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0F" w:rsidRPr="002B07DB" w:rsidRDefault="008D7A0F" w:rsidP="008D7A0F">
      <w:pPr>
        <w:jc w:val="center"/>
        <w:rPr>
          <w:rFonts w:cs="Times New Roman"/>
          <w:b/>
          <w:szCs w:val="28"/>
        </w:rPr>
      </w:pPr>
      <w:r w:rsidRPr="002B07DB">
        <w:rPr>
          <w:rFonts w:cs="Times New Roman"/>
          <w:b/>
          <w:szCs w:val="28"/>
        </w:rPr>
        <w:t>МІНІСТЕРСТВО ОСВІТИ І НАУКИ УКРАЇНИ</w:t>
      </w:r>
    </w:p>
    <w:p w:rsidR="008D7A0F" w:rsidRPr="002B07DB" w:rsidRDefault="008D7A0F" w:rsidP="008D7A0F">
      <w:pPr>
        <w:jc w:val="center"/>
        <w:rPr>
          <w:rFonts w:cs="Times New Roman"/>
          <w:b/>
          <w:szCs w:val="28"/>
        </w:rPr>
      </w:pPr>
    </w:p>
    <w:p w:rsidR="002076FF" w:rsidRPr="002B07DB" w:rsidRDefault="00880E0A" w:rsidP="002076FF">
      <w:pPr>
        <w:jc w:val="center"/>
        <w:rPr>
          <w:rFonts w:cs="Times New Roman"/>
          <w:b/>
          <w:szCs w:val="28"/>
        </w:rPr>
      </w:pPr>
      <w:r w:rsidRPr="002B07DB">
        <w:rPr>
          <w:rFonts w:cs="Times New Roman"/>
          <w:b/>
          <w:szCs w:val="28"/>
        </w:rPr>
        <w:t>ХАРКІВСЬКИЙ НАЦІОНАЛЬНИЙ УНІВЕРСИТЕТ</w:t>
      </w:r>
    </w:p>
    <w:p w:rsidR="008D7A0F" w:rsidRPr="002B07DB" w:rsidRDefault="002076FF" w:rsidP="002076FF">
      <w:pPr>
        <w:jc w:val="center"/>
        <w:rPr>
          <w:rFonts w:cs="Times New Roman"/>
          <w:b/>
          <w:szCs w:val="28"/>
        </w:rPr>
      </w:pPr>
      <w:r w:rsidRPr="002B07DB">
        <w:rPr>
          <w:rFonts w:cs="Times New Roman"/>
          <w:b/>
          <w:szCs w:val="28"/>
        </w:rPr>
        <w:t xml:space="preserve">ІМЕНІ В. Н. </w:t>
      </w:r>
      <w:r w:rsidR="00880E0A" w:rsidRPr="002B07DB">
        <w:rPr>
          <w:rFonts w:cs="Times New Roman"/>
          <w:b/>
          <w:szCs w:val="28"/>
        </w:rPr>
        <w:t>КАРАЗІНА</w:t>
      </w:r>
    </w:p>
    <w:p w:rsidR="008D7A0F" w:rsidRPr="002B07DB" w:rsidRDefault="008D7A0F" w:rsidP="008D7A0F">
      <w:pPr>
        <w:rPr>
          <w:rFonts w:cs="Times New Roman"/>
          <w:spacing w:val="60"/>
          <w:szCs w:val="28"/>
        </w:rPr>
      </w:pPr>
    </w:p>
    <w:p w:rsidR="008D7A0F" w:rsidRPr="002B07DB" w:rsidRDefault="008D7A0F" w:rsidP="008D7A0F">
      <w:pPr>
        <w:rPr>
          <w:rFonts w:cs="Times New Roman"/>
          <w:spacing w:val="60"/>
          <w:szCs w:val="28"/>
        </w:rPr>
      </w:pPr>
    </w:p>
    <w:p w:rsidR="008D7A0F" w:rsidRPr="002B07DB" w:rsidRDefault="008D7A0F" w:rsidP="008D7A0F">
      <w:pPr>
        <w:rPr>
          <w:rFonts w:cs="Times New Roman"/>
          <w:spacing w:val="60"/>
          <w:szCs w:val="28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8"/>
      </w:tblGrid>
      <w:tr w:rsidR="00662CFB" w:rsidRPr="002B07DB" w:rsidTr="009658C1">
        <w:tc>
          <w:tcPr>
            <w:tcW w:w="4678" w:type="dxa"/>
          </w:tcPr>
          <w:p w:rsidR="009658C1" w:rsidRPr="002B07DB" w:rsidRDefault="009658C1" w:rsidP="009658C1">
            <w:pPr>
              <w:rPr>
                <w:rFonts w:cs="Times New Roman"/>
                <w:szCs w:val="28"/>
              </w:rPr>
            </w:pPr>
          </w:p>
          <w:p w:rsidR="009658C1" w:rsidRPr="002B07DB" w:rsidRDefault="009658C1" w:rsidP="009658C1">
            <w:pPr>
              <w:rPr>
                <w:rFonts w:cs="Times New Roman"/>
                <w:szCs w:val="28"/>
              </w:rPr>
            </w:pPr>
          </w:p>
          <w:p w:rsidR="00C62FCF" w:rsidRPr="002B07DB" w:rsidRDefault="00C62FCF" w:rsidP="009658C1">
            <w:pPr>
              <w:rPr>
                <w:rFonts w:cs="Times New Roman"/>
                <w:szCs w:val="28"/>
              </w:rPr>
            </w:pPr>
          </w:p>
          <w:p w:rsidR="00662CFB" w:rsidRPr="002B07DB" w:rsidRDefault="00662CFB" w:rsidP="00E73CA9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958" w:type="dxa"/>
          </w:tcPr>
          <w:p w:rsidR="00662CFB" w:rsidRPr="002B07DB" w:rsidRDefault="00662CFB" w:rsidP="00C62FCF">
            <w:pPr>
              <w:jc w:val="left"/>
              <w:rPr>
                <w:rFonts w:cs="Times New Roman"/>
                <w:b/>
                <w:szCs w:val="28"/>
              </w:rPr>
            </w:pPr>
            <w:r w:rsidRPr="002B07DB">
              <w:rPr>
                <w:rFonts w:cs="Times New Roman"/>
                <w:b/>
                <w:szCs w:val="28"/>
              </w:rPr>
              <w:t>ЗАТВЕРДЖЕНО</w:t>
            </w:r>
          </w:p>
          <w:p w:rsidR="00662CFB" w:rsidRPr="002B07DB" w:rsidRDefault="00662CFB" w:rsidP="00C62FCF">
            <w:pPr>
              <w:jc w:val="left"/>
              <w:rPr>
                <w:rFonts w:cs="Times New Roman"/>
                <w:szCs w:val="28"/>
              </w:rPr>
            </w:pPr>
            <w:r w:rsidRPr="002B07DB">
              <w:rPr>
                <w:rFonts w:cs="Times New Roman"/>
                <w:szCs w:val="28"/>
              </w:rPr>
              <w:t>Вченою радою Харківського національного університету імені</w:t>
            </w:r>
            <w:r w:rsidR="004A438E" w:rsidRPr="002B07DB">
              <w:rPr>
                <w:rFonts w:cs="Times New Roman"/>
                <w:szCs w:val="28"/>
              </w:rPr>
              <w:t> В. Н. </w:t>
            </w:r>
            <w:r w:rsidRPr="002B07DB">
              <w:rPr>
                <w:rFonts w:cs="Times New Roman"/>
                <w:szCs w:val="28"/>
              </w:rPr>
              <w:t>Каразіна</w:t>
            </w:r>
          </w:p>
          <w:p w:rsidR="00662CFB" w:rsidRPr="002B07DB" w:rsidRDefault="00662CFB" w:rsidP="00C62FCF">
            <w:pPr>
              <w:jc w:val="left"/>
              <w:rPr>
                <w:rFonts w:cs="Times New Roman"/>
                <w:spacing w:val="60"/>
                <w:szCs w:val="28"/>
              </w:rPr>
            </w:pPr>
            <w:r w:rsidRPr="002B07DB">
              <w:rPr>
                <w:rFonts w:cs="Times New Roman"/>
                <w:szCs w:val="28"/>
              </w:rPr>
              <w:t>(</w:t>
            </w:r>
            <w:r w:rsidR="009658C1" w:rsidRPr="002B07DB">
              <w:rPr>
                <w:rFonts w:cs="Times New Roman"/>
                <w:szCs w:val="28"/>
              </w:rPr>
              <w:t>протокол № ____ від __________</w:t>
            </w:r>
            <w:r w:rsidRPr="002B07DB">
              <w:rPr>
                <w:rFonts w:cs="Times New Roman"/>
                <w:szCs w:val="28"/>
              </w:rPr>
              <w:t>_),</w:t>
            </w:r>
          </w:p>
          <w:p w:rsidR="00C62FCF" w:rsidRPr="002B07DB" w:rsidRDefault="00662CFB" w:rsidP="00C62FCF">
            <w:pPr>
              <w:jc w:val="left"/>
              <w:rPr>
                <w:rFonts w:cs="Times New Roman"/>
                <w:spacing w:val="-8"/>
                <w:szCs w:val="28"/>
              </w:rPr>
            </w:pPr>
            <w:r w:rsidRPr="002B07DB">
              <w:rPr>
                <w:rFonts w:cs="Times New Roman"/>
                <w:szCs w:val="28"/>
              </w:rPr>
              <w:t>введен</w:t>
            </w:r>
            <w:r w:rsidR="009658C1" w:rsidRPr="002B07DB">
              <w:rPr>
                <w:rFonts w:cs="Times New Roman"/>
                <w:szCs w:val="28"/>
              </w:rPr>
              <w:t>о</w:t>
            </w:r>
            <w:r w:rsidRPr="002B07DB">
              <w:rPr>
                <w:rFonts w:cs="Times New Roman"/>
                <w:szCs w:val="28"/>
              </w:rPr>
              <w:t xml:space="preserve"> в дію </w:t>
            </w:r>
            <w:r w:rsidRPr="002B07DB">
              <w:rPr>
                <w:rFonts w:cs="Times New Roman"/>
                <w:spacing w:val="-8"/>
                <w:szCs w:val="28"/>
              </w:rPr>
              <w:t>наказ</w:t>
            </w:r>
            <w:r w:rsidR="009658C1" w:rsidRPr="002B07DB">
              <w:rPr>
                <w:rFonts w:cs="Times New Roman"/>
                <w:spacing w:val="-8"/>
                <w:szCs w:val="28"/>
              </w:rPr>
              <w:t>ом</w:t>
            </w:r>
          </w:p>
          <w:p w:rsidR="00662CFB" w:rsidRPr="002B07DB" w:rsidRDefault="00662CFB" w:rsidP="00C62FCF">
            <w:pPr>
              <w:jc w:val="left"/>
              <w:rPr>
                <w:rFonts w:cs="Times New Roman"/>
                <w:spacing w:val="-8"/>
                <w:szCs w:val="28"/>
              </w:rPr>
            </w:pPr>
            <w:r w:rsidRPr="002B07DB">
              <w:rPr>
                <w:rFonts w:cs="Times New Roman"/>
                <w:spacing w:val="-8"/>
                <w:szCs w:val="28"/>
              </w:rPr>
              <w:t xml:space="preserve">від </w:t>
            </w:r>
            <w:r w:rsidR="009658C1" w:rsidRPr="002B07DB">
              <w:rPr>
                <w:rFonts w:cs="Times New Roman"/>
                <w:spacing w:val="-8"/>
                <w:szCs w:val="28"/>
              </w:rPr>
              <w:t>____</w:t>
            </w:r>
            <w:r w:rsidRPr="002B07DB">
              <w:rPr>
                <w:rFonts w:cs="Times New Roman"/>
                <w:spacing w:val="-8"/>
                <w:szCs w:val="28"/>
              </w:rPr>
              <w:t>_</w:t>
            </w:r>
            <w:r w:rsidR="00C62FCF" w:rsidRPr="002B07DB">
              <w:rPr>
                <w:rFonts w:cs="Times New Roman"/>
                <w:spacing w:val="-8"/>
                <w:szCs w:val="28"/>
              </w:rPr>
              <w:t>___________</w:t>
            </w:r>
            <w:r w:rsidRPr="002B07DB">
              <w:rPr>
                <w:rFonts w:cs="Times New Roman"/>
                <w:spacing w:val="-8"/>
                <w:szCs w:val="28"/>
              </w:rPr>
              <w:t>№ __</w:t>
            </w:r>
            <w:r w:rsidR="009658C1" w:rsidRPr="002B07DB">
              <w:rPr>
                <w:rFonts w:cs="Times New Roman"/>
                <w:spacing w:val="-8"/>
                <w:szCs w:val="28"/>
              </w:rPr>
              <w:t>_</w:t>
            </w:r>
            <w:r w:rsidR="00C62FCF" w:rsidRPr="002B07DB">
              <w:rPr>
                <w:rFonts w:cs="Times New Roman"/>
                <w:spacing w:val="-8"/>
                <w:szCs w:val="28"/>
              </w:rPr>
              <w:t>___</w:t>
            </w:r>
            <w:r w:rsidRPr="002B07DB">
              <w:rPr>
                <w:rFonts w:cs="Times New Roman"/>
                <w:spacing w:val="-8"/>
                <w:szCs w:val="28"/>
              </w:rPr>
              <w:t xml:space="preserve"> </w:t>
            </w:r>
          </w:p>
          <w:p w:rsidR="00E73CA9" w:rsidRPr="002B07DB" w:rsidRDefault="00E73CA9" w:rsidP="00C62FCF">
            <w:pPr>
              <w:jc w:val="left"/>
              <w:rPr>
                <w:rFonts w:cs="Times New Roman"/>
                <w:spacing w:val="-8"/>
                <w:szCs w:val="28"/>
              </w:rPr>
            </w:pPr>
          </w:p>
          <w:p w:rsidR="00E73CA9" w:rsidRPr="002B07DB" w:rsidRDefault="00E73CA9" w:rsidP="00C62FCF">
            <w:pPr>
              <w:jc w:val="left"/>
              <w:rPr>
                <w:rFonts w:cs="Times New Roman"/>
                <w:spacing w:val="-8"/>
                <w:szCs w:val="28"/>
              </w:rPr>
            </w:pPr>
          </w:p>
          <w:p w:rsidR="00E73CA9" w:rsidRPr="002B07DB" w:rsidRDefault="00E73CA9" w:rsidP="00E73CA9">
            <w:pPr>
              <w:rPr>
                <w:rFonts w:cs="Times New Roman"/>
                <w:szCs w:val="28"/>
              </w:rPr>
            </w:pPr>
            <w:r w:rsidRPr="002B07DB">
              <w:rPr>
                <w:rFonts w:cs="Times New Roman"/>
                <w:szCs w:val="28"/>
              </w:rPr>
              <w:t xml:space="preserve">Проректор </w:t>
            </w:r>
            <w:r w:rsidR="008C6275">
              <w:rPr>
                <w:rFonts w:cs="Times New Roman"/>
                <w:szCs w:val="28"/>
              </w:rPr>
              <w:t>і</w:t>
            </w:r>
            <w:r w:rsidRPr="002B07DB">
              <w:rPr>
                <w:rFonts w:cs="Times New Roman"/>
                <w:szCs w:val="28"/>
              </w:rPr>
              <w:t xml:space="preserve">з науково-педагогічної роботи </w:t>
            </w:r>
          </w:p>
          <w:p w:rsidR="00E73CA9" w:rsidRPr="002B07DB" w:rsidRDefault="00E73CA9" w:rsidP="00E73CA9">
            <w:pPr>
              <w:rPr>
                <w:rFonts w:cs="Times New Roman"/>
                <w:spacing w:val="-8"/>
                <w:szCs w:val="28"/>
              </w:rPr>
            </w:pPr>
            <w:r w:rsidRPr="002B07DB">
              <w:rPr>
                <w:rFonts w:cs="Times New Roman"/>
                <w:spacing w:val="-8"/>
                <w:szCs w:val="28"/>
              </w:rPr>
              <w:t>_______________ Анатолій БАБІЧЕВ</w:t>
            </w:r>
          </w:p>
          <w:p w:rsidR="00662CFB" w:rsidRPr="002B07DB" w:rsidRDefault="00662CFB" w:rsidP="00C248A6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880E0A" w:rsidRPr="002B07DB" w:rsidRDefault="00880E0A" w:rsidP="00AF5B94">
      <w:pPr>
        <w:rPr>
          <w:rFonts w:cs="Times New Roman"/>
          <w:spacing w:val="60"/>
          <w:szCs w:val="28"/>
        </w:rPr>
      </w:pPr>
    </w:p>
    <w:p w:rsidR="009658C1" w:rsidRPr="002B07DB" w:rsidRDefault="009658C1" w:rsidP="008D7A0F">
      <w:pPr>
        <w:jc w:val="center"/>
        <w:rPr>
          <w:rFonts w:cs="Times New Roman"/>
          <w:spacing w:val="60"/>
          <w:szCs w:val="28"/>
        </w:rPr>
      </w:pPr>
    </w:p>
    <w:p w:rsidR="00880E0A" w:rsidRPr="002B07DB" w:rsidRDefault="00880E0A" w:rsidP="008D7A0F">
      <w:pPr>
        <w:jc w:val="center"/>
        <w:rPr>
          <w:rFonts w:cs="Times New Roman"/>
          <w:spacing w:val="60"/>
          <w:szCs w:val="28"/>
        </w:rPr>
      </w:pPr>
    </w:p>
    <w:p w:rsidR="00880E0A" w:rsidRPr="002B07DB" w:rsidRDefault="00880E0A" w:rsidP="008D7A0F">
      <w:pPr>
        <w:jc w:val="center"/>
        <w:rPr>
          <w:rFonts w:cs="Times New Roman"/>
          <w:spacing w:val="60"/>
          <w:szCs w:val="28"/>
        </w:rPr>
      </w:pPr>
    </w:p>
    <w:p w:rsidR="00880E0A" w:rsidRPr="002B07DB" w:rsidRDefault="00880E0A" w:rsidP="008D7A0F">
      <w:pPr>
        <w:jc w:val="center"/>
        <w:rPr>
          <w:rFonts w:cs="Times New Roman"/>
          <w:spacing w:val="60"/>
          <w:szCs w:val="28"/>
        </w:rPr>
      </w:pPr>
    </w:p>
    <w:p w:rsidR="008D7A0F" w:rsidRPr="002B07DB" w:rsidRDefault="00B217AB" w:rsidP="007A6527">
      <w:pPr>
        <w:spacing w:after="120"/>
        <w:jc w:val="center"/>
        <w:rPr>
          <w:rFonts w:cs="Times New Roman"/>
          <w:b/>
          <w:sz w:val="36"/>
          <w:szCs w:val="36"/>
        </w:rPr>
      </w:pPr>
      <w:bookmarkStart w:id="0" w:name="_GoBack"/>
      <w:r w:rsidRPr="002B07DB">
        <w:rPr>
          <w:rFonts w:cs="Times New Roman"/>
          <w:b/>
          <w:sz w:val="36"/>
          <w:szCs w:val="36"/>
        </w:rPr>
        <w:t>СЕРТИФІКАТНА ПРОГРАМА</w:t>
      </w:r>
    </w:p>
    <w:p w:rsidR="00023444" w:rsidRDefault="008C6275" w:rsidP="008D7A0F">
      <w:pPr>
        <w:jc w:val="center"/>
        <w:rPr>
          <w:rFonts w:cs="Times New Roman"/>
          <w:b/>
          <w:szCs w:val="28"/>
        </w:rPr>
      </w:pPr>
      <w:r w:rsidRPr="008C6275">
        <w:rPr>
          <w:rFonts w:cs="Times New Roman"/>
          <w:b/>
          <w:szCs w:val="28"/>
        </w:rPr>
        <w:t>«</w:t>
      </w:r>
      <w:r w:rsidR="00023444">
        <w:rPr>
          <w:rFonts w:cs="Times New Roman"/>
          <w:b/>
          <w:szCs w:val="28"/>
        </w:rPr>
        <w:t xml:space="preserve">Школа майбутнього аспіранта» </w:t>
      </w:r>
      <w:bookmarkEnd w:id="0"/>
      <w:r w:rsidR="00023444">
        <w:rPr>
          <w:rFonts w:cs="Times New Roman"/>
          <w:b/>
          <w:szCs w:val="28"/>
        </w:rPr>
        <w:t>(для п</w:t>
      </w:r>
      <w:r w:rsidR="00145ED8" w:rsidRPr="00145ED8">
        <w:rPr>
          <w:rFonts w:cs="Times New Roman"/>
          <w:b/>
          <w:szCs w:val="28"/>
        </w:rPr>
        <w:t>ідготовк</w:t>
      </w:r>
      <w:r w:rsidR="00023444">
        <w:rPr>
          <w:rFonts w:cs="Times New Roman"/>
          <w:b/>
          <w:szCs w:val="28"/>
        </w:rPr>
        <w:t>и абітурієнтів до вступу до аспірантури за спеціальністю</w:t>
      </w:r>
      <w:r w:rsidR="00145ED8" w:rsidRPr="00145ED8">
        <w:rPr>
          <w:rFonts w:cs="Times New Roman"/>
          <w:b/>
          <w:szCs w:val="28"/>
        </w:rPr>
        <w:t xml:space="preserve"> </w:t>
      </w:r>
      <w:r w:rsidR="00023444" w:rsidRPr="00145ED8">
        <w:rPr>
          <w:rFonts w:cs="Times New Roman"/>
          <w:b/>
          <w:szCs w:val="28"/>
        </w:rPr>
        <w:t>011 Освітні, педагогічні науки</w:t>
      </w:r>
      <w:r w:rsidR="00023444">
        <w:rPr>
          <w:rFonts w:cs="Times New Roman"/>
          <w:b/>
          <w:szCs w:val="28"/>
        </w:rPr>
        <w:t xml:space="preserve">, </w:t>
      </w:r>
      <w:proofErr w:type="spellStart"/>
      <w:r w:rsidR="00023444">
        <w:rPr>
          <w:rFonts w:cs="Times New Roman"/>
          <w:b/>
          <w:szCs w:val="28"/>
        </w:rPr>
        <w:t>освітньо</w:t>
      </w:r>
      <w:proofErr w:type="spellEnd"/>
      <w:r w:rsidR="00023444">
        <w:rPr>
          <w:rFonts w:cs="Times New Roman"/>
          <w:b/>
          <w:szCs w:val="28"/>
        </w:rPr>
        <w:t>-наукова програма «</w:t>
      </w:r>
      <w:r w:rsidR="00023444" w:rsidRPr="00023444">
        <w:rPr>
          <w:rFonts w:cs="Times New Roman"/>
          <w:b/>
          <w:szCs w:val="28"/>
        </w:rPr>
        <w:t>Освітні, педагогічні науки</w:t>
      </w:r>
      <w:r w:rsidR="00023444">
        <w:rPr>
          <w:rFonts w:cs="Times New Roman"/>
          <w:b/>
          <w:szCs w:val="28"/>
        </w:rPr>
        <w:t>»)</w:t>
      </w:r>
      <w:r w:rsidR="00023444" w:rsidRPr="00145ED8">
        <w:rPr>
          <w:rFonts w:cs="Times New Roman"/>
          <w:b/>
          <w:szCs w:val="28"/>
        </w:rPr>
        <w:t xml:space="preserve"> </w:t>
      </w:r>
    </w:p>
    <w:p w:rsidR="008D7A0F" w:rsidRPr="002B07DB" w:rsidRDefault="008D7A0F" w:rsidP="00C62FCF">
      <w:pPr>
        <w:rPr>
          <w:rFonts w:cs="Times New Roman"/>
          <w:b/>
          <w:szCs w:val="28"/>
        </w:rPr>
      </w:pPr>
    </w:p>
    <w:p w:rsidR="005713C0" w:rsidRPr="002B07DB" w:rsidRDefault="005713C0" w:rsidP="00C62FCF">
      <w:pPr>
        <w:rPr>
          <w:rFonts w:cs="Times New Roman"/>
          <w:szCs w:val="28"/>
        </w:rPr>
      </w:pPr>
    </w:p>
    <w:p w:rsidR="009658C1" w:rsidRPr="002B07DB" w:rsidRDefault="009658C1" w:rsidP="00C62FCF">
      <w:pPr>
        <w:rPr>
          <w:rFonts w:cs="Times New Roman"/>
          <w:szCs w:val="28"/>
        </w:rPr>
      </w:pPr>
    </w:p>
    <w:p w:rsidR="005713C0" w:rsidRPr="002B07DB" w:rsidRDefault="005713C0" w:rsidP="00C62FCF">
      <w:pPr>
        <w:rPr>
          <w:rFonts w:cs="Times New Roman"/>
          <w:szCs w:val="28"/>
        </w:rPr>
      </w:pPr>
    </w:p>
    <w:p w:rsidR="002076FF" w:rsidRPr="002B07DB" w:rsidRDefault="002076FF" w:rsidP="00C62FCF">
      <w:pPr>
        <w:rPr>
          <w:rFonts w:cs="Times New Roman"/>
          <w:szCs w:val="28"/>
        </w:rPr>
      </w:pPr>
    </w:p>
    <w:p w:rsidR="002076FF" w:rsidRPr="002B07DB" w:rsidRDefault="002076FF" w:rsidP="00C62FCF">
      <w:pPr>
        <w:rPr>
          <w:rFonts w:cs="Times New Roman"/>
          <w:szCs w:val="28"/>
        </w:rPr>
      </w:pPr>
    </w:p>
    <w:p w:rsidR="00B217AB" w:rsidRPr="002B07DB" w:rsidRDefault="00B217AB" w:rsidP="00C62FCF">
      <w:pPr>
        <w:rPr>
          <w:rFonts w:cs="Times New Roman"/>
          <w:szCs w:val="28"/>
        </w:rPr>
      </w:pPr>
    </w:p>
    <w:p w:rsidR="00B217AB" w:rsidRPr="002B07DB" w:rsidRDefault="00B217AB" w:rsidP="00C62FCF">
      <w:pPr>
        <w:jc w:val="center"/>
        <w:rPr>
          <w:rFonts w:cs="Times New Roman"/>
          <w:spacing w:val="60"/>
          <w:szCs w:val="28"/>
        </w:rPr>
      </w:pPr>
    </w:p>
    <w:p w:rsidR="004A438E" w:rsidRPr="002B07DB" w:rsidRDefault="004A438E" w:rsidP="00C62FCF">
      <w:pPr>
        <w:jc w:val="center"/>
        <w:rPr>
          <w:rFonts w:cs="Times New Roman"/>
          <w:spacing w:val="60"/>
          <w:szCs w:val="28"/>
        </w:rPr>
      </w:pPr>
    </w:p>
    <w:p w:rsidR="004A438E" w:rsidRPr="002B07DB" w:rsidRDefault="004A438E" w:rsidP="00C62FCF">
      <w:pPr>
        <w:jc w:val="center"/>
        <w:rPr>
          <w:rFonts w:cs="Times New Roman"/>
          <w:spacing w:val="60"/>
          <w:szCs w:val="28"/>
        </w:rPr>
      </w:pPr>
    </w:p>
    <w:p w:rsidR="004A438E" w:rsidRPr="002B07DB" w:rsidRDefault="004A438E" w:rsidP="00C62FCF">
      <w:pPr>
        <w:jc w:val="center"/>
        <w:rPr>
          <w:rFonts w:cs="Times New Roman"/>
          <w:spacing w:val="60"/>
          <w:szCs w:val="28"/>
        </w:rPr>
      </w:pPr>
    </w:p>
    <w:p w:rsidR="004A438E" w:rsidRPr="002B07DB" w:rsidRDefault="004A438E" w:rsidP="00C62FCF">
      <w:pPr>
        <w:jc w:val="center"/>
        <w:rPr>
          <w:rFonts w:cs="Times New Roman"/>
          <w:spacing w:val="60"/>
          <w:szCs w:val="28"/>
        </w:rPr>
      </w:pPr>
    </w:p>
    <w:p w:rsidR="004A438E" w:rsidRPr="002B07DB" w:rsidRDefault="004A438E" w:rsidP="00C62FCF">
      <w:pPr>
        <w:jc w:val="center"/>
        <w:rPr>
          <w:rFonts w:cs="Times New Roman"/>
          <w:spacing w:val="60"/>
          <w:szCs w:val="28"/>
        </w:rPr>
      </w:pPr>
    </w:p>
    <w:p w:rsidR="008D7A0F" w:rsidRPr="002B07DB" w:rsidRDefault="008D7A0F" w:rsidP="00C62FCF">
      <w:pPr>
        <w:jc w:val="center"/>
        <w:rPr>
          <w:rFonts w:cs="Times New Roman"/>
          <w:b/>
          <w:bCs/>
          <w:szCs w:val="28"/>
        </w:rPr>
      </w:pPr>
    </w:p>
    <w:p w:rsidR="008D7A0F" w:rsidRPr="002B07DB" w:rsidRDefault="008D7A0F" w:rsidP="008D7A0F">
      <w:pPr>
        <w:jc w:val="center"/>
        <w:rPr>
          <w:rFonts w:cs="Times New Roman"/>
          <w:b/>
          <w:bCs/>
          <w:szCs w:val="28"/>
        </w:rPr>
      </w:pPr>
      <w:r w:rsidRPr="002B07DB">
        <w:rPr>
          <w:rFonts w:cs="Times New Roman"/>
          <w:b/>
          <w:bCs/>
          <w:szCs w:val="28"/>
        </w:rPr>
        <w:t>Харків 20</w:t>
      </w:r>
      <w:r w:rsidR="00E801B4">
        <w:rPr>
          <w:rFonts w:cs="Times New Roman"/>
          <w:b/>
          <w:bCs/>
          <w:szCs w:val="28"/>
        </w:rPr>
        <w:t>2</w:t>
      </w:r>
      <w:r w:rsidR="008C6275">
        <w:rPr>
          <w:rFonts w:cs="Times New Roman"/>
          <w:b/>
          <w:bCs/>
          <w:szCs w:val="28"/>
        </w:rPr>
        <w:t>4</w:t>
      </w:r>
    </w:p>
    <w:p w:rsidR="008D7A0F" w:rsidRPr="002B07DB" w:rsidRDefault="008D7A0F" w:rsidP="004A438E">
      <w:pPr>
        <w:jc w:val="center"/>
        <w:rPr>
          <w:rFonts w:cs="Times New Roman"/>
          <w:b/>
          <w:szCs w:val="28"/>
        </w:rPr>
      </w:pPr>
      <w:r w:rsidRPr="002B07DB">
        <w:rPr>
          <w:rFonts w:cs="Times New Roman"/>
          <w:b/>
          <w:bCs/>
          <w:szCs w:val="28"/>
        </w:rPr>
        <w:br w:type="page"/>
      </w:r>
      <w:r w:rsidRPr="002B07DB">
        <w:rPr>
          <w:rFonts w:cs="Times New Roman"/>
          <w:b/>
          <w:szCs w:val="28"/>
        </w:rPr>
        <w:lastRenderedPageBreak/>
        <w:t>ПЕРЕДМОВА</w:t>
      </w:r>
    </w:p>
    <w:p w:rsidR="008D7A0F" w:rsidRPr="002B07DB" w:rsidRDefault="008D7A0F" w:rsidP="004A438E">
      <w:pPr>
        <w:rPr>
          <w:rFonts w:cs="Times New Roman"/>
          <w:b/>
          <w:szCs w:val="28"/>
        </w:rPr>
      </w:pPr>
    </w:p>
    <w:p w:rsidR="008D7A0F" w:rsidRPr="002B07DB" w:rsidRDefault="008D7A0F" w:rsidP="008D7A0F">
      <w:pPr>
        <w:rPr>
          <w:rFonts w:cs="Times New Roman"/>
          <w:color w:val="auto"/>
          <w:szCs w:val="28"/>
          <w:lang w:eastAsia="ru-RU"/>
        </w:rPr>
      </w:pPr>
    </w:p>
    <w:p w:rsidR="008D7A0F" w:rsidRPr="008C6275" w:rsidRDefault="003D2C67" w:rsidP="00023444">
      <w:pPr>
        <w:rPr>
          <w:rFonts w:cs="Times New Roman"/>
          <w:color w:val="auto"/>
          <w:szCs w:val="28"/>
          <w:lang w:eastAsia="ru-RU"/>
        </w:rPr>
      </w:pPr>
      <w:r w:rsidRPr="008C6275">
        <w:rPr>
          <w:rFonts w:cs="Times New Roman"/>
          <w:szCs w:val="28"/>
        </w:rPr>
        <w:t>С</w:t>
      </w:r>
      <w:r w:rsidR="00880E0A" w:rsidRPr="008C6275">
        <w:rPr>
          <w:rFonts w:cs="Times New Roman"/>
          <w:szCs w:val="28"/>
        </w:rPr>
        <w:t>е</w:t>
      </w:r>
      <w:r w:rsidRPr="008C6275">
        <w:rPr>
          <w:rFonts w:cs="Times New Roman"/>
          <w:szCs w:val="28"/>
        </w:rPr>
        <w:t xml:space="preserve">ртифікатна </w:t>
      </w:r>
      <w:r w:rsidR="008D7A0F" w:rsidRPr="008C6275">
        <w:rPr>
          <w:rFonts w:cs="Times New Roman"/>
          <w:szCs w:val="28"/>
        </w:rPr>
        <w:t>програма</w:t>
      </w:r>
      <w:r w:rsidR="00880E0A" w:rsidRPr="008C6275">
        <w:rPr>
          <w:rFonts w:cs="Times New Roman"/>
          <w:szCs w:val="28"/>
        </w:rPr>
        <w:t xml:space="preserve"> </w:t>
      </w:r>
      <w:r w:rsidR="00023444" w:rsidRPr="00023444">
        <w:rPr>
          <w:rFonts w:cs="Times New Roman"/>
          <w:szCs w:val="28"/>
        </w:rPr>
        <w:t xml:space="preserve">«Школа майбутнього аспіранта» (для підготовки абітурієнтів до вступу до аспірантури за спеціальністю 011 Освітні, педагогічні науки, </w:t>
      </w:r>
      <w:proofErr w:type="spellStart"/>
      <w:r w:rsidR="00023444" w:rsidRPr="00023444">
        <w:rPr>
          <w:rFonts w:cs="Times New Roman"/>
          <w:szCs w:val="28"/>
        </w:rPr>
        <w:t>освітньо</w:t>
      </w:r>
      <w:proofErr w:type="spellEnd"/>
      <w:r w:rsidR="00023444" w:rsidRPr="00023444">
        <w:rPr>
          <w:rFonts w:cs="Times New Roman"/>
          <w:szCs w:val="28"/>
        </w:rPr>
        <w:t xml:space="preserve">-наукова програма «Освітні, педагогічні науки») </w:t>
      </w:r>
      <w:r w:rsidR="008D7A0F" w:rsidRPr="008C6275">
        <w:rPr>
          <w:rFonts w:cs="Times New Roman"/>
          <w:szCs w:val="28"/>
        </w:rPr>
        <w:t>розроблена</w:t>
      </w:r>
      <w:r w:rsidR="00880E0A" w:rsidRPr="008C6275">
        <w:rPr>
          <w:rFonts w:cs="Times New Roman"/>
          <w:szCs w:val="28"/>
        </w:rPr>
        <w:t>:</w:t>
      </w:r>
      <w:r w:rsidR="008D7A0F" w:rsidRPr="008C6275">
        <w:rPr>
          <w:rFonts w:cs="Times New Roman"/>
          <w:szCs w:val="28"/>
        </w:rPr>
        <w:t xml:space="preserve"> </w:t>
      </w:r>
    </w:p>
    <w:p w:rsidR="00C62FCF" w:rsidRPr="002B07DB" w:rsidRDefault="00C62FCF" w:rsidP="008D7A0F">
      <w:pPr>
        <w:rPr>
          <w:rFonts w:cs="Times New Roman"/>
          <w:b/>
          <w:color w:val="auto"/>
          <w:szCs w:val="28"/>
          <w:lang w:eastAsia="ru-RU"/>
        </w:rPr>
      </w:pPr>
    </w:p>
    <w:p w:rsidR="00A6343E" w:rsidRDefault="00E97F05" w:rsidP="00E97F05">
      <w:pPr>
        <w:spacing w:after="120"/>
        <w:rPr>
          <w:rFonts w:cs="Times New Roman"/>
          <w:b/>
          <w:color w:val="auto"/>
          <w:szCs w:val="28"/>
          <w:lang w:eastAsia="ru-RU"/>
        </w:rPr>
      </w:pPr>
      <w:r w:rsidRPr="002B07DB">
        <w:rPr>
          <w:rFonts w:cs="Times New Roman"/>
          <w:b/>
          <w:color w:val="auto"/>
          <w:szCs w:val="28"/>
          <w:lang w:eastAsia="ru-RU"/>
        </w:rPr>
        <w:t xml:space="preserve">Керівник програми – </w:t>
      </w:r>
    </w:p>
    <w:p w:rsidR="00A6343E" w:rsidRPr="00A6343E" w:rsidRDefault="00A6343E" w:rsidP="00A6343E">
      <w:pPr>
        <w:spacing w:after="120"/>
        <w:ind w:left="2126" w:firstLine="709"/>
        <w:rPr>
          <w:rFonts w:cs="Times New Roman"/>
          <w:color w:val="auto"/>
          <w:szCs w:val="28"/>
          <w:lang w:eastAsia="ru-RU"/>
        </w:rPr>
      </w:pPr>
      <w:proofErr w:type="spellStart"/>
      <w:r w:rsidRPr="00A6343E">
        <w:rPr>
          <w:rFonts w:cs="Times New Roman"/>
          <w:color w:val="auto"/>
          <w:szCs w:val="28"/>
          <w:lang w:eastAsia="ru-RU"/>
        </w:rPr>
        <w:t>Лунячек</w:t>
      </w:r>
      <w:proofErr w:type="spellEnd"/>
      <w:r w:rsidRPr="00A6343E">
        <w:rPr>
          <w:rFonts w:cs="Times New Roman"/>
          <w:color w:val="auto"/>
          <w:szCs w:val="28"/>
          <w:lang w:eastAsia="ru-RU"/>
        </w:rPr>
        <w:t xml:space="preserve"> Вадим Едуардович, доктор педагогічних наук, професор, професор кафедри профільної підготовки;</w:t>
      </w:r>
    </w:p>
    <w:p w:rsidR="00A6343E" w:rsidRPr="00A6343E" w:rsidRDefault="00A6343E" w:rsidP="00A6343E">
      <w:pPr>
        <w:spacing w:after="120"/>
        <w:ind w:left="2126" w:firstLine="709"/>
        <w:rPr>
          <w:rFonts w:cs="Times New Roman"/>
          <w:color w:val="auto"/>
          <w:szCs w:val="28"/>
          <w:lang w:eastAsia="ru-RU"/>
        </w:rPr>
      </w:pPr>
      <w:proofErr w:type="spellStart"/>
      <w:r w:rsidRPr="00A6343E">
        <w:rPr>
          <w:rFonts w:cs="Times New Roman"/>
          <w:color w:val="auto"/>
          <w:szCs w:val="28"/>
          <w:lang w:eastAsia="ru-RU"/>
        </w:rPr>
        <w:t>Таможська</w:t>
      </w:r>
      <w:proofErr w:type="spellEnd"/>
      <w:r w:rsidRPr="00A6343E">
        <w:rPr>
          <w:rFonts w:cs="Times New Roman"/>
          <w:color w:val="auto"/>
          <w:szCs w:val="28"/>
          <w:lang w:eastAsia="ru-RU"/>
        </w:rPr>
        <w:t xml:space="preserve"> Ірина Володимирівна, доктор педагогічних наук, доцент кафедри профільної підготовки</w:t>
      </w:r>
      <w:r w:rsidR="005A6E38">
        <w:rPr>
          <w:rFonts w:cs="Times New Roman"/>
          <w:color w:val="auto"/>
          <w:szCs w:val="28"/>
          <w:lang w:eastAsia="ru-RU"/>
        </w:rPr>
        <w:t>.</w:t>
      </w:r>
    </w:p>
    <w:p w:rsidR="00A6343E" w:rsidRDefault="00A6343E" w:rsidP="00E97F05">
      <w:pPr>
        <w:spacing w:after="120"/>
        <w:rPr>
          <w:rFonts w:cs="Times New Roman"/>
          <w:b/>
          <w:color w:val="auto"/>
          <w:szCs w:val="28"/>
          <w:lang w:eastAsia="ru-RU"/>
        </w:rPr>
      </w:pPr>
    </w:p>
    <w:p w:rsidR="008D7A0F" w:rsidRPr="002B07DB" w:rsidRDefault="008D7A0F" w:rsidP="008D7A0F">
      <w:pPr>
        <w:rPr>
          <w:rFonts w:cs="Times New Roman"/>
          <w:szCs w:val="28"/>
          <w:lang w:eastAsia="ru-RU"/>
        </w:rPr>
        <w:sectPr w:rsidR="008D7A0F" w:rsidRPr="002B07DB" w:rsidSect="00D60F2E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 w:code="9"/>
          <w:pgMar w:top="1134" w:right="567" w:bottom="1134" w:left="1701" w:header="543" w:footer="6" w:gutter="0"/>
          <w:cols w:space="720"/>
          <w:noEndnote/>
          <w:titlePg/>
          <w:docGrid w:linePitch="360"/>
        </w:sectPr>
      </w:pPr>
    </w:p>
    <w:p w:rsidR="008D7A0F" w:rsidRPr="002B07DB" w:rsidRDefault="00C961DD" w:rsidP="0045586F">
      <w:pPr>
        <w:pStyle w:val="a9"/>
        <w:numPr>
          <w:ilvl w:val="0"/>
          <w:numId w:val="4"/>
        </w:numPr>
        <w:tabs>
          <w:tab w:val="left" w:pos="851"/>
        </w:tabs>
        <w:spacing w:after="120"/>
        <w:jc w:val="center"/>
        <w:rPr>
          <w:rFonts w:cs="Times New Roman"/>
          <w:b/>
          <w:spacing w:val="-4"/>
          <w:szCs w:val="28"/>
        </w:rPr>
      </w:pPr>
      <w:r w:rsidRPr="002B07DB">
        <w:rPr>
          <w:rFonts w:cs="Times New Roman"/>
          <w:b/>
          <w:spacing w:val="-4"/>
          <w:szCs w:val="28"/>
        </w:rPr>
        <w:lastRenderedPageBreak/>
        <w:t>ОПИС СЕРТИФІКАТНОЇ ОСВІТНЬОЇ ПРОГРАМИ</w:t>
      </w:r>
    </w:p>
    <w:p w:rsidR="00B93AC1" w:rsidRPr="002B07DB" w:rsidRDefault="00B93AC1" w:rsidP="00B93AC1">
      <w:pPr>
        <w:rPr>
          <w:rFonts w:cs="Times New Roman"/>
          <w:b/>
          <w:spacing w:val="-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851"/>
        <w:gridCol w:w="5147"/>
      </w:tblGrid>
      <w:tr w:rsidR="008D7A0F" w:rsidRPr="002B07DB" w:rsidTr="0069600A">
        <w:trPr>
          <w:trHeight w:val="550"/>
        </w:trPr>
        <w:tc>
          <w:tcPr>
            <w:tcW w:w="9854" w:type="dxa"/>
            <w:gridSpan w:val="3"/>
            <w:shd w:val="clear" w:color="auto" w:fill="E6E6E6"/>
          </w:tcPr>
          <w:p w:rsidR="008D7A0F" w:rsidRPr="002B07DB" w:rsidRDefault="008D7A0F" w:rsidP="008E42EB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B07DB">
              <w:rPr>
                <w:rFonts w:cs="Times New Roman"/>
                <w:b/>
                <w:szCs w:val="28"/>
                <w:lang w:eastAsia="ru-RU"/>
              </w:rPr>
              <w:t>Загальна інформація</w:t>
            </w:r>
          </w:p>
        </w:tc>
      </w:tr>
      <w:tr w:rsidR="008D7A0F" w:rsidRPr="002B07DB" w:rsidTr="005760DB">
        <w:trPr>
          <w:trHeight w:val="713"/>
        </w:trPr>
        <w:tc>
          <w:tcPr>
            <w:tcW w:w="3856" w:type="dxa"/>
            <w:shd w:val="clear" w:color="auto" w:fill="auto"/>
            <w:vAlign w:val="center"/>
          </w:tcPr>
          <w:p w:rsidR="008D7A0F" w:rsidRPr="002B07DB" w:rsidRDefault="00AF08E5" w:rsidP="00AF08E5">
            <w:pPr>
              <w:rPr>
                <w:rFonts w:cs="Times New Roman"/>
                <w:spacing w:val="-8"/>
                <w:szCs w:val="28"/>
                <w:lang w:eastAsia="ru-RU"/>
              </w:rPr>
            </w:pPr>
            <w:r w:rsidRPr="002B07DB">
              <w:rPr>
                <w:rFonts w:cs="Times New Roman"/>
                <w:spacing w:val="-8"/>
                <w:szCs w:val="28"/>
                <w:lang w:eastAsia="ru-RU"/>
              </w:rPr>
              <w:t>Офіційна назва</w:t>
            </w:r>
            <w:r w:rsidR="00B93AC1" w:rsidRPr="002B07DB">
              <w:rPr>
                <w:rFonts w:cs="Times New Roman"/>
                <w:spacing w:val="-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:rsidR="008D7A0F" w:rsidRPr="002B07DB" w:rsidRDefault="00023444" w:rsidP="00EF3CAF">
            <w:pPr>
              <w:rPr>
                <w:rFonts w:cs="Times New Roman"/>
                <w:szCs w:val="28"/>
                <w:lang w:eastAsia="ru-RU"/>
              </w:rPr>
            </w:pPr>
            <w:r w:rsidRPr="00023444">
              <w:rPr>
                <w:rFonts w:cs="Times New Roman"/>
                <w:szCs w:val="28"/>
                <w:lang w:eastAsia="ru-RU"/>
              </w:rPr>
              <w:t xml:space="preserve">«Школа майбутнього аспіранта» (для підготовки абітурієнтів до вступу до аспірантури за спеціальністю 011 Освітні, педагогічні науки, </w:t>
            </w:r>
            <w:proofErr w:type="spellStart"/>
            <w:r w:rsidRPr="00023444">
              <w:rPr>
                <w:rFonts w:cs="Times New Roman"/>
                <w:szCs w:val="28"/>
                <w:lang w:eastAsia="ru-RU"/>
              </w:rPr>
              <w:t>освітньо</w:t>
            </w:r>
            <w:proofErr w:type="spellEnd"/>
            <w:r w:rsidRPr="00023444">
              <w:rPr>
                <w:rFonts w:cs="Times New Roman"/>
                <w:szCs w:val="28"/>
                <w:lang w:eastAsia="ru-RU"/>
              </w:rPr>
              <w:t>-наукова програма «Освітні, педагогічні науки»)</w:t>
            </w:r>
          </w:p>
        </w:tc>
      </w:tr>
      <w:tr w:rsidR="008D7A0F" w:rsidRPr="002B07DB" w:rsidTr="005760DB">
        <w:trPr>
          <w:trHeight w:val="1262"/>
        </w:trPr>
        <w:tc>
          <w:tcPr>
            <w:tcW w:w="3856" w:type="dxa"/>
            <w:shd w:val="clear" w:color="auto" w:fill="auto"/>
            <w:vAlign w:val="center"/>
          </w:tcPr>
          <w:p w:rsidR="008D7A0F" w:rsidRPr="002B07DB" w:rsidRDefault="00AF08E5" w:rsidP="00EF3CAF">
            <w:pPr>
              <w:rPr>
                <w:rFonts w:cs="Times New Roman"/>
                <w:spacing w:val="-8"/>
                <w:szCs w:val="28"/>
                <w:lang w:eastAsia="ru-RU"/>
              </w:rPr>
            </w:pPr>
            <w:r w:rsidRPr="002B07DB">
              <w:rPr>
                <w:rFonts w:cs="Times New Roman"/>
                <w:spacing w:val="-8"/>
                <w:szCs w:val="28"/>
                <w:lang w:eastAsia="ru-RU"/>
              </w:rPr>
              <w:t xml:space="preserve">Назва структурного підрозділу (кафедра, факультет, </w:t>
            </w:r>
            <w:r w:rsidR="00765E40" w:rsidRPr="002B07DB">
              <w:rPr>
                <w:rFonts w:cs="Times New Roman"/>
                <w:spacing w:val="-8"/>
                <w:szCs w:val="28"/>
                <w:lang w:eastAsia="ru-RU"/>
              </w:rPr>
              <w:t xml:space="preserve">навчально-науковий </w:t>
            </w:r>
            <w:r w:rsidRPr="002B07DB">
              <w:rPr>
                <w:rFonts w:cs="Times New Roman"/>
                <w:spacing w:val="-8"/>
                <w:szCs w:val="28"/>
                <w:lang w:eastAsia="ru-RU"/>
              </w:rPr>
              <w:t>інститут тощо)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:rsidR="008C6275" w:rsidRPr="008C6275" w:rsidRDefault="008C6275" w:rsidP="008C6275">
            <w:pPr>
              <w:rPr>
                <w:rFonts w:cs="Times New Roman"/>
                <w:szCs w:val="28"/>
                <w:lang w:eastAsia="ru-RU"/>
              </w:rPr>
            </w:pPr>
            <w:r w:rsidRPr="008C6275">
              <w:rPr>
                <w:rFonts w:cs="Times New Roman"/>
                <w:szCs w:val="28"/>
                <w:lang w:eastAsia="ru-RU"/>
              </w:rPr>
              <w:t>Кафедра профільної підготовки</w:t>
            </w:r>
            <w:r>
              <w:rPr>
                <w:rFonts w:cs="Times New Roman"/>
                <w:szCs w:val="28"/>
                <w:lang w:eastAsia="ru-RU"/>
              </w:rPr>
              <w:t>,</w:t>
            </w:r>
            <w:r w:rsidRPr="008C6275">
              <w:rPr>
                <w:rFonts w:cs="Times New Roman"/>
                <w:szCs w:val="28"/>
                <w:lang w:eastAsia="ru-RU"/>
              </w:rPr>
              <w:t xml:space="preserve"> Навчально-науковий інститут міжнародної освіти</w:t>
            </w:r>
          </w:p>
          <w:p w:rsidR="008D7A0F" w:rsidRPr="002B07DB" w:rsidRDefault="008D7A0F" w:rsidP="008C6275">
            <w:pPr>
              <w:rPr>
                <w:rFonts w:cs="Times New Roman"/>
                <w:szCs w:val="28"/>
                <w:lang w:eastAsia="ru-RU"/>
              </w:rPr>
            </w:pPr>
          </w:p>
        </w:tc>
      </w:tr>
      <w:tr w:rsidR="008D7A0F" w:rsidRPr="002B07DB" w:rsidTr="008E42EB">
        <w:tc>
          <w:tcPr>
            <w:tcW w:w="3856" w:type="dxa"/>
            <w:shd w:val="clear" w:color="auto" w:fill="auto"/>
            <w:vAlign w:val="center"/>
          </w:tcPr>
          <w:p w:rsidR="008D7A0F" w:rsidRPr="002B07DB" w:rsidRDefault="00A10AC2" w:rsidP="00765E40">
            <w:pPr>
              <w:rPr>
                <w:rFonts w:cs="Times New Roman"/>
                <w:spacing w:val="-8"/>
                <w:szCs w:val="28"/>
                <w:lang w:eastAsia="ru-RU"/>
              </w:rPr>
            </w:pPr>
            <w:r w:rsidRPr="002B07DB">
              <w:rPr>
                <w:rFonts w:cs="Times New Roman"/>
                <w:spacing w:val="-8"/>
                <w:szCs w:val="28"/>
                <w:lang w:eastAsia="ru-RU"/>
              </w:rPr>
              <w:t>Обсяг (тривалість) програми</w:t>
            </w:r>
            <w:r w:rsidR="0018344A" w:rsidRPr="002B07DB">
              <w:rPr>
                <w:rFonts w:cs="Times New Roman"/>
                <w:spacing w:val="-8"/>
                <w:szCs w:val="28"/>
                <w:lang w:eastAsia="ru-RU"/>
              </w:rPr>
              <w:t xml:space="preserve"> в годинах</w:t>
            </w:r>
            <w:r w:rsidR="00765E40" w:rsidRPr="002B07DB">
              <w:rPr>
                <w:rFonts w:cs="Times New Roman"/>
                <w:spacing w:val="-8"/>
                <w:szCs w:val="28"/>
                <w:lang w:eastAsia="ru-RU"/>
              </w:rPr>
              <w:t xml:space="preserve"> та</w:t>
            </w:r>
            <w:r w:rsidR="0018344A" w:rsidRPr="002B07DB">
              <w:rPr>
                <w:rFonts w:cs="Times New Roman"/>
                <w:spacing w:val="-8"/>
                <w:szCs w:val="28"/>
                <w:lang w:eastAsia="ru-RU"/>
              </w:rPr>
              <w:t>/</w:t>
            </w:r>
            <w:r w:rsidR="00765E40" w:rsidRPr="002B07DB">
              <w:rPr>
                <w:rFonts w:cs="Times New Roman"/>
                <w:spacing w:val="-8"/>
                <w:szCs w:val="28"/>
                <w:lang w:eastAsia="ru-RU"/>
              </w:rPr>
              <w:t>або</w:t>
            </w:r>
            <w:r w:rsidRPr="002B07DB">
              <w:rPr>
                <w:rFonts w:cs="Times New Roman"/>
                <w:spacing w:val="-8"/>
                <w:szCs w:val="28"/>
                <w:lang w:eastAsia="ru-RU"/>
              </w:rPr>
              <w:t xml:space="preserve"> кредитах ЄКТС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:rsidR="008D7A0F" w:rsidRPr="001729C8" w:rsidRDefault="00D54967" w:rsidP="00D54967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1729C8">
              <w:rPr>
                <w:rFonts w:cs="Times New Roman"/>
                <w:color w:val="auto"/>
                <w:szCs w:val="28"/>
                <w:lang w:val="ru-RU" w:eastAsia="ru-RU"/>
              </w:rPr>
              <w:t>100</w:t>
            </w:r>
            <w:r w:rsidR="008C6275" w:rsidRPr="001729C8">
              <w:rPr>
                <w:rFonts w:cs="Times New Roman"/>
                <w:color w:val="auto"/>
                <w:szCs w:val="28"/>
                <w:lang w:eastAsia="ru-RU"/>
              </w:rPr>
              <w:t xml:space="preserve"> год</w:t>
            </w:r>
          </w:p>
        </w:tc>
      </w:tr>
      <w:tr w:rsidR="00AF08E5" w:rsidRPr="002B07DB" w:rsidTr="005760DB">
        <w:trPr>
          <w:trHeight w:val="547"/>
        </w:trPr>
        <w:tc>
          <w:tcPr>
            <w:tcW w:w="3856" w:type="dxa"/>
            <w:shd w:val="clear" w:color="auto" w:fill="auto"/>
            <w:vAlign w:val="center"/>
          </w:tcPr>
          <w:p w:rsidR="00AF08E5" w:rsidRPr="002B07DB" w:rsidRDefault="00AF08E5" w:rsidP="00AF08E5">
            <w:pPr>
              <w:rPr>
                <w:rFonts w:cs="Times New Roman"/>
                <w:spacing w:val="-8"/>
                <w:szCs w:val="28"/>
                <w:lang w:eastAsia="ru-RU"/>
              </w:rPr>
            </w:pPr>
            <w:r w:rsidRPr="002B07DB">
              <w:rPr>
                <w:rFonts w:cs="Times New Roman"/>
                <w:spacing w:val="-8"/>
                <w:szCs w:val="28"/>
              </w:rPr>
              <w:t>Мова(и) викладання</w:t>
            </w:r>
            <w:r w:rsidRPr="002B07DB">
              <w:rPr>
                <w:rFonts w:cs="Times New Roman"/>
                <w:spacing w:val="-8"/>
                <w:szCs w:val="28"/>
                <w:lang w:eastAsia="ru-RU"/>
              </w:rPr>
              <w:t xml:space="preserve"> 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:rsidR="00AF08E5" w:rsidRPr="002B07DB" w:rsidRDefault="008C6275" w:rsidP="00EF3CAF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Українська</w:t>
            </w:r>
          </w:p>
        </w:tc>
      </w:tr>
      <w:tr w:rsidR="00AF5B94" w:rsidRPr="002B07DB" w:rsidTr="005760DB">
        <w:trPr>
          <w:trHeight w:val="697"/>
        </w:trPr>
        <w:tc>
          <w:tcPr>
            <w:tcW w:w="3856" w:type="dxa"/>
            <w:shd w:val="clear" w:color="auto" w:fill="auto"/>
            <w:vAlign w:val="center"/>
          </w:tcPr>
          <w:p w:rsidR="00AF5B94" w:rsidRPr="002B07DB" w:rsidRDefault="00AF5B94" w:rsidP="00AF08E5">
            <w:pPr>
              <w:rPr>
                <w:rFonts w:cs="Times New Roman"/>
                <w:spacing w:val="-8"/>
                <w:szCs w:val="28"/>
              </w:rPr>
            </w:pPr>
            <w:r w:rsidRPr="002B07DB">
              <w:rPr>
                <w:rFonts w:cs="Times New Roman"/>
                <w:spacing w:val="-8"/>
                <w:szCs w:val="28"/>
              </w:rPr>
              <w:t>Передумови навчання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:rsidR="00AF5B94" w:rsidRPr="002B07DB" w:rsidRDefault="008C6275" w:rsidP="008C6275">
            <w:pPr>
              <w:rPr>
                <w:rFonts w:cs="Times New Roman"/>
                <w:szCs w:val="28"/>
                <w:lang w:eastAsia="ru-RU"/>
              </w:rPr>
            </w:pPr>
            <w:r w:rsidRPr="008C6275">
              <w:rPr>
                <w:rFonts w:cs="Times New Roman"/>
                <w:szCs w:val="28"/>
                <w:lang w:eastAsia="ru-RU"/>
              </w:rPr>
              <w:t xml:space="preserve">Диплом не нижче </w:t>
            </w:r>
            <w:r>
              <w:rPr>
                <w:rFonts w:cs="Times New Roman"/>
                <w:szCs w:val="28"/>
                <w:lang w:eastAsia="ru-RU"/>
              </w:rPr>
              <w:t>магістра</w:t>
            </w:r>
          </w:p>
        </w:tc>
      </w:tr>
      <w:tr w:rsidR="0069600A" w:rsidRPr="002B07DB" w:rsidTr="008E42EB">
        <w:trPr>
          <w:trHeight w:val="457"/>
        </w:trPr>
        <w:tc>
          <w:tcPr>
            <w:tcW w:w="3856" w:type="dxa"/>
            <w:shd w:val="clear" w:color="auto" w:fill="auto"/>
            <w:vAlign w:val="center"/>
          </w:tcPr>
          <w:p w:rsidR="0069600A" w:rsidRPr="002B07DB" w:rsidRDefault="0069600A" w:rsidP="0069600A">
            <w:pPr>
              <w:rPr>
                <w:rFonts w:cs="Times New Roman"/>
                <w:spacing w:val="-8"/>
                <w:szCs w:val="28"/>
              </w:rPr>
            </w:pPr>
            <w:r w:rsidRPr="002B07DB">
              <w:rPr>
                <w:rFonts w:cs="Times New Roman"/>
                <w:spacing w:val="-8"/>
                <w:szCs w:val="28"/>
              </w:rPr>
              <w:t>Мінімальна та максимальна кількість осіб в групі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:rsidR="0069600A" w:rsidRPr="002B07DB" w:rsidRDefault="008C6275" w:rsidP="00525E73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від </w:t>
            </w:r>
            <w:r w:rsidR="00525E73" w:rsidRPr="00525E73">
              <w:rPr>
                <w:rFonts w:cs="Times New Roman"/>
                <w:color w:val="000000" w:themeColor="text1"/>
                <w:szCs w:val="28"/>
                <w:lang w:eastAsia="ru-RU"/>
              </w:rPr>
              <w:t>10</w:t>
            </w:r>
            <w:r w:rsidRPr="00525E73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до </w:t>
            </w:r>
            <w:r w:rsidR="00525E73" w:rsidRPr="00525E73">
              <w:rPr>
                <w:rFonts w:cs="Times New Roman"/>
                <w:color w:val="000000" w:themeColor="text1"/>
                <w:szCs w:val="28"/>
                <w:lang w:eastAsia="ru-RU"/>
              </w:rPr>
              <w:t>20 осіб</w:t>
            </w:r>
          </w:p>
        </w:tc>
      </w:tr>
      <w:tr w:rsidR="008D7A0F" w:rsidRPr="002B07DB" w:rsidTr="008E42EB">
        <w:trPr>
          <w:trHeight w:val="536"/>
        </w:trPr>
        <w:tc>
          <w:tcPr>
            <w:tcW w:w="3856" w:type="dxa"/>
            <w:shd w:val="clear" w:color="auto" w:fill="auto"/>
            <w:vAlign w:val="center"/>
          </w:tcPr>
          <w:p w:rsidR="008D7A0F" w:rsidRPr="002B07DB" w:rsidRDefault="00AF08E5" w:rsidP="00EF3CAF">
            <w:pPr>
              <w:rPr>
                <w:rFonts w:cs="Times New Roman"/>
                <w:color w:val="auto"/>
                <w:spacing w:val="-8"/>
                <w:szCs w:val="28"/>
                <w:lang w:eastAsia="ru-RU"/>
              </w:rPr>
            </w:pPr>
            <w:r w:rsidRPr="002B07DB">
              <w:rPr>
                <w:rFonts w:cs="Times New Roman"/>
                <w:spacing w:val="-8"/>
                <w:szCs w:val="28"/>
                <w:lang w:eastAsia="ru-RU"/>
              </w:rPr>
              <w:t>Форми навчання та вартість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:rsidR="008D7A0F" w:rsidRPr="00525E73" w:rsidRDefault="00F472F5" w:rsidP="00F472F5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D54967">
              <w:rPr>
                <w:rFonts w:cs="Times New Roman"/>
                <w:color w:val="000000" w:themeColor="text1"/>
                <w:szCs w:val="28"/>
                <w:lang w:eastAsia="ru-RU"/>
              </w:rPr>
              <w:t>Д</w:t>
            </w:r>
            <w:r w:rsidR="00525E73" w:rsidRPr="00D54967">
              <w:rPr>
                <w:rFonts w:cs="Times New Roman"/>
                <w:color w:val="000000" w:themeColor="text1"/>
                <w:szCs w:val="28"/>
                <w:lang w:eastAsia="ru-RU"/>
              </w:rPr>
              <w:t>истанційна</w:t>
            </w:r>
            <w:r w:rsidRPr="00D54967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</w:tr>
      <w:tr w:rsidR="008D7A0F" w:rsidRPr="002B07DB" w:rsidTr="005760DB">
        <w:trPr>
          <w:trHeight w:val="1334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A0F" w:rsidRPr="002B07DB" w:rsidRDefault="008D7A0F" w:rsidP="00EF3CAF">
            <w:pPr>
              <w:rPr>
                <w:rFonts w:cs="Times New Roman"/>
                <w:color w:val="auto"/>
                <w:spacing w:val="-8"/>
                <w:szCs w:val="28"/>
                <w:lang w:eastAsia="ru-RU"/>
              </w:rPr>
            </w:pPr>
            <w:r w:rsidRPr="002B07DB">
              <w:rPr>
                <w:rFonts w:cs="Times New Roman"/>
                <w:spacing w:val="-8"/>
                <w:szCs w:val="28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A0F" w:rsidRPr="002B07DB" w:rsidRDefault="00AB3042" w:rsidP="00EF3CAF">
            <w:pPr>
              <w:rPr>
                <w:rFonts w:cs="Times New Roman"/>
                <w:szCs w:val="28"/>
                <w:lang w:eastAsia="ru-RU"/>
              </w:rPr>
            </w:pPr>
            <w:r w:rsidRPr="00AB3042">
              <w:rPr>
                <w:rFonts w:cs="Times New Roman"/>
                <w:szCs w:val="28"/>
                <w:lang w:eastAsia="ru-RU"/>
              </w:rPr>
              <w:t>karazin.ua</w:t>
            </w:r>
          </w:p>
        </w:tc>
      </w:tr>
      <w:tr w:rsidR="008D7A0F" w:rsidRPr="002B07DB" w:rsidTr="0069600A">
        <w:trPr>
          <w:trHeight w:val="588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7A0F" w:rsidRPr="002B07DB" w:rsidRDefault="008D7A0F" w:rsidP="008E42EB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B07DB">
              <w:rPr>
                <w:rFonts w:cs="Times New Roman"/>
                <w:b/>
                <w:szCs w:val="28"/>
                <w:lang w:eastAsia="ru-RU"/>
              </w:rPr>
              <w:t>Мета програми</w:t>
            </w:r>
          </w:p>
        </w:tc>
      </w:tr>
      <w:tr w:rsidR="00065434" w:rsidRPr="002B07DB" w:rsidTr="0069600A">
        <w:trPr>
          <w:trHeight w:val="906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065434" w:rsidRPr="00AB3042" w:rsidRDefault="00AB3042" w:rsidP="00393060">
            <w:pPr>
              <w:rPr>
                <w:rFonts w:cs="Times New Roman"/>
                <w:szCs w:val="28"/>
                <w:lang w:eastAsia="ru-RU"/>
              </w:rPr>
            </w:pPr>
            <w:r w:rsidRPr="00AB3042">
              <w:rPr>
                <w:rFonts w:cs="Times New Roman"/>
                <w:szCs w:val="28"/>
                <w:lang w:eastAsia="ru-RU"/>
              </w:rPr>
              <w:t>Мет</w:t>
            </w:r>
            <w:r w:rsidR="00393060">
              <w:rPr>
                <w:rFonts w:cs="Times New Roman"/>
                <w:szCs w:val="28"/>
                <w:lang w:eastAsia="ru-RU"/>
              </w:rPr>
              <w:t xml:space="preserve">ою є </w:t>
            </w:r>
            <w:r w:rsidRPr="00AB3042">
              <w:rPr>
                <w:rFonts w:cs="Times New Roman"/>
                <w:szCs w:val="28"/>
                <w:lang w:eastAsia="ru-RU"/>
              </w:rPr>
              <w:t>систематиз</w:t>
            </w:r>
            <w:r w:rsidR="00393060">
              <w:rPr>
                <w:rFonts w:cs="Times New Roman"/>
                <w:szCs w:val="28"/>
                <w:lang w:eastAsia="ru-RU"/>
              </w:rPr>
              <w:t>ація</w:t>
            </w:r>
            <w:r w:rsidRPr="00AB3042">
              <w:rPr>
                <w:rFonts w:cs="Times New Roman"/>
                <w:szCs w:val="28"/>
                <w:lang w:eastAsia="ru-RU"/>
              </w:rPr>
              <w:t xml:space="preserve"> знан</w:t>
            </w:r>
            <w:r w:rsidR="00393060">
              <w:rPr>
                <w:rFonts w:cs="Times New Roman"/>
                <w:szCs w:val="28"/>
                <w:lang w:eastAsia="ru-RU"/>
              </w:rPr>
              <w:t xml:space="preserve">ь </w:t>
            </w:r>
            <w:r w:rsidRPr="00AB3042">
              <w:rPr>
                <w:rFonts w:cs="Times New Roman"/>
                <w:szCs w:val="28"/>
                <w:lang w:eastAsia="ru-RU"/>
              </w:rPr>
              <w:t>майбутніх аспірантів для складання вступних іспитів до аспірантури.</w:t>
            </w:r>
          </w:p>
        </w:tc>
      </w:tr>
      <w:tr w:rsidR="008D7A0F" w:rsidRPr="002B07DB" w:rsidTr="0069600A">
        <w:trPr>
          <w:trHeight w:val="531"/>
        </w:trPr>
        <w:tc>
          <w:tcPr>
            <w:tcW w:w="9854" w:type="dxa"/>
            <w:gridSpan w:val="3"/>
            <w:shd w:val="clear" w:color="auto" w:fill="E6E6E6"/>
            <w:vAlign w:val="center"/>
          </w:tcPr>
          <w:p w:rsidR="00AB3042" w:rsidRDefault="005760DB" w:rsidP="005760DB">
            <w:pPr>
              <w:jc w:val="center"/>
              <w:rPr>
                <w:rFonts w:cs="Times New Roman"/>
                <w:b/>
                <w:bCs/>
                <w:spacing w:val="-10"/>
                <w:szCs w:val="28"/>
              </w:rPr>
            </w:pPr>
            <w:r w:rsidRPr="002B07DB">
              <w:rPr>
                <w:rFonts w:cs="Times New Roman"/>
                <w:b/>
                <w:bCs/>
                <w:spacing w:val="-10"/>
                <w:szCs w:val="28"/>
              </w:rPr>
              <w:t>Компетентності, що вдосконалюю</w:t>
            </w:r>
            <w:r w:rsidR="00065434" w:rsidRPr="002B07DB">
              <w:rPr>
                <w:rFonts w:cs="Times New Roman"/>
                <w:b/>
                <w:bCs/>
                <w:spacing w:val="-10"/>
                <w:szCs w:val="28"/>
              </w:rPr>
              <w:t>ться/ набува</w:t>
            </w:r>
            <w:r w:rsidRPr="002B07DB">
              <w:rPr>
                <w:rFonts w:cs="Times New Roman"/>
                <w:b/>
                <w:bCs/>
                <w:spacing w:val="-10"/>
                <w:szCs w:val="28"/>
              </w:rPr>
              <w:t>ю</w:t>
            </w:r>
            <w:r w:rsidR="00065434" w:rsidRPr="002B07DB">
              <w:rPr>
                <w:rFonts w:cs="Times New Roman"/>
                <w:b/>
                <w:bCs/>
                <w:spacing w:val="-10"/>
                <w:szCs w:val="28"/>
              </w:rPr>
              <w:t>ться</w:t>
            </w:r>
          </w:p>
          <w:p w:rsidR="008D7A0F" w:rsidRPr="002B07DB" w:rsidRDefault="00FF5974" w:rsidP="005760DB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B07DB">
              <w:rPr>
                <w:rFonts w:cs="Times New Roman"/>
                <w:b/>
                <w:bCs/>
                <w:spacing w:val="-10"/>
                <w:szCs w:val="28"/>
              </w:rPr>
              <w:t xml:space="preserve"> </w:t>
            </w:r>
            <w:r w:rsidRPr="00AB3042">
              <w:rPr>
                <w:rFonts w:cs="Times New Roman"/>
                <w:bCs/>
                <w:spacing w:val="-10"/>
                <w:szCs w:val="28"/>
              </w:rPr>
              <w:t>(із урахуванням Національної рамки кваліфікацій)</w:t>
            </w:r>
          </w:p>
        </w:tc>
      </w:tr>
      <w:tr w:rsidR="008D7A0F" w:rsidRPr="002B07DB" w:rsidTr="008E42EB">
        <w:trPr>
          <w:trHeight w:val="471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8D7A0F" w:rsidRPr="002B07DB" w:rsidRDefault="008D7A0F" w:rsidP="008E42EB">
            <w:pPr>
              <w:tabs>
                <w:tab w:val="left" w:pos="0"/>
              </w:tabs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Загальні компетентності</w:t>
            </w:r>
            <w:r w:rsidR="008E42EB" w:rsidRPr="002B07DB"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r w:rsidRPr="002B07DB">
              <w:rPr>
                <w:rFonts w:cs="Times New Roman"/>
                <w:color w:val="auto"/>
                <w:szCs w:val="28"/>
                <w:lang w:eastAsia="ru-RU"/>
              </w:rPr>
              <w:t>(ЗК)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A0F" w:rsidRPr="002B07DB" w:rsidRDefault="00D116A8" w:rsidP="00EF3CAF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ЗК</w:t>
            </w:r>
            <w:r w:rsidR="008D7A0F" w:rsidRPr="002B07DB">
              <w:rPr>
                <w:rFonts w:cs="Times New Roman"/>
                <w:spacing w:val="-10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8D7A0F" w:rsidRPr="002B07DB" w:rsidRDefault="00AB3042" w:rsidP="00EF3CAF">
            <w:pPr>
              <w:rPr>
                <w:rFonts w:cs="Times New Roman"/>
                <w:spacing w:val="-10"/>
                <w:szCs w:val="28"/>
                <w:lang w:eastAsia="ru-RU"/>
              </w:rPr>
            </w:pPr>
            <w:r w:rsidRPr="00AB3042">
              <w:rPr>
                <w:rFonts w:cs="Times New Roman"/>
                <w:spacing w:val="-10"/>
                <w:szCs w:val="28"/>
                <w:lang w:eastAsia="ru-RU"/>
              </w:rPr>
              <w:t xml:space="preserve">Здатність до узагальнень, аналізу й синтезу, абстрактного і критичного  мислення для розуміння досліджуваних педагогічних явищ і процесів, установлення між ними причинно-наслідкових </w:t>
            </w:r>
            <w:proofErr w:type="spellStart"/>
            <w:r w:rsidRPr="00AB3042">
              <w:rPr>
                <w:rFonts w:cs="Times New Roman"/>
                <w:spacing w:val="-10"/>
                <w:szCs w:val="28"/>
                <w:lang w:eastAsia="ru-RU"/>
              </w:rPr>
              <w:t>зв’язків</w:t>
            </w:r>
            <w:proofErr w:type="spellEnd"/>
            <w:r w:rsidRPr="00AB3042">
              <w:rPr>
                <w:rFonts w:cs="Times New Roman"/>
                <w:spacing w:val="-10"/>
                <w:szCs w:val="28"/>
                <w:lang w:eastAsia="ru-RU"/>
              </w:rPr>
              <w:t>.</w:t>
            </w:r>
          </w:p>
        </w:tc>
      </w:tr>
      <w:tr w:rsidR="008D7A0F" w:rsidRPr="002B07DB" w:rsidTr="008E42EB">
        <w:trPr>
          <w:trHeight w:val="529"/>
        </w:trPr>
        <w:tc>
          <w:tcPr>
            <w:tcW w:w="3856" w:type="dxa"/>
            <w:vMerge/>
            <w:shd w:val="clear" w:color="auto" w:fill="auto"/>
          </w:tcPr>
          <w:p w:rsidR="008D7A0F" w:rsidRPr="002B07DB" w:rsidRDefault="008D7A0F" w:rsidP="00B93AC1">
            <w:pPr>
              <w:tabs>
                <w:tab w:val="left" w:pos="0"/>
              </w:tabs>
              <w:jc w:val="left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7A0F" w:rsidRPr="002B07DB" w:rsidRDefault="00D116A8" w:rsidP="00EF3CAF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ЗК</w:t>
            </w:r>
            <w:r w:rsidR="008D7A0F" w:rsidRPr="002B07DB">
              <w:rPr>
                <w:rFonts w:cs="Times New Roman"/>
                <w:spacing w:val="-10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8D7A0F" w:rsidRPr="002B07DB" w:rsidRDefault="006B7F4A" w:rsidP="00F472F5">
            <w:pPr>
              <w:rPr>
                <w:rFonts w:cs="Times New Roman"/>
                <w:spacing w:val="-10"/>
                <w:szCs w:val="28"/>
                <w:lang w:eastAsia="ru-RU"/>
              </w:rPr>
            </w:pPr>
            <w:r w:rsidRPr="006B7F4A">
              <w:rPr>
                <w:rFonts w:cs="Times New Roman"/>
                <w:spacing w:val="-10"/>
                <w:szCs w:val="28"/>
                <w:lang w:eastAsia="ru-RU"/>
              </w:rPr>
              <w:t xml:space="preserve">Здатність розуміти національні, європейські й загальносвітові ціннісні пріоритети освіти, вимоги до її реалізації </w:t>
            </w:r>
            <w:r w:rsidR="00F472F5">
              <w:rPr>
                <w:rFonts w:cs="Times New Roman"/>
                <w:spacing w:val="-10"/>
                <w:szCs w:val="28"/>
                <w:lang w:eastAsia="ru-RU"/>
              </w:rPr>
              <w:t>в</w:t>
            </w:r>
            <w:r w:rsidRPr="006B7F4A">
              <w:rPr>
                <w:rFonts w:cs="Times New Roman"/>
                <w:spacing w:val="-10"/>
                <w:szCs w:val="28"/>
                <w:lang w:eastAsia="ru-RU"/>
              </w:rPr>
              <w:t xml:space="preserve"> сучасному </w:t>
            </w:r>
            <w:r w:rsidRPr="006B7F4A">
              <w:rPr>
                <w:rFonts w:cs="Times New Roman"/>
                <w:spacing w:val="-10"/>
                <w:szCs w:val="28"/>
                <w:lang w:eastAsia="ru-RU"/>
              </w:rPr>
              <w:lastRenderedPageBreak/>
              <w:t>глобалізованому світі.</w:t>
            </w:r>
          </w:p>
        </w:tc>
      </w:tr>
      <w:tr w:rsidR="008D7A0F" w:rsidRPr="002B07DB" w:rsidTr="008E42EB">
        <w:tc>
          <w:tcPr>
            <w:tcW w:w="3856" w:type="dxa"/>
            <w:vMerge/>
            <w:shd w:val="clear" w:color="auto" w:fill="auto"/>
          </w:tcPr>
          <w:p w:rsidR="008D7A0F" w:rsidRPr="002B07DB" w:rsidRDefault="008D7A0F" w:rsidP="00B93AC1">
            <w:pPr>
              <w:tabs>
                <w:tab w:val="left" w:pos="0"/>
              </w:tabs>
              <w:jc w:val="left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7A0F" w:rsidRPr="002B07DB" w:rsidRDefault="00D116A8" w:rsidP="00EF3CAF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ЗК</w:t>
            </w:r>
            <w:r w:rsidR="008D7A0F" w:rsidRPr="002B07DB">
              <w:rPr>
                <w:rFonts w:cs="Times New Roman"/>
                <w:spacing w:val="-10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8D7A0F" w:rsidRPr="002B07DB" w:rsidRDefault="006B7F4A" w:rsidP="00EF3CAF">
            <w:pPr>
              <w:rPr>
                <w:rFonts w:cs="Times New Roman"/>
                <w:spacing w:val="-10"/>
                <w:szCs w:val="28"/>
                <w:lang w:eastAsia="ru-RU"/>
              </w:rPr>
            </w:pPr>
            <w:r w:rsidRPr="006B7F4A">
              <w:rPr>
                <w:rFonts w:cs="Times New Roman"/>
                <w:spacing w:val="-10"/>
                <w:szCs w:val="28"/>
                <w:lang w:eastAsia="ru-RU"/>
              </w:rPr>
              <w:t>Здатність здійснювати професійну комунікацію українською та іноземними мовами в усній та письмовій формах.</w:t>
            </w:r>
          </w:p>
        </w:tc>
      </w:tr>
      <w:tr w:rsidR="008D7A0F" w:rsidRPr="002B07DB" w:rsidTr="008E42EB">
        <w:tc>
          <w:tcPr>
            <w:tcW w:w="3856" w:type="dxa"/>
            <w:vMerge w:val="restart"/>
            <w:shd w:val="clear" w:color="auto" w:fill="auto"/>
            <w:vAlign w:val="center"/>
          </w:tcPr>
          <w:p w:rsidR="008D7A0F" w:rsidRPr="002B07DB" w:rsidRDefault="008D7A0F" w:rsidP="008E42EB">
            <w:pPr>
              <w:tabs>
                <w:tab w:val="left" w:pos="0"/>
              </w:tabs>
              <w:jc w:val="left"/>
              <w:rPr>
                <w:rFonts w:cs="Times New Roman"/>
                <w:color w:val="auto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pacing w:val="-10"/>
                <w:szCs w:val="28"/>
                <w:lang w:eastAsia="ru-RU"/>
              </w:rPr>
              <w:t>Фахові компетентності</w:t>
            </w:r>
            <w:r w:rsidR="008E42EB" w:rsidRPr="002B07DB">
              <w:rPr>
                <w:rFonts w:cs="Times New Roman"/>
                <w:color w:val="auto"/>
                <w:spacing w:val="-10"/>
                <w:szCs w:val="28"/>
                <w:lang w:eastAsia="ru-RU"/>
              </w:rPr>
              <w:t xml:space="preserve"> </w:t>
            </w:r>
            <w:r w:rsidRPr="002B07DB">
              <w:rPr>
                <w:rFonts w:cs="Times New Roman"/>
                <w:color w:val="auto"/>
                <w:spacing w:val="-10"/>
                <w:szCs w:val="28"/>
                <w:lang w:eastAsia="ru-RU"/>
              </w:rPr>
              <w:t>(ФК)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A0F" w:rsidRPr="002B07DB" w:rsidRDefault="008D7A0F" w:rsidP="00EF3CAF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Ф</w:t>
            </w:r>
            <w:r w:rsidR="00D116A8" w:rsidRPr="002B07DB">
              <w:rPr>
                <w:rFonts w:cs="Times New Roman"/>
                <w:spacing w:val="-10"/>
                <w:szCs w:val="28"/>
                <w:lang w:eastAsia="ru-RU"/>
              </w:rPr>
              <w:t>К</w:t>
            </w: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8D7A0F" w:rsidRPr="002B07DB" w:rsidRDefault="006B7F4A" w:rsidP="00F472F5">
            <w:pPr>
              <w:rPr>
                <w:rFonts w:cs="Times New Roman"/>
                <w:spacing w:val="-10"/>
                <w:szCs w:val="28"/>
                <w:lang w:eastAsia="ru-RU"/>
              </w:rPr>
            </w:pPr>
            <w:r w:rsidRPr="006B7F4A">
              <w:rPr>
                <w:rFonts w:cs="Times New Roman"/>
                <w:spacing w:val="-10"/>
                <w:szCs w:val="28"/>
                <w:lang w:eastAsia="ru-RU"/>
              </w:rPr>
              <w:t>Здатність до опанування педагогічної термінології, оволодіння системними знаннями в галузі методології, педагогіки</w:t>
            </w:r>
            <w:r w:rsidR="00F472F5">
              <w:rPr>
                <w:rFonts w:cs="Times New Roman"/>
                <w:spacing w:val="-10"/>
                <w:szCs w:val="28"/>
                <w:lang w:eastAsia="ru-RU"/>
              </w:rPr>
              <w:t xml:space="preserve"> </w:t>
            </w:r>
            <w:r w:rsidRPr="006B7F4A">
              <w:rPr>
                <w:rFonts w:cs="Times New Roman"/>
                <w:spacing w:val="-10"/>
                <w:szCs w:val="28"/>
                <w:lang w:eastAsia="ru-RU"/>
              </w:rPr>
              <w:t>/</w:t>
            </w:r>
            <w:r w:rsidR="00F472F5">
              <w:rPr>
                <w:rFonts w:cs="Times New Roman"/>
                <w:spacing w:val="-10"/>
                <w:szCs w:val="28"/>
                <w:lang w:eastAsia="ru-RU"/>
              </w:rPr>
              <w:t xml:space="preserve"> </w:t>
            </w:r>
            <w:r w:rsidRPr="006B7F4A">
              <w:rPr>
                <w:rFonts w:cs="Times New Roman"/>
                <w:spacing w:val="-10"/>
                <w:szCs w:val="28"/>
                <w:lang w:eastAsia="ru-RU"/>
              </w:rPr>
              <w:t>освіти.</w:t>
            </w:r>
          </w:p>
        </w:tc>
      </w:tr>
      <w:tr w:rsidR="008D7A0F" w:rsidRPr="002B07DB" w:rsidTr="008E42EB">
        <w:tc>
          <w:tcPr>
            <w:tcW w:w="3856" w:type="dxa"/>
            <w:vMerge/>
            <w:shd w:val="clear" w:color="auto" w:fill="auto"/>
          </w:tcPr>
          <w:p w:rsidR="008D7A0F" w:rsidRPr="002B07DB" w:rsidRDefault="008D7A0F" w:rsidP="00EF3CAF">
            <w:pPr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7A0F" w:rsidRPr="002B07DB" w:rsidRDefault="00D116A8" w:rsidP="00EF3CAF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ФК</w:t>
            </w:r>
            <w:r w:rsidR="008D7A0F" w:rsidRPr="002B07DB">
              <w:rPr>
                <w:rFonts w:cs="Times New Roman"/>
                <w:spacing w:val="-10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8D7A0F" w:rsidRPr="002B07DB" w:rsidRDefault="006B7F4A" w:rsidP="00F472F5">
            <w:pPr>
              <w:rPr>
                <w:rFonts w:cs="Times New Roman"/>
                <w:spacing w:val="-10"/>
                <w:szCs w:val="28"/>
                <w:lang w:eastAsia="ru-RU"/>
              </w:rPr>
            </w:pPr>
            <w:r w:rsidRPr="006B7F4A">
              <w:rPr>
                <w:rFonts w:cs="Times New Roman"/>
                <w:spacing w:val="-10"/>
                <w:szCs w:val="28"/>
                <w:lang w:eastAsia="ru-RU"/>
              </w:rPr>
              <w:t>Здатність до вивчення виховних систем, технологій  виховання й самовиховання.</w:t>
            </w:r>
          </w:p>
        </w:tc>
      </w:tr>
      <w:tr w:rsidR="008D7A0F" w:rsidRPr="002B07DB" w:rsidTr="009E1E0B">
        <w:trPr>
          <w:trHeight w:val="47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D7A0F" w:rsidRPr="002B07DB" w:rsidRDefault="005760DB" w:rsidP="005760DB">
            <w:pPr>
              <w:jc w:val="center"/>
              <w:rPr>
                <w:rFonts w:cs="Times New Roman"/>
                <w:color w:val="auto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b/>
                <w:szCs w:val="28"/>
                <w:lang w:eastAsia="ru-RU"/>
              </w:rPr>
              <w:t xml:space="preserve">Результати </w:t>
            </w:r>
            <w:r w:rsidR="008D7A0F" w:rsidRPr="002B07DB">
              <w:rPr>
                <w:rFonts w:cs="Times New Roman"/>
                <w:b/>
                <w:szCs w:val="28"/>
                <w:lang w:eastAsia="ru-RU"/>
              </w:rPr>
              <w:t>навчання</w:t>
            </w:r>
            <w:r w:rsidR="00834386" w:rsidRPr="002B07DB">
              <w:rPr>
                <w:rFonts w:cs="Times New Roman"/>
                <w:b/>
                <w:szCs w:val="28"/>
                <w:lang w:eastAsia="ru-RU"/>
              </w:rPr>
              <w:t>:</w:t>
            </w:r>
            <w:r w:rsidR="00834386" w:rsidRPr="002B07DB">
              <w:rPr>
                <w:rFonts w:cs="Times New Roman"/>
                <w:spacing w:val="-10"/>
                <w:szCs w:val="28"/>
                <w:lang w:eastAsia="ru-RU"/>
              </w:rPr>
              <w:t xml:space="preserve"> </w:t>
            </w:r>
            <w:r w:rsidR="00834386" w:rsidRPr="002B07DB">
              <w:rPr>
                <w:rFonts w:cs="Times New Roman"/>
                <w:b/>
                <w:spacing w:val="-10"/>
                <w:szCs w:val="28"/>
                <w:lang w:eastAsia="ru-RU"/>
              </w:rPr>
              <w:t>знання, уміння/навички</w:t>
            </w:r>
          </w:p>
        </w:tc>
      </w:tr>
      <w:tr w:rsidR="009E1E0B" w:rsidRPr="002B07DB" w:rsidTr="00765E40">
        <w:trPr>
          <w:trHeight w:val="470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E0B" w:rsidRPr="002B07DB" w:rsidRDefault="009E1E0B" w:rsidP="009E1E0B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РН1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E0B" w:rsidRPr="00430E67" w:rsidRDefault="00430E67" w:rsidP="00430E67">
            <w:pPr>
              <w:rPr>
                <w:rFonts w:cs="Times New Roman"/>
                <w:szCs w:val="28"/>
                <w:lang w:eastAsia="ru-RU"/>
              </w:rPr>
            </w:pPr>
            <w:r w:rsidRPr="00430E67">
              <w:rPr>
                <w:rFonts w:cs="Times New Roman"/>
                <w:szCs w:val="28"/>
                <w:lang w:eastAsia="ru-RU"/>
              </w:rPr>
              <w:t>Узагальнювати тенденції подальшого розвитку педагогічної науки й освіти в сучасному інформаційному суспільстві.</w:t>
            </w:r>
          </w:p>
        </w:tc>
      </w:tr>
      <w:tr w:rsidR="009E1E0B" w:rsidRPr="002B07DB" w:rsidTr="00765E40">
        <w:trPr>
          <w:trHeight w:val="470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E0B" w:rsidRPr="002B07DB" w:rsidRDefault="009E1E0B" w:rsidP="009E1E0B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РН2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E0B" w:rsidRPr="00430E67" w:rsidRDefault="00430E67" w:rsidP="00F472F5">
            <w:pPr>
              <w:rPr>
                <w:rFonts w:cs="Times New Roman"/>
                <w:szCs w:val="28"/>
                <w:lang w:eastAsia="ru-RU"/>
              </w:rPr>
            </w:pPr>
            <w:r w:rsidRPr="00430E67">
              <w:rPr>
                <w:rFonts w:cs="Times New Roman"/>
                <w:szCs w:val="28"/>
                <w:lang w:eastAsia="ru-RU"/>
              </w:rPr>
              <w:t>Демонструвати знання педагогіки, онтології, гносеології, оперувати сучасними філософськими й освітніми концепціями, знаннями методології наукового пізнання, здійснювати аналіз актуальних проблем суспільної й індивідуального життєдіяльності.</w:t>
            </w:r>
          </w:p>
        </w:tc>
      </w:tr>
      <w:tr w:rsidR="009E1E0B" w:rsidRPr="002B07DB" w:rsidTr="00765E40">
        <w:trPr>
          <w:trHeight w:val="470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E0B" w:rsidRPr="002B07DB" w:rsidRDefault="009E1E0B" w:rsidP="009E1E0B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2B07DB">
              <w:rPr>
                <w:rFonts w:cs="Times New Roman"/>
                <w:spacing w:val="-10"/>
                <w:szCs w:val="28"/>
                <w:lang w:eastAsia="ru-RU"/>
              </w:rPr>
              <w:t>РН3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E0B" w:rsidRPr="00430E67" w:rsidRDefault="00430E67" w:rsidP="00F472F5">
            <w:pPr>
              <w:rPr>
                <w:rFonts w:cs="Times New Roman"/>
                <w:szCs w:val="28"/>
                <w:lang w:eastAsia="ru-RU"/>
              </w:rPr>
            </w:pPr>
            <w:r w:rsidRPr="00430E67">
              <w:rPr>
                <w:rFonts w:cs="Times New Roman"/>
                <w:szCs w:val="28"/>
                <w:lang w:eastAsia="ru-RU"/>
              </w:rPr>
              <w:t>Прояв культури писемного й усного мовлення в процесі професійній комунікації,  що забезпечує порозуміння з іншими людьми, сприяє здійсненню конструктивної взаємодії з ними, забезпеченню  ефективного впливу на адресата з урахуванням наявної ситуації, поставлених мети й завдань</w:t>
            </w:r>
            <w:r w:rsidR="00F472F5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9E1E0B" w:rsidRPr="002B07DB" w:rsidTr="00765E40">
        <w:trPr>
          <w:trHeight w:val="470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E0B" w:rsidRPr="002B07DB" w:rsidRDefault="00430E67" w:rsidP="00430E67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430E67">
              <w:rPr>
                <w:rFonts w:cs="Times New Roman"/>
                <w:spacing w:val="-10"/>
                <w:szCs w:val="28"/>
                <w:lang w:eastAsia="ru-RU"/>
              </w:rPr>
              <w:t>РН</w:t>
            </w:r>
            <w:r>
              <w:rPr>
                <w:rFonts w:cs="Times New Roman"/>
                <w:spacing w:val="-10"/>
                <w:szCs w:val="28"/>
                <w:lang w:eastAsia="ru-RU"/>
              </w:rPr>
              <w:t>4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E0B" w:rsidRPr="00430E67" w:rsidRDefault="00430E67" w:rsidP="00F472F5">
            <w:pPr>
              <w:rPr>
                <w:rFonts w:cs="Times New Roman"/>
                <w:szCs w:val="28"/>
                <w:lang w:eastAsia="ru-RU"/>
              </w:rPr>
            </w:pPr>
            <w:r w:rsidRPr="00430E67">
              <w:rPr>
                <w:rFonts w:cs="Times New Roman"/>
                <w:szCs w:val="28"/>
                <w:lang w:eastAsia="ru-RU"/>
              </w:rPr>
              <w:t xml:space="preserve">Оперувати професійною термінологією українською й іноземними мовами, виявляти схожості й відмінності </w:t>
            </w:r>
            <w:r w:rsidR="00F472F5">
              <w:rPr>
                <w:rFonts w:cs="Times New Roman"/>
                <w:szCs w:val="28"/>
                <w:lang w:eastAsia="ru-RU"/>
              </w:rPr>
              <w:t>в</w:t>
            </w:r>
            <w:r w:rsidRPr="00430E67">
              <w:rPr>
                <w:rFonts w:cs="Times New Roman"/>
                <w:szCs w:val="28"/>
                <w:lang w:eastAsia="ru-RU"/>
              </w:rPr>
              <w:t xml:space="preserve"> трактуванні ключових понять різними вітчизняними </w:t>
            </w:r>
            <w:r w:rsidR="00F472F5">
              <w:rPr>
                <w:rFonts w:cs="Times New Roman"/>
                <w:szCs w:val="28"/>
                <w:lang w:eastAsia="ru-RU"/>
              </w:rPr>
              <w:t>й</w:t>
            </w:r>
            <w:r w:rsidRPr="00430E67">
              <w:rPr>
                <w:rFonts w:cs="Times New Roman"/>
                <w:szCs w:val="28"/>
                <w:lang w:eastAsia="ru-RU"/>
              </w:rPr>
              <w:t xml:space="preserve"> зарубіжними авторами, чітко й </w:t>
            </w:r>
            <w:proofErr w:type="spellStart"/>
            <w:r w:rsidRPr="00430E67">
              <w:rPr>
                <w:rFonts w:cs="Times New Roman"/>
                <w:szCs w:val="28"/>
                <w:lang w:eastAsia="ru-RU"/>
              </w:rPr>
              <w:t>грамотно</w:t>
            </w:r>
            <w:proofErr w:type="spellEnd"/>
            <w:r w:rsidRPr="00430E67">
              <w:rPr>
                <w:rFonts w:cs="Times New Roman"/>
                <w:szCs w:val="28"/>
                <w:lang w:eastAsia="ru-RU"/>
              </w:rPr>
              <w:t xml:space="preserve"> формулювати авторські визначення провідних категорій дослідження</w:t>
            </w:r>
            <w:r w:rsidR="00F472F5">
              <w:rPr>
                <w:rFonts w:cs="Times New Roman"/>
                <w:szCs w:val="28"/>
                <w:lang w:eastAsia="ru-RU"/>
              </w:rPr>
              <w:t>.</w:t>
            </w:r>
            <w:r w:rsidRPr="00430E67">
              <w:rPr>
                <w:rFonts w:cs="Times New Roman"/>
                <w:szCs w:val="28"/>
                <w:lang w:eastAsia="ru-RU"/>
              </w:rPr>
              <w:t xml:space="preserve">  </w:t>
            </w:r>
          </w:p>
        </w:tc>
      </w:tr>
      <w:tr w:rsidR="00172868" w:rsidRPr="002B07DB" w:rsidTr="00765E40">
        <w:trPr>
          <w:trHeight w:val="470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68" w:rsidRPr="00430E67" w:rsidRDefault="00172868" w:rsidP="00172868">
            <w:pPr>
              <w:jc w:val="center"/>
              <w:rPr>
                <w:rFonts w:cs="Times New Roman"/>
                <w:spacing w:val="-10"/>
                <w:szCs w:val="28"/>
                <w:lang w:eastAsia="ru-RU"/>
              </w:rPr>
            </w:pPr>
            <w:r w:rsidRPr="00172868">
              <w:rPr>
                <w:rFonts w:cs="Times New Roman"/>
                <w:spacing w:val="-10"/>
                <w:szCs w:val="28"/>
                <w:lang w:eastAsia="ru-RU"/>
              </w:rPr>
              <w:t>РН</w:t>
            </w:r>
            <w:r>
              <w:rPr>
                <w:rFonts w:cs="Times New Roman"/>
                <w:spacing w:val="-10"/>
                <w:szCs w:val="28"/>
                <w:lang w:eastAsia="ru-RU"/>
              </w:rPr>
              <w:t>5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68" w:rsidRPr="00430E67" w:rsidRDefault="00172868" w:rsidP="00430E67">
            <w:pPr>
              <w:rPr>
                <w:rFonts w:cs="Times New Roman"/>
                <w:szCs w:val="28"/>
                <w:lang w:eastAsia="ru-RU"/>
              </w:rPr>
            </w:pPr>
            <w:r w:rsidRPr="00172868">
              <w:rPr>
                <w:rFonts w:cs="Times New Roman"/>
                <w:szCs w:val="28"/>
                <w:lang w:eastAsia="ru-RU"/>
              </w:rPr>
              <w:t>Проявляти універсальні дослідницькі навички,   уміння аналізувати оцінювати й інтерпретувати отримані результати науково-дослідницької діяльності</w:t>
            </w:r>
            <w:r w:rsidR="00F472F5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9E1E0B" w:rsidRPr="002B07DB" w:rsidTr="00A06709">
        <w:trPr>
          <w:trHeight w:val="551"/>
        </w:trPr>
        <w:tc>
          <w:tcPr>
            <w:tcW w:w="9854" w:type="dxa"/>
            <w:gridSpan w:val="3"/>
            <w:shd w:val="pct15" w:color="auto" w:fill="auto"/>
            <w:vAlign w:val="center"/>
          </w:tcPr>
          <w:p w:rsidR="009E1E0B" w:rsidRPr="002B07DB" w:rsidRDefault="009E1E0B" w:rsidP="009E1E0B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2B07DB">
              <w:rPr>
                <w:rFonts w:cs="Times New Roman"/>
                <w:b/>
                <w:szCs w:val="28"/>
                <w:lang w:eastAsia="ru-RU"/>
              </w:rPr>
              <w:t>Особливості програми</w:t>
            </w:r>
          </w:p>
        </w:tc>
      </w:tr>
      <w:tr w:rsidR="009E1E0B" w:rsidRPr="002B07DB" w:rsidTr="008E42EB">
        <w:trPr>
          <w:trHeight w:val="551"/>
        </w:trPr>
        <w:tc>
          <w:tcPr>
            <w:tcW w:w="3856" w:type="dxa"/>
            <w:shd w:val="clear" w:color="auto" w:fill="auto"/>
            <w:vAlign w:val="center"/>
          </w:tcPr>
          <w:p w:rsidR="009E1E0B" w:rsidRPr="002B07DB" w:rsidRDefault="009E1E0B" w:rsidP="009E1E0B">
            <w:pPr>
              <w:rPr>
                <w:rFonts w:cs="Times New Roman"/>
                <w:spacing w:val="-8"/>
                <w:szCs w:val="28"/>
                <w:lang w:eastAsia="ru-RU"/>
              </w:rPr>
            </w:pPr>
            <w:r w:rsidRPr="002B07DB">
              <w:rPr>
                <w:rFonts w:cs="Times New Roman"/>
                <w:spacing w:val="-8"/>
                <w:szCs w:val="28"/>
                <w:lang w:eastAsia="ru-RU"/>
              </w:rPr>
              <w:lastRenderedPageBreak/>
              <w:t>Цільова аудиторія слухачів</w:t>
            </w:r>
          </w:p>
        </w:tc>
        <w:tc>
          <w:tcPr>
            <w:tcW w:w="5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ED8" w:rsidRPr="002B07DB" w:rsidRDefault="00525E73" w:rsidP="00145ED8">
            <w:pPr>
              <w:rPr>
                <w:rFonts w:cs="Times New Roman"/>
                <w:color w:val="auto"/>
                <w:spacing w:val="-10"/>
                <w:szCs w:val="28"/>
                <w:highlight w:val="cyan"/>
                <w:lang w:eastAsia="ru-RU"/>
              </w:rPr>
            </w:pPr>
            <w:r w:rsidRPr="00525E73">
              <w:rPr>
                <w:rFonts w:cs="Times New Roman"/>
                <w:szCs w:val="28"/>
                <w:lang w:eastAsia="ru-RU"/>
              </w:rPr>
              <w:t>Майбутні аспіранти за спеціальністю 011 Освітні, педагогічні науки</w:t>
            </w:r>
          </w:p>
        </w:tc>
      </w:tr>
    </w:tbl>
    <w:p w:rsidR="00EF6BC6" w:rsidRPr="002B07DB" w:rsidRDefault="00EF6BC6" w:rsidP="008D7A0F">
      <w:pPr>
        <w:rPr>
          <w:rFonts w:cs="Times New Roman"/>
          <w:szCs w:val="28"/>
          <w:lang w:eastAsia="ru-RU"/>
        </w:rPr>
      </w:pPr>
    </w:p>
    <w:p w:rsidR="00DC2F2C" w:rsidRPr="002B07DB" w:rsidRDefault="00C961DD" w:rsidP="0045586F">
      <w:pPr>
        <w:pStyle w:val="a9"/>
        <w:numPr>
          <w:ilvl w:val="0"/>
          <w:numId w:val="4"/>
        </w:numPr>
        <w:spacing w:after="120"/>
        <w:ind w:left="142" w:hanging="11"/>
        <w:jc w:val="center"/>
        <w:rPr>
          <w:rFonts w:cs="Times New Roman"/>
          <w:b/>
          <w:color w:val="auto"/>
          <w:szCs w:val="28"/>
          <w:lang w:eastAsia="ru-RU"/>
        </w:rPr>
      </w:pPr>
      <w:r w:rsidRPr="002B07DB">
        <w:rPr>
          <w:rFonts w:cs="Times New Roman"/>
          <w:b/>
          <w:color w:val="auto"/>
          <w:szCs w:val="28"/>
        </w:rPr>
        <w:t>НАВЧАЛЬНИЙ (НАВЧАЛЬНО-ТЕМАТИЧНИЙ) ПЛАН</w:t>
      </w:r>
    </w:p>
    <w:p w:rsidR="0045586F" w:rsidRPr="002B07DB" w:rsidRDefault="0045586F" w:rsidP="0045586F">
      <w:pPr>
        <w:pStyle w:val="a9"/>
        <w:spacing w:after="120"/>
        <w:ind w:left="142"/>
        <w:rPr>
          <w:rFonts w:cs="Times New Roman"/>
          <w:b/>
          <w:color w:val="auto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977"/>
        <w:gridCol w:w="866"/>
        <w:gridCol w:w="894"/>
      </w:tblGrid>
      <w:tr w:rsidR="00562018" w:rsidRPr="002B07DB" w:rsidTr="00562018">
        <w:tc>
          <w:tcPr>
            <w:tcW w:w="5807" w:type="dxa"/>
            <w:vMerge w:val="restart"/>
            <w:vAlign w:val="center"/>
          </w:tcPr>
          <w:p w:rsidR="0018344A" w:rsidRPr="002B07DB" w:rsidRDefault="008622A7" w:rsidP="00A27F36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Компоненти програми</w:t>
            </w:r>
          </w:p>
        </w:tc>
        <w:tc>
          <w:tcPr>
            <w:tcW w:w="1418" w:type="dxa"/>
            <w:vMerge w:val="restart"/>
            <w:vAlign w:val="center"/>
          </w:tcPr>
          <w:p w:rsidR="0018344A" w:rsidRPr="002B07DB" w:rsidRDefault="0018344A" w:rsidP="0018344A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Загальна кількість годин/ кредитів ЕКТС</w:t>
            </w:r>
          </w:p>
        </w:tc>
        <w:tc>
          <w:tcPr>
            <w:tcW w:w="1843" w:type="dxa"/>
            <w:gridSpan w:val="2"/>
            <w:vAlign w:val="center"/>
          </w:tcPr>
          <w:p w:rsidR="0018344A" w:rsidRPr="002B07DB" w:rsidRDefault="0018344A" w:rsidP="0018344A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Аудиторна робота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18344A" w:rsidRPr="002B07DB" w:rsidRDefault="0018344A" w:rsidP="00A27F36">
            <w:pPr>
              <w:ind w:left="113" w:right="113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Самостійна</w:t>
            </w:r>
          </w:p>
          <w:p w:rsidR="0018344A" w:rsidRPr="002B07DB" w:rsidRDefault="0018344A" w:rsidP="00A27F36">
            <w:pPr>
              <w:ind w:left="113" w:right="113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робота</w:t>
            </w:r>
          </w:p>
        </w:tc>
      </w:tr>
      <w:tr w:rsidR="00A27F36" w:rsidRPr="002B07DB" w:rsidTr="00562018">
        <w:trPr>
          <w:cantSplit/>
          <w:trHeight w:val="1755"/>
        </w:trPr>
        <w:tc>
          <w:tcPr>
            <w:tcW w:w="5807" w:type="dxa"/>
            <w:vMerge/>
            <w:vAlign w:val="center"/>
          </w:tcPr>
          <w:p w:rsidR="0018344A" w:rsidRPr="002B07DB" w:rsidRDefault="0018344A" w:rsidP="00DC2F2C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8344A" w:rsidRPr="002B07DB" w:rsidRDefault="0018344A" w:rsidP="00DC2F2C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977" w:type="dxa"/>
            <w:textDirection w:val="btLr"/>
            <w:vAlign w:val="center"/>
          </w:tcPr>
          <w:p w:rsidR="0018344A" w:rsidRPr="002B07DB" w:rsidRDefault="0018344A" w:rsidP="00A27F36">
            <w:pPr>
              <w:ind w:left="113" w:right="113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Теоретична підготовка</w:t>
            </w:r>
          </w:p>
        </w:tc>
        <w:tc>
          <w:tcPr>
            <w:tcW w:w="866" w:type="dxa"/>
            <w:textDirection w:val="btLr"/>
            <w:vAlign w:val="center"/>
          </w:tcPr>
          <w:p w:rsidR="0018344A" w:rsidRPr="002B07DB" w:rsidRDefault="0018344A" w:rsidP="00A27F36">
            <w:pPr>
              <w:ind w:left="113" w:right="113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Практична</w:t>
            </w:r>
          </w:p>
          <w:p w:rsidR="0018344A" w:rsidRPr="002B07DB" w:rsidRDefault="0018344A" w:rsidP="00A27F36">
            <w:pPr>
              <w:ind w:left="113" w:right="113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>практика</w:t>
            </w:r>
          </w:p>
        </w:tc>
        <w:tc>
          <w:tcPr>
            <w:tcW w:w="894" w:type="dxa"/>
            <w:vMerge/>
            <w:vAlign w:val="center"/>
          </w:tcPr>
          <w:p w:rsidR="0018344A" w:rsidRPr="002B07DB" w:rsidRDefault="0018344A" w:rsidP="0018344A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</w:p>
        </w:tc>
      </w:tr>
      <w:tr w:rsidR="00A27F36" w:rsidRPr="002B07DB" w:rsidTr="00562018">
        <w:trPr>
          <w:trHeight w:val="484"/>
        </w:trPr>
        <w:tc>
          <w:tcPr>
            <w:tcW w:w="5807" w:type="dxa"/>
            <w:vAlign w:val="center"/>
          </w:tcPr>
          <w:p w:rsidR="00A27F36" w:rsidRPr="00A55033" w:rsidRDefault="00BE4CBA" w:rsidP="00BE4CBA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eastAsia="ru-RU"/>
              </w:rPr>
              <w:t xml:space="preserve">Сучасні системи освіти </w:t>
            </w:r>
          </w:p>
        </w:tc>
        <w:tc>
          <w:tcPr>
            <w:tcW w:w="1418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</w:tr>
      <w:tr w:rsidR="00EF6BC6" w:rsidRPr="002B07DB" w:rsidTr="00562018">
        <w:trPr>
          <w:trHeight w:val="419"/>
        </w:trPr>
        <w:tc>
          <w:tcPr>
            <w:tcW w:w="5807" w:type="dxa"/>
            <w:vAlign w:val="center"/>
          </w:tcPr>
          <w:p w:rsidR="00EF6BC6" w:rsidRPr="002B07DB" w:rsidRDefault="007D0AAD" w:rsidP="00EC70B1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2B07DB">
              <w:rPr>
                <w:rFonts w:cs="Times New Roman"/>
                <w:color w:val="auto"/>
                <w:szCs w:val="28"/>
                <w:lang w:eastAsia="ru-RU"/>
              </w:rPr>
              <w:t xml:space="preserve">Тема </w:t>
            </w:r>
            <w:r w:rsidR="00EF6BC6" w:rsidRPr="002B07DB">
              <w:rPr>
                <w:rFonts w:cs="Times New Roman"/>
                <w:color w:val="auto"/>
                <w:szCs w:val="28"/>
                <w:lang w:eastAsia="ru-RU"/>
              </w:rPr>
              <w:t>№ 1</w:t>
            </w:r>
            <w:r w:rsidR="00EC70B1" w:rsidRPr="002B07DB"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r w:rsidR="00A55033"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«Глобалізація </w:t>
            </w:r>
            <w:r w:rsidR="00BE4CBA">
              <w:rPr>
                <w:rFonts w:cs="Times New Roman"/>
                <w:color w:val="auto"/>
                <w:szCs w:val="28"/>
                <w:lang w:eastAsia="ru-RU"/>
              </w:rPr>
              <w:t xml:space="preserve">та </w:t>
            </w:r>
            <w:r w:rsidR="00A55033" w:rsidRPr="00A55033">
              <w:rPr>
                <w:rFonts w:cs="Times New Roman"/>
                <w:color w:val="auto"/>
                <w:szCs w:val="28"/>
                <w:lang w:eastAsia="ru-RU"/>
              </w:rPr>
              <w:t>проблеми розвитку освіти»</w:t>
            </w:r>
          </w:p>
        </w:tc>
        <w:tc>
          <w:tcPr>
            <w:tcW w:w="1418" w:type="dxa"/>
            <w:vAlign w:val="center"/>
          </w:tcPr>
          <w:p w:rsidR="00EF6BC6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EF6BC6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EF6BC6" w:rsidRPr="002B07DB" w:rsidRDefault="00EF6BC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F6BC6" w:rsidRPr="00D54967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</w:tr>
      <w:tr w:rsidR="00EF6BC6" w:rsidRPr="002B07DB" w:rsidTr="00562018">
        <w:trPr>
          <w:trHeight w:val="411"/>
        </w:trPr>
        <w:tc>
          <w:tcPr>
            <w:tcW w:w="5807" w:type="dxa"/>
            <w:vAlign w:val="center"/>
          </w:tcPr>
          <w:p w:rsidR="00EF6BC6" w:rsidRPr="002B07DB" w:rsidRDefault="00A55033" w:rsidP="00CE1254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Тема № 2 «Зарубіжні системи освіти»</w:t>
            </w:r>
          </w:p>
        </w:tc>
        <w:tc>
          <w:tcPr>
            <w:tcW w:w="1418" w:type="dxa"/>
            <w:vAlign w:val="center"/>
          </w:tcPr>
          <w:p w:rsidR="00EF6BC6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EF6BC6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EF6BC6" w:rsidRPr="002B07DB" w:rsidRDefault="00EF6BC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F6BC6" w:rsidRPr="00D54967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</w:tr>
      <w:tr w:rsidR="00EF6BC6" w:rsidRPr="002B07DB" w:rsidTr="00562018">
        <w:trPr>
          <w:trHeight w:val="417"/>
        </w:trPr>
        <w:tc>
          <w:tcPr>
            <w:tcW w:w="5807" w:type="dxa"/>
            <w:vAlign w:val="center"/>
          </w:tcPr>
          <w:p w:rsidR="00EF6BC6" w:rsidRPr="002B07DB" w:rsidRDefault="00A55033" w:rsidP="007D0AAD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Тема № 3 «Управління системою освіти. Суть та специфіка менеджменту в галузі освіти».</w:t>
            </w:r>
          </w:p>
        </w:tc>
        <w:tc>
          <w:tcPr>
            <w:tcW w:w="1418" w:type="dxa"/>
            <w:vAlign w:val="center"/>
          </w:tcPr>
          <w:p w:rsidR="00EF6BC6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EF6BC6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EF6BC6" w:rsidRPr="002B07DB" w:rsidRDefault="00EF6BC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F6BC6" w:rsidRPr="00D54967" w:rsidRDefault="00D54967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</w:tr>
      <w:tr w:rsidR="00A27F36" w:rsidRPr="002B07DB" w:rsidTr="00562018">
        <w:trPr>
          <w:trHeight w:val="558"/>
        </w:trPr>
        <w:tc>
          <w:tcPr>
            <w:tcW w:w="5807" w:type="dxa"/>
            <w:vAlign w:val="center"/>
          </w:tcPr>
          <w:p w:rsidR="00A27F36" w:rsidRPr="00A55033" w:rsidRDefault="00A55033" w:rsidP="00A55033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b/>
                <w:color w:val="auto"/>
                <w:szCs w:val="28"/>
                <w:lang w:eastAsia="ru-RU"/>
              </w:rPr>
              <w:t>Методологія та технологія науково-педагогічного дослідження</w:t>
            </w:r>
            <w:r w:rsidR="00EC70B1" w:rsidRPr="00A55033">
              <w:rPr>
                <w:rFonts w:cs="Times New Roman"/>
                <w:b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27F36" w:rsidRPr="002B07DB" w:rsidRDefault="00A27F3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</w:tr>
      <w:tr w:rsidR="00EF6BC6" w:rsidRPr="002B07DB" w:rsidTr="00562018">
        <w:trPr>
          <w:trHeight w:val="396"/>
        </w:trPr>
        <w:tc>
          <w:tcPr>
            <w:tcW w:w="5807" w:type="dxa"/>
            <w:vAlign w:val="center"/>
          </w:tcPr>
          <w:p w:rsidR="00EF6BC6" w:rsidRPr="002B07DB" w:rsidRDefault="00A55033" w:rsidP="007D0AAD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Тема № 1 «Методологія науково-педагогічного дослідження»</w:t>
            </w:r>
          </w:p>
        </w:tc>
        <w:tc>
          <w:tcPr>
            <w:tcW w:w="1418" w:type="dxa"/>
            <w:vAlign w:val="center"/>
          </w:tcPr>
          <w:p w:rsidR="00EF6BC6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EF6BC6" w:rsidRPr="002B07DB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EF6BC6" w:rsidRPr="002B07DB" w:rsidRDefault="00EF6BC6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F6BC6" w:rsidRPr="00D54967" w:rsidRDefault="00D54967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</w:tr>
      <w:tr w:rsidR="00EF6BC6" w:rsidRPr="002B07DB" w:rsidTr="00562018">
        <w:trPr>
          <w:trHeight w:val="407"/>
        </w:trPr>
        <w:tc>
          <w:tcPr>
            <w:tcW w:w="5807" w:type="dxa"/>
            <w:vAlign w:val="center"/>
          </w:tcPr>
          <w:p w:rsidR="00EF6BC6" w:rsidRPr="002B07DB" w:rsidRDefault="00A55033" w:rsidP="00525E73">
            <w:pPr>
              <w:rPr>
                <w:rFonts w:cs="Times New Roman"/>
                <w:color w:val="auto"/>
                <w:szCs w:val="28"/>
                <w:highlight w:val="cyan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Тема № </w:t>
            </w:r>
            <w:r w:rsidR="00525E73">
              <w:rPr>
                <w:rFonts w:cs="Times New Roman"/>
                <w:color w:val="auto"/>
                <w:szCs w:val="28"/>
                <w:lang w:eastAsia="ru-RU"/>
              </w:rPr>
              <w:t>2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 «Формування наукового апарату дослідження».</w:t>
            </w:r>
          </w:p>
        </w:tc>
        <w:tc>
          <w:tcPr>
            <w:tcW w:w="1418" w:type="dxa"/>
            <w:vAlign w:val="center"/>
          </w:tcPr>
          <w:p w:rsidR="00EF6BC6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EF6BC6" w:rsidRPr="002B07DB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  <w:lang w:val="ru-RU"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EF6BC6" w:rsidRPr="002B07DB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  <w:tc>
          <w:tcPr>
            <w:tcW w:w="894" w:type="dxa"/>
            <w:vAlign w:val="center"/>
          </w:tcPr>
          <w:p w:rsidR="00EF6BC6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4</w:t>
            </w:r>
          </w:p>
        </w:tc>
      </w:tr>
      <w:tr w:rsidR="00A55033" w:rsidRPr="002B07DB" w:rsidTr="00562018">
        <w:trPr>
          <w:trHeight w:val="407"/>
        </w:trPr>
        <w:tc>
          <w:tcPr>
            <w:tcW w:w="5807" w:type="dxa"/>
            <w:vAlign w:val="center"/>
          </w:tcPr>
          <w:p w:rsidR="00A55033" w:rsidRPr="00A55033" w:rsidRDefault="00A55033" w:rsidP="00525E73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Тема №</w:t>
            </w:r>
            <w:r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r w:rsidR="00525E73">
              <w:rPr>
                <w:rFonts w:cs="Times New Roman"/>
                <w:color w:val="auto"/>
                <w:szCs w:val="28"/>
                <w:lang w:eastAsia="ru-RU"/>
              </w:rPr>
              <w:t>3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 «Наукові соціальні мережі та бази даних»</w:t>
            </w:r>
          </w:p>
        </w:tc>
        <w:tc>
          <w:tcPr>
            <w:tcW w:w="1418" w:type="dxa"/>
            <w:vAlign w:val="center"/>
          </w:tcPr>
          <w:p w:rsidR="00A55033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A55033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55033" w:rsidRPr="00D54967" w:rsidRDefault="00D54967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F03BAC" w:rsidRPr="002B07DB" w:rsidTr="00562018">
        <w:trPr>
          <w:trHeight w:val="407"/>
        </w:trPr>
        <w:tc>
          <w:tcPr>
            <w:tcW w:w="5807" w:type="dxa"/>
            <w:vAlign w:val="center"/>
          </w:tcPr>
          <w:p w:rsidR="00F03BAC" w:rsidRPr="00A55033" w:rsidRDefault="00A55033" w:rsidP="00EC70B1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b/>
                <w:color w:val="auto"/>
                <w:szCs w:val="28"/>
                <w:lang w:eastAsia="ru-RU"/>
              </w:rPr>
              <w:t>Дистанційне навчання</w:t>
            </w:r>
          </w:p>
        </w:tc>
        <w:tc>
          <w:tcPr>
            <w:tcW w:w="1418" w:type="dxa"/>
            <w:vAlign w:val="center"/>
          </w:tcPr>
          <w:p w:rsidR="00F03BAC" w:rsidRPr="002B07DB" w:rsidRDefault="00F03BAC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F03BAC" w:rsidRPr="002B07DB" w:rsidRDefault="00F03BAC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F03BAC" w:rsidRPr="002B07DB" w:rsidRDefault="00F03BAC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F03BAC" w:rsidRPr="002B07DB" w:rsidRDefault="00F03BAC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</w:tr>
      <w:tr w:rsidR="00BE4CBA" w:rsidRPr="002B07DB" w:rsidTr="00562018">
        <w:trPr>
          <w:trHeight w:val="407"/>
        </w:trPr>
        <w:tc>
          <w:tcPr>
            <w:tcW w:w="5807" w:type="dxa"/>
            <w:vAlign w:val="center"/>
          </w:tcPr>
          <w:p w:rsidR="00BE4CBA" w:rsidRPr="00A55033" w:rsidRDefault="00BE4CBA" w:rsidP="00BE4CBA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Тема №1</w:t>
            </w:r>
            <w:r>
              <w:rPr>
                <w:rFonts w:cs="Times New Roman"/>
                <w:color w:val="auto"/>
                <w:szCs w:val="28"/>
                <w:lang w:eastAsia="ru-RU"/>
              </w:rPr>
              <w:t xml:space="preserve"> «Поняття дистанційного та змішаного навчання»  </w:t>
            </w:r>
          </w:p>
        </w:tc>
        <w:tc>
          <w:tcPr>
            <w:tcW w:w="1418" w:type="dxa"/>
            <w:vAlign w:val="center"/>
          </w:tcPr>
          <w:p w:rsidR="00BE4CBA" w:rsidRPr="002B07DB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BE4CBA" w:rsidRPr="00D54967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BE4CBA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BE4CBA" w:rsidRPr="00D54967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EF6BC6" w:rsidRPr="002B07DB" w:rsidTr="00562018">
        <w:trPr>
          <w:trHeight w:val="414"/>
        </w:trPr>
        <w:tc>
          <w:tcPr>
            <w:tcW w:w="5807" w:type="dxa"/>
            <w:vAlign w:val="center"/>
          </w:tcPr>
          <w:p w:rsidR="00EF6BC6" w:rsidRPr="002B07DB" w:rsidRDefault="00A55033" w:rsidP="00D54967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r w:rsidR="00D54967" w:rsidRPr="00A55033">
              <w:rPr>
                <w:rFonts w:cs="Times New Roman"/>
                <w:color w:val="auto"/>
                <w:szCs w:val="28"/>
                <w:lang w:eastAsia="ru-RU"/>
              </w:rPr>
              <w:t>Тема №</w:t>
            </w:r>
            <w:r w:rsidR="00D54967"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  <w:r w:rsidR="00D54967"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«Система дистанційного навчання </w:t>
            </w:r>
            <w:proofErr w:type="spellStart"/>
            <w:r w:rsidRPr="00A55033">
              <w:rPr>
                <w:rFonts w:cs="Times New Roman"/>
                <w:color w:val="auto"/>
                <w:szCs w:val="28"/>
                <w:lang w:eastAsia="ru-RU"/>
              </w:rPr>
              <w:t>Moodl</w:t>
            </w:r>
            <w:proofErr w:type="spellEnd"/>
            <w:r w:rsidRPr="00A55033">
              <w:rPr>
                <w:rFonts w:cs="Times New Roman"/>
                <w:color w:val="auto"/>
                <w:szCs w:val="28"/>
                <w:lang w:eastAsia="ru-RU"/>
              </w:rPr>
              <w:t>».</w:t>
            </w:r>
          </w:p>
        </w:tc>
        <w:tc>
          <w:tcPr>
            <w:tcW w:w="1418" w:type="dxa"/>
            <w:vAlign w:val="center"/>
          </w:tcPr>
          <w:p w:rsidR="00EF6BC6" w:rsidRPr="002B07DB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EF6BC6" w:rsidRPr="00D54967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EF6BC6" w:rsidRPr="00DA0846" w:rsidRDefault="00EF6BC6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894" w:type="dxa"/>
            <w:vAlign w:val="center"/>
          </w:tcPr>
          <w:p w:rsidR="00EF6BC6" w:rsidRPr="00D54967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A55033" w:rsidRPr="002B07DB" w:rsidTr="00562018">
        <w:trPr>
          <w:trHeight w:val="414"/>
        </w:trPr>
        <w:tc>
          <w:tcPr>
            <w:tcW w:w="5807" w:type="dxa"/>
            <w:vAlign w:val="center"/>
          </w:tcPr>
          <w:p w:rsidR="00A55033" w:rsidRPr="00A55033" w:rsidRDefault="00A55033" w:rsidP="007D0AAD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b/>
                <w:color w:val="auto"/>
                <w:szCs w:val="28"/>
                <w:lang w:eastAsia="ru-RU"/>
              </w:rPr>
              <w:t>Історія педагогіки</w:t>
            </w:r>
          </w:p>
        </w:tc>
        <w:tc>
          <w:tcPr>
            <w:tcW w:w="1418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</w:tr>
      <w:tr w:rsidR="00A55033" w:rsidRPr="002B07DB" w:rsidTr="00562018">
        <w:trPr>
          <w:trHeight w:val="414"/>
        </w:trPr>
        <w:tc>
          <w:tcPr>
            <w:tcW w:w="5807" w:type="dxa"/>
            <w:vAlign w:val="center"/>
          </w:tcPr>
          <w:p w:rsidR="00A55033" w:rsidRPr="00A55033" w:rsidRDefault="00A55033" w:rsidP="00DA0846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Тема № 1 «Історія </w:t>
            </w:r>
            <w:r w:rsidR="00DA0846">
              <w:rPr>
                <w:rFonts w:cs="Times New Roman"/>
                <w:color w:val="auto"/>
                <w:szCs w:val="28"/>
                <w:lang w:eastAsia="ru-RU"/>
              </w:rPr>
              <w:t xml:space="preserve">зарубіжної 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>освіти й педагогі</w:t>
            </w:r>
            <w:r w:rsidR="00DA0846">
              <w:rPr>
                <w:rFonts w:cs="Times New Roman"/>
                <w:color w:val="auto"/>
                <w:szCs w:val="28"/>
                <w:lang w:eastAsia="ru-RU"/>
              </w:rPr>
              <w:t>ки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A55033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A55033" w:rsidRPr="002B07DB" w:rsidRDefault="00BE4CBA" w:rsidP="00BE4CBA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55033" w:rsidRPr="00D54967" w:rsidRDefault="00D54967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</w:tr>
      <w:tr w:rsidR="00A55033" w:rsidRPr="002B07DB" w:rsidTr="00562018">
        <w:trPr>
          <w:trHeight w:val="414"/>
        </w:trPr>
        <w:tc>
          <w:tcPr>
            <w:tcW w:w="5807" w:type="dxa"/>
            <w:vAlign w:val="center"/>
          </w:tcPr>
          <w:p w:rsidR="00A55033" w:rsidRPr="00A55033" w:rsidRDefault="00A55033" w:rsidP="00DA0846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Тема № 2 «</w:t>
            </w:r>
            <w:r w:rsidR="00DA0846">
              <w:rPr>
                <w:rFonts w:cs="Times New Roman"/>
                <w:color w:val="auto"/>
                <w:szCs w:val="28"/>
                <w:lang w:eastAsia="ru-RU"/>
              </w:rPr>
              <w:t xml:space="preserve">Вітчизняна </w:t>
            </w:r>
            <w:r w:rsidR="00DA0846"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педагогіка </w:t>
            </w:r>
            <w:r w:rsidR="00DA0846">
              <w:rPr>
                <w:rFonts w:cs="Times New Roman"/>
                <w:color w:val="auto"/>
                <w:szCs w:val="28"/>
                <w:lang w:eastAsia="ru-RU"/>
              </w:rPr>
              <w:t xml:space="preserve">й 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 xml:space="preserve">освіта: </w:t>
            </w:r>
            <w:r w:rsidR="00BE4CBA">
              <w:rPr>
                <w:rFonts w:cs="Times New Roman"/>
                <w:color w:val="auto"/>
                <w:szCs w:val="28"/>
                <w:lang w:eastAsia="ru-RU"/>
              </w:rPr>
              <w:t xml:space="preserve">від 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>найдавніш</w:t>
            </w:r>
            <w:r w:rsidR="00BE4CBA">
              <w:rPr>
                <w:rFonts w:cs="Times New Roman"/>
                <w:color w:val="auto"/>
                <w:szCs w:val="28"/>
                <w:lang w:eastAsia="ru-RU"/>
              </w:rPr>
              <w:t xml:space="preserve">их 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час</w:t>
            </w:r>
            <w:r w:rsidR="00BE4CBA">
              <w:rPr>
                <w:rFonts w:cs="Times New Roman"/>
                <w:color w:val="auto"/>
                <w:szCs w:val="28"/>
                <w:lang w:eastAsia="ru-RU"/>
              </w:rPr>
              <w:t xml:space="preserve">ів до </w:t>
            </w:r>
            <w:r w:rsidRPr="00A55033">
              <w:rPr>
                <w:rFonts w:cs="Times New Roman"/>
                <w:color w:val="auto"/>
                <w:szCs w:val="28"/>
                <w:lang w:eastAsia="ru-RU"/>
              </w:rPr>
              <w:t>сьогодення»</w:t>
            </w:r>
          </w:p>
        </w:tc>
        <w:tc>
          <w:tcPr>
            <w:tcW w:w="1418" w:type="dxa"/>
            <w:vAlign w:val="center"/>
          </w:tcPr>
          <w:p w:rsidR="00A55033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A55033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55033" w:rsidRPr="00D54967" w:rsidRDefault="00D54967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</w:tr>
      <w:tr w:rsidR="00A55033" w:rsidRPr="002B07DB" w:rsidTr="00562018">
        <w:trPr>
          <w:trHeight w:val="414"/>
        </w:trPr>
        <w:tc>
          <w:tcPr>
            <w:tcW w:w="5807" w:type="dxa"/>
            <w:vAlign w:val="center"/>
          </w:tcPr>
          <w:p w:rsidR="00A55033" w:rsidRPr="00525E73" w:rsidRDefault="00EC35F6" w:rsidP="00EC35F6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 w:rsidRPr="00525E73">
              <w:rPr>
                <w:rFonts w:cs="Times New Roman"/>
                <w:b/>
                <w:color w:val="auto"/>
                <w:szCs w:val="28"/>
                <w:lang w:eastAsia="ru-RU"/>
              </w:rPr>
              <w:t xml:space="preserve">Загальні основи педагогіки </w:t>
            </w:r>
          </w:p>
        </w:tc>
        <w:tc>
          <w:tcPr>
            <w:tcW w:w="1418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</w:tr>
      <w:tr w:rsidR="00A55033" w:rsidRPr="002B07DB" w:rsidTr="00562018">
        <w:trPr>
          <w:trHeight w:val="414"/>
        </w:trPr>
        <w:tc>
          <w:tcPr>
            <w:tcW w:w="5807" w:type="dxa"/>
            <w:vAlign w:val="center"/>
          </w:tcPr>
          <w:p w:rsidR="00A55033" w:rsidRPr="00A55033" w:rsidRDefault="00CE1254" w:rsidP="00BE4CBA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color w:val="auto"/>
                <w:szCs w:val="28"/>
                <w:lang w:eastAsia="ru-RU"/>
              </w:rPr>
              <w:t>Тема № 1 «Дидактика як галузь педагогі</w:t>
            </w:r>
            <w:r w:rsidR="00BE4CBA">
              <w:rPr>
                <w:rFonts w:cs="Times New Roman"/>
                <w:color w:val="auto"/>
                <w:szCs w:val="28"/>
                <w:lang w:eastAsia="ru-RU"/>
              </w:rPr>
              <w:t>ки</w:t>
            </w:r>
            <w:r w:rsidRPr="00CE1254">
              <w:rPr>
                <w:rFonts w:cs="Times New Roman"/>
                <w:color w:val="auto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A55033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A55033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A55033" w:rsidRPr="002B07DB" w:rsidRDefault="00A55033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A55033" w:rsidRPr="00D54967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CE1254" w:rsidRPr="002B07DB" w:rsidTr="00562018">
        <w:trPr>
          <w:trHeight w:val="414"/>
        </w:trPr>
        <w:tc>
          <w:tcPr>
            <w:tcW w:w="5807" w:type="dxa"/>
            <w:vAlign w:val="center"/>
          </w:tcPr>
          <w:p w:rsidR="00CE1254" w:rsidRPr="00CE1254" w:rsidRDefault="00CE1254" w:rsidP="00CE1254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color w:val="auto"/>
                <w:szCs w:val="28"/>
                <w:lang w:eastAsia="ru-RU"/>
              </w:rPr>
              <w:lastRenderedPageBreak/>
              <w:t xml:space="preserve">Тема </w:t>
            </w:r>
            <w:r>
              <w:rPr>
                <w:rFonts w:cs="Times New Roman"/>
                <w:color w:val="auto"/>
                <w:szCs w:val="28"/>
                <w:lang w:eastAsia="ru-RU"/>
              </w:rPr>
              <w:t>№</w:t>
            </w:r>
            <w:r w:rsidR="007D76A2"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r w:rsidRPr="00CE1254">
              <w:rPr>
                <w:rFonts w:cs="Times New Roman"/>
                <w:color w:val="auto"/>
                <w:szCs w:val="28"/>
                <w:lang w:eastAsia="ru-RU"/>
              </w:rPr>
              <w:t>2 «Загальна характеристика процесу навчання»</w:t>
            </w:r>
          </w:p>
        </w:tc>
        <w:tc>
          <w:tcPr>
            <w:tcW w:w="1418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CE1254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CE1254" w:rsidRPr="00D54967" w:rsidRDefault="00D54967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CE1254" w:rsidRPr="002B07DB" w:rsidTr="00562018">
        <w:trPr>
          <w:trHeight w:val="414"/>
        </w:trPr>
        <w:tc>
          <w:tcPr>
            <w:tcW w:w="5807" w:type="dxa"/>
            <w:vAlign w:val="center"/>
          </w:tcPr>
          <w:p w:rsidR="00CE1254" w:rsidRPr="00CE1254" w:rsidRDefault="00CE1254" w:rsidP="007D0AAD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color w:val="auto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color w:val="auto"/>
                <w:szCs w:val="28"/>
                <w:lang w:eastAsia="ru-RU"/>
              </w:rPr>
              <w:t xml:space="preserve">№ </w:t>
            </w:r>
            <w:r w:rsidRPr="00CE1254">
              <w:rPr>
                <w:rFonts w:cs="Times New Roman"/>
                <w:color w:val="auto"/>
                <w:szCs w:val="28"/>
                <w:lang w:eastAsia="ru-RU"/>
              </w:rPr>
              <w:t>3 «Загальна характеристика процесу виховання»</w:t>
            </w:r>
          </w:p>
        </w:tc>
        <w:tc>
          <w:tcPr>
            <w:tcW w:w="1418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CE1254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CE1254" w:rsidRPr="00D54967" w:rsidRDefault="00D54967" w:rsidP="00C961DD">
            <w:pPr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CE1254" w:rsidRPr="002B07DB" w:rsidTr="00562018">
        <w:trPr>
          <w:trHeight w:val="414"/>
        </w:trPr>
        <w:tc>
          <w:tcPr>
            <w:tcW w:w="5807" w:type="dxa"/>
            <w:vAlign w:val="center"/>
          </w:tcPr>
          <w:p w:rsidR="00CE1254" w:rsidRPr="00CE1254" w:rsidRDefault="00CE1254" w:rsidP="007D0AAD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color w:val="auto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color w:val="auto"/>
                <w:szCs w:val="28"/>
                <w:lang w:eastAsia="ru-RU"/>
              </w:rPr>
              <w:t xml:space="preserve">№ </w:t>
            </w:r>
            <w:r w:rsidRPr="00CE1254">
              <w:rPr>
                <w:rFonts w:cs="Times New Roman"/>
                <w:color w:val="auto"/>
                <w:szCs w:val="28"/>
                <w:lang w:eastAsia="ru-RU"/>
              </w:rPr>
              <w:t>4 «Педагогічна майстерність викладача вищої школи»</w:t>
            </w:r>
          </w:p>
        </w:tc>
        <w:tc>
          <w:tcPr>
            <w:tcW w:w="1418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CE1254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CE1254" w:rsidRPr="002B07DB" w:rsidTr="00562018">
        <w:trPr>
          <w:trHeight w:val="414"/>
        </w:trPr>
        <w:tc>
          <w:tcPr>
            <w:tcW w:w="5807" w:type="dxa"/>
            <w:vAlign w:val="center"/>
          </w:tcPr>
          <w:p w:rsidR="00CE1254" w:rsidRPr="00CE1254" w:rsidRDefault="00CE1254" w:rsidP="00CE1254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b/>
                <w:color w:val="auto"/>
                <w:szCs w:val="28"/>
                <w:lang w:eastAsia="ru-RU"/>
              </w:rPr>
              <w:t>Академічне письмо</w:t>
            </w:r>
          </w:p>
        </w:tc>
        <w:tc>
          <w:tcPr>
            <w:tcW w:w="1418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</w:tr>
      <w:tr w:rsidR="00CE1254" w:rsidRPr="002B07DB" w:rsidTr="00562018">
        <w:trPr>
          <w:trHeight w:val="414"/>
        </w:trPr>
        <w:tc>
          <w:tcPr>
            <w:tcW w:w="5807" w:type="dxa"/>
            <w:vAlign w:val="center"/>
          </w:tcPr>
          <w:p w:rsidR="00CE1254" w:rsidRPr="00CE1254" w:rsidRDefault="00CE1254" w:rsidP="00CE1254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color w:val="auto"/>
                <w:szCs w:val="28"/>
                <w:lang w:eastAsia="ru-RU"/>
              </w:rPr>
              <w:t>Тема</w:t>
            </w:r>
            <w:r>
              <w:rPr>
                <w:rFonts w:cs="Times New Roman"/>
                <w:color w:val="auto"/>
                <w:szCs w:val="28"/>
                <w:lang w:eastAsia="ru-RU"/>
              </w:rPr>
              <w:t xml:space="preserve"> №</w:t>
            </w:r>
            <w:r w:rsidRPr="00CE1254">
              <w:rPr>
                <w:rFonts w:cs="Times New Roman"/>
                <w:color w:val="auto"/>
                <w:szCs w:val="28"/>
                <w:lang w:eastAsia="ru-RU"/>
              </w:rPr>
              <w:t xml:space="preserve"> 1 «Академічна культура здобувача освіти»</w:t>
            </w:r>
          </w:p>
        </w:tc>
        <w:tc>
          <w:tcPr>
            <w:tcW w:w="1418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CE1254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CE1254" w:rsidRPr="002B07DB" w:rsidTr="00562018">
        <w:trPr>
          <w:trHeight w:val="414"/>
        </w:trPr>
        <w:tc>
          <w:tcPr>
            <w:tcW w:w="5807" w:type="dxa"/>
            <w:vAlign w:val="center"/>
          </w:tcPr>
          <w:p w:rsidR="00CE1254" w:rsidRPr="00CE1254" w:rsidRDefault="00CE1254" w:rsidP="00CE1254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color w:val="auto"/>
                <w:szCs w:val="28"/>
                <w:lang w:eastAsia="ru-RU"/>
              </w:rPr>
              <w:t>Тема № 2 «Загальна характеристика процесу навчання»</w:t>
            </w:r>
          </w:p>
        </w:tc>
        <w:tc>
          <w:tcPr>
            <w:tcW w:w="1418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4</w:t>
            </w:r>
          </w:p>
        </w:tc>
        <w:tc>
          <w:tcPr>
            <w:tcW w:w="977" w:type="dxa"/>
            <w:vAlign w:val="center"/>
          </w:tcPr>
          <w:p w:rsidR="00CE1254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CE1254" w:rsidRPr="002B07DB" w:rsidRDefault="00CE1254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2</w:t>
            </w:r>
          </w:p>
        </w:tc>
      </w:tr>
      <w:tr w:rsidR="00CE1254" w:rsidRPr="002B07DB" w:rsidTr="00562018">
        <w:trPr>
          <w:trHeight w:val="414"/>
        </w:trPr>
        <w:tc>
          <w:tcPr>
            <w:tcW w:w="5807" w:type="dxa"/>
            <w:vAlign w:val="center"/>
          </w:tcPr>
          <w:p w:rsidR="00CE1254" w:rsidRPr="00CE1254" w:rsidRDefault="00CE1254" w:rsidP="00BE4CBA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CE1254">
              <w:rPr>
                <w:rFonts w:cs="Times New Roman"/>
                <w:color w:val="auto"/>
                <w:szCs w:val="28"/>
                <w:lang w:eastAsia="ru-RU"/>
              </w:rPr>
              <w:t>Тема № 3 «</w:t>
            </w:r>
            <w:r w:rsidR="00BE4CBA">
              <w:rPr>
                <w:rFonts w:cs="Times New Roman"/>
                <w:color w:val="auto"/>
                <w:szCs w:val="28"/>
                <w:lang w:eastAsia="ru-RU"/>
              </w:rPr>
              <w:t xml:space="preserve">Вимоги до </w:t>
            </w:r>
            <w:r w:rsidRPr="00CE1254">
              <w:rPr>
                <w:rFonts w:cs="Times New Roman"/>
                <w:color w:val="auto"/>
                <w:szCs w:val="28"/>
                <w:lang w:eastAsia="ru-RU"/>
              </w:rPr>
              <w:t>написання дослідницької пропозиції»</w:t>
            </w:r>
          </w:p>
        </w:tc>
        <w:tc>
          <w:tcPr>
            <w:tcW w:w="1418" w:type="dxa"/>
            <w:vAlign w:val="center"/>
          </w:tcPr>
          <w:p w:rsidR="00CE1254" w:rsidRPr="002B07DB" w:rsidRDefault="00D54967" w:rsidP="00D54967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CE1254" w:rsidRPr="002B07DB" w:rsidRDefault="00DA0846" w:rsidP="00DA0846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vAlign w:val="center"/>
          </w:tcPr>
          <w:p w:rsidR="00CE1254" w:rsidRPr="002B07DB" w:rsidRDefault="003C0D32" w:rsidP="003C0D32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94" w:type="dxa"/>
            <w:vAlign w:val="center"/>
          </w:tcPr>
          <w:p w:rsidR="00CE1254" w:rsidRPr="002B07DB" w:rsidRDefault="00BE4CBA" w:rsidP="00C961DD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4</w:t>
            </w:r>
          </w:p>
        </w:tc>
      </w:tr>
      <w:tr w:rsidR="004D7521" w:rsidRPr="002B07DB" w:rsidTr="00DC1F1B">
        <w:trPr>
          <w:trHeight w:val="414"/>
        </w:trPr>
        <w:tc>
          <w:tcPr>
            <w:tcW w:w="5807" w:type="dxa"/>
            <w:vAlign w:val="center"/>
          </w:tcPr>
          <w:p w:rsidR="004D7521" w:rsidRPr="003C0D32" w:rsidRDefault="004D7521" w:rsidP="007D0AAD">
            <w:pPr>
              <w:rPr>
                <w:rFonts w:cs="Times New Roman"/>
                <w:color w:val="auto"/>
                <w:szCs w:val="28"/>
                <w:lang w:eastAsia="ru-RU"/>
              </w:rPr>
            </w:pPr>
            <w:r w:rsidRPr="003C0D32">
              <w:rPr>
                <w:rFonts w:cs="Times New Roman"/>
                <w:color w:val="auto"/>
                <w:szCs w:val="28"/>
                <w:lang w:eastAsia="ru-RU"/>
              </w:rPr>
              <w:t xml:space="preserve">Підсумковий контроль (якщо </w:t>
            </w:r>
            <w:r w:rsidR="00E97F05" w:rsidRPr="003C0D32">
              <w:rPr>
                <w:rFonts w:cs="Times New Roman"/>
                <w:color w:val="auto"/>
                <w:szCs w:val="28"/>
                <w:lang w:eastAsia="ru-RU"/>
              </w:rPr>
              <w:t xml:space="preserve">такий </w:t>
            </w:r>
            <w:r w:rsidRPr="003C0D32">
              <w:rPr>
                <w:rFonts w:cs="Times New Roman"/>
                <w:color w:val="auto"/>
                <w:szCs w:val="28"/>
                <w:lang w:eastAsia="ru-RU"/>
              </w:rPr>
              <w:t>передбачається)</w:t>
            </w:r>
          </w:p>
        </w:tc>
        <w:tc>
          <w:tcPr>
            <w:tcW w:w="4155" w:type="dxa"/>
            <w:gridSpan w:val="4"/>
            <w:vAlign w:val="center"/>
          </w:tcPr>
          <w:p w:rsidR="004D7521" w:rsidRPr="003C0D32" w:rsidRDefault="004D7521" w:rsidP="00BE4CBA">
            <w:pPr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 w:rsidRPr="003C0D32">
              <w:rPr>
                <w:rFonts w:cs="Times New Roman"/>
                <w:color w:val="auto"/>
                <w:szCs w:val="28"/>
                <w:lang w:eastAsia="ru-RU"/>
              </w:rPr>
              <w:t>форма проведення підсумкового контролю</w:t>
            </w:r>
            <w:r w:rsidR="00BE4CBA" w:rsidRPr="003C0D32">
              <w:rPr>
                <w:rFonts w:cs="Times New Roman"/>
                <w:color w:val="auto"/>
                <w:szCs w:val="28"/>
                <w:lang w:eastAsia="ru-RU"/>
              </w:rPr>
              <w:t xml:space="preserve">: </w:t>
            </w:r>
            <w:r w:rsidRPr="003C0D32">
              <w:rPr>
                <w:rFonts w:cs="Times New Roman"/>
                <w:color w:val="auto"/>
                <w:szCs w:val="28"/>
                <w:lang w:eastAsia="ru-RU"/>
              </w:rPr>
              <w:t>тестові завдання</w:t>
            </w:r>
          </w:p>
        </w:tc>
      </w:tr>
      <w:tr w:rsidR="0018344A" w:rsidRPr="002B07DB" w:rsidTr="00562018">
        <w:trPr>
          <w:trHeight w:val="553"/>
        </w:trPr>
        <w:tc>
          <w:tcPr>
            <w:tcW w:w="5807" w:type="dxa"/>
            <w:vAlign w:val="center"/>
          </w:tcPr>
          <w:p w:rsidR="0018344A" w:rsidRPr="002B07DB" w:rsidRDefault="00CE1254" w:rsidP="00562018">
            <w:pPr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eastAsia="ru-RU"/>
              </w:rPr>
              <w:t>У</w:t>
            </w:r>
            <w:r w:rsidR="00EF6BC6" w:rsidRPr="002B07DB">
              <w:rPr>
                <w:rFonts w:cs="Times New Roman"/>
                <w:b/>
                <w:color w:val="auto"/>
                <w:szCs w:val="28"/>
                <w:lang w:eastAsia="ru-RU"/>
              </w:rPr>
              <w:t>сього</w:t>
            </w:r>
          </w:p>
        </w:tc>
        <w:tc>
          <w:tcPr>
            <w:tcW w:w="1418" w:type="dxa"/>
            <w:vAlign w:val="center"/>
          </w:tcPr>
          <w:p w:rsidR="0018344A" w:rsidRPr="003C0D32" w:rsidRDefault="003C0D32" w:rsidP="003C0D3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eastAsia="ru-RU"/>
              </w:rPr>
            </w:pPr>
            <w:r w:rsidRPr="003C0D32">
              <w:rPr>
                <w:rFonts w:cs="Times New Roman"/>
                <w:b/>
                <w:color w:val="000000" w:themeColor="text1"/>
                <w:szCs w:val="28"/>
                <w:lang w:eastAsia="ru-RU"/>
              </w:rPr>
              <w:t>100</w:t>
            </w:r>
          </w:p>
        </w:tc>
        <w:tc>
          <w:tcPr>
            <w:tcW w:w="977" w:type="dxa"/>
            <w:vAlign w:val="center"/>
          </w:tcPr>
          <w:p w:rsidR="0018344A" w:rsidRPr="003C0D32" w:rsidRDefault="00DA0846" w:rsidP="00DA0846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eastAsia="ru-RU"/>
              </w:rPr>
            </w:pPr>
            <w:r w:rsidRPr="003C0D32">
              <w:rPr>
                <w:rFonts w:cs="Times New Roman"/>
                <w:b/>
                <w:color w:val="000000" w:themeColor="text1"/>
                <w:szCs w:val="28"/>
                <w:lang w:eastAsia="ru-RU"/>
              </w:rPr>
              <w:t>46</w:t>
            </w:r>
          </w:p>
        </w:tc>
        <w:tc>
          <w:tcPr>
            <w:tcW w:w="866" w:type="dxa"/>
            <w:vAlign w:val="center"/>
          </w:tcPr>
          <w:p w:rsidR="0018344A" w:rsidRPr="002B07DB" w:rsidRDefault="003C0D32" w:rsidP="003C0D32">
            <w:pPr>
              <w:jc w:val="center"/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894" w:type="dxa"/>
            <w:vAlign w:val="center"/>
          </w:tcPr>
          <w:p w:rsidR="0018344A" w:rsidRPr="002B07DB" w:rsidRDefault="003C0D32" w:rsidP="00C961DD">
            <w:pPr>
              <w:jc w:val="center"/>
              <w:rPr>
                <w:rFonts w:cs="Times New Roman"/>
                <w:b/>
                <w:color w:val="auto"/>
                <w:szCs w:val="28"/>
                <w:lang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eastAsia="ru-RU"/>
              </w:rPr>
              <w:t>50</w:t>
            </w:r>
          </w:p>
        </w:tc>
      </w:tr>
    </w:tbl>
    <w:p w:rsidR="00DC2F2C" w:rsidRPr="002B07DB" w:rsidRDefault="00DC2F2C" w:rsidP="00DC2F2C">
      <w:pPr>
        <w:rPr>
          <w:rFonts w:cs="Times New Roman"/>
          <w:b/>
          <w:color w:val="auto"/>
          <w:szCs w:val="28"/>
          <w:lang w:eastAsia="ru-RU"/>
        </w:rPr>
      </w:pPr>
    </w:p>
    <w:p w:rsidR="00012BC8" w:rsidRPr="002B07DB" w:rsidRDefault="00C961DD" w:rsidP="0045586F">
      <w:pPr>
        <w:pStyle w:val="a9"/>
        <w:numPr>
          <w:ilvl w:val="0"/>
          <w:numId w:val="4"/>
        </w:numPr>
        <w:tabs>
          <w:tab w:val="left" w:pos="426"/>
        </w:tabs>
        <w:ind w:left="0" w:hanging="11"/>
        <w:jc w:val="center"/>
        <w:rPr>
          <w:rFonts w:cs="Times New Roman"/>
          <w:b/>
          <w:color w:val="auto"/>
          <w:szCs w:val="28"/>
        </w:rPr>
      </w:pPr>
      <w:r w:rsidRPr="002B07DB">
        <w:rPr>
          <w:rFonts w:cs="Times New Roman"/>
          <w:b/>
          <w:color w:val="auto"/>
          <w:szCs w:val="28"/>
        </w:rPr>
        <w:t>ЗМІСТ ПРОГРАМИ</w:t>
      </w:r>
    </w:p>
    <w:p w:rsidR="00C961DD" w:rsidRPr="002B07DB" w:rsidRDefault="00C961DD" w:rsidP="00C961DD">
      <w:pPr>
        <w:pStyle w:val="a9"/>
        <w:ind w:left="1069"/>
        <w:rPr>
          <w:rFonts w:cs="Times New Roman"/>
          <w:b/>
          <w:color w:val="auto"/>
          <w:szCs w:val="28"/>
        </w:rPr>
      </w:pPr>
    </w:p>
    <w:p w:rsidR="00012BC8" w:rsidRPr="002B07DB" w:rsidRDefault="00BE4CBA" w:rsidP="00E00601">
      <w:pPr>
        <w:ind w:firstLine="567"/>
        <w:jc w:val="left"/>
        <w:rPr>
          <w:rFonts w:cs="Times New Roman"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Сучасні системи </w:t>
      </w:r>
      <w:r w:rsidR="00E00601">
        <w:rPr>
          <w:rFonts w:cs="Times New Roman"/>
          <w:b/>
          <w:color w:val="auto"/>
          <w:szCs w:val="28"/>
        </w:rPr>
        <w:t>освіти</w:t>
      </w:r>
    </w:p>
    <w:p w:rsidR="001146D7" w:rsidRPr="002B07DB" w:rsidRDefault="001146D7" w:rsidP="001146D7">
      <w:pPr>
        <w:rPr>
          <w:rFonts w:cs="Times New Roman"/>
          <w:color w:val="auto"/>
          <w:szCs w:val="28"/>
        </w:rPr>
      </w:pPr>
    </w:p>
    <w:p w:rsidR="00012BC8" w:rsidRPr="00E00601" w:rsidRDefault="00C961DD" w:rsidP="00E00601">
      <w:pPr>
        <w:ind w:firstLine="567"/>
        <w:rPr>
          <w:rFonts w:cs="Times New Roman"/>
          <w:color w:val="auto"/>
          <w:szCs w:val="28"/>
        </w:rPr>
      </w:pPr>
      <w:r w:rsidRPr="002B07DB">
        <w:rPr>
          <w:rFonts w:cs="Times New Roman"/>
          <w:color w:val="auto"/>
          <w:szCs w:val="28"/>
        </w:rPr>
        <w:t xml:space="preserve">Тема </w:t>
      </w:r>
      <w:r w:rsidR="00012BC8" w:rsidRPr="002B07DB">
        <w:rPr>
          <w:rFonts w:cs="Times New Roman"/>
          <w:color w:val="auto"/>
          <w:szCs w:val="28"/>
        </w:rPr>
        <w:t xml:space="preserve">№ 1. </w:t>
      </w:r>
      <w:r w:rsidR="00012BC8" w:rsidRPr="00E00601">
        <w:rPr>
          <w:rFonts w:cs="Times New Roman"/>
          <w:color w:val="auto"/>
          <w:szCs w:val="28"/>
        </w:rPr>
        <w:t>«</w:t>
      </w:r>
      <w:r w:rsidR="00E00601" w:rsidRPr="00E00601">
        <w:rPr>
          <w:rFonts w:cs="Times New Roman"/>
          <w:color w:val="auto"/>
          <w:szCs w:val="28"/>
        </w:rPr>
        <w:t xml:space="preserve">Глобалізація </w:t>
      </w:r>
      <w:r w:rsidR="00BE4CBA">
        <w:rPr>
          <w:rFonts w:cs="Times New Roman"/>
          <w:color w:val="auto"/>
          <w:szCs w:val="28"/>
        </w:rPr>
        <w:t xml:space="preserve">та </w:t>
      </w:r>
      <w:r w:rsidR="00E00601" w:rsidRPr="00E00601">
        <w:rPr>
          <w:rFonts w:cs="Times New Roman"/>
          <w:color w:val="auto"/>
          <w:szCs w:val="28"/>
        </w:rPr>
        <w:t>проблеми розвитку освіти</w:t>
      </w:r>
      <w:r w:rsidR="00012BC8" w:rsidRPr="00E00601">
        <w:rPr>
          <w:rFonts w:cs="Times New Roman"/>
          <w:color w:val="auto"/>
          <w:szCs w:val="28"/>
        </w:rPr>
        <w:t xml:space="preserve">». </w:t>
      </w:r>
    </w:p>
    <w:p w:rsidR="00012313" w:rsidRDefault="00E00601" w:rsidP="00E00601">
      <w:pPr>
        <w:ind w:firstLine="567"/>
        <w:rPr>
          <w:rFonts w:cs="Times New Roman"/>
          <w:color w:val="auto"/>
          <w:szCs w:val="28"/>
        </w:rPr>
      </w:pPr>
      <w:r w:rsidRPr="00E00601">
        <w:rPr>
          <w:rFonts w:cs="Times New Roman"/>
          <w:color w:val="auto"/>
          <w:szCs w:val="28"/>
        </w:rPr>
        <w:t>Сучасний стан розвитку освіти в Україні. Країни-лідери в розвитку національних освітніх систем. Індекс освіти. Стандартизація в освіті. Освітні вимірювання. Міжнародні порівняльні дослідження якості освіти. Система освіти в Україні, її структура, органи державного управління освітою. Державно-громадське управління освітою. Стратегічні напрями вдосконалення освіти України.</w:t>
      </w:r>
    </w:p>
    <w:p w:rsidR="00E00601" w:rsidRDefault="00E00601" w:rsidP="00E00601">
      <w:pPr>
        <w:ind w:firstLine="567"/>
        <w:rPr>
          <w:rFonts w:cs="Times New Roman"/>
          <w:color w:val="auto"/>
          <w:szCs w:val="28"/>
        </w:rPr>
      </w:pPr>
    </w:p>
    <w:p w:rsidR="001E26CB" w:rsidRPr="00E00601" w:rsidRDefault="00C961DD" w:rsidP="00E00601">
      <w:pPr>
        <w:ind w:firstLine="567"/>
        <w:rPr>
          <w:rFonts w:cs="Times New Roman"/>
          <w:color w:val="auto"/>
          <w:szCs w:val="28"/>
        </w:rPr>
      </w:pPr>
      <w:r w:rsidRPr="002B07DB">
        <w:rPr>
          <w:rFonts w:cs="Times New Roman"/>
          <w:color w:val="auto"/>
          <w:szCs w:val="28"/>
        </w:rPr>
        <w:t xml:space="preserve">Тема </w:t>
      </w:r>
      <w:r w:rsidR="00012BC8" w:rsidRPr="002B07DB">
        <w:rPr>
          <w:rFonts w:cs="Times New Roman"/>
          <w:color w:val="auto"/>
          <w:szCs w:val="28"/>
        </w:rPr>
        <w:t xml:space="preserve">№ 2. </w:t>
      </w:r>
      <w:r w:rsidR="00012BC8" w:rsidRPr="00E00601">
        <w:rPr>
          <w:rFonts w:cs="Times New Roman"/>
          <w:color w:val="auto"/>
          <w:szCs w:val="28"/>
        </w:rPr>
        <w:t>«</w:t>
      </w:r>
      <w:r w:rsidR="00E00601" w:rsidRPr="00E00601">
        <w:rPr>
          <w:rFonts w:cs="Times New Roman"/>
          <w:color w:val="auto"/>
          <w:szCs w:val="28"/>
        </w:rPr>
        <w:t>Зарубіжні системи освіти</w:t>
      </w:r>
      <w:r w:rsidR="00012BC8" w:rsidRPr="00E00601">
        <w:rPr>
          <w:rFonts w:cs="Times New Roman"/>
          <w:color w:val="auto"/>
          <w:szCs w:val="28"/>
        </w:rPr>
        <w:t xml:space="preserve">». </w:t>
      </w:r>
    </w:p>
    <w:p w:rsidR="001146D7" w:rsidRDefault="00E00601" w:rsidP="00E00601">
      <w:pPr>
        <w:ind w:firstLine="567"/>
        <w:rPr>
          <w:rFonts w:cs="Times New Roman"/>
          <w:color w:val="auto"/>
          <w:szCs w:val="28"/>
        </w:rPr>
      </w:pPr>
      <w:r w:rsidRPr="00E00601">
        <w:rPr>
          <w:rFonts w:cs="Times New Roman"/>
          <w:color w:val="auto"/>
          <w:szCs w:val="28"/>
        </w:rPr>
        <w:t>Національні системи освіти США, Великої Британії, Канади, Австралії, країн Європейського Союзу. Підготовка кадрів для освіти в розвинених країнах світу.</w:t>
      </w:r>
    </w:p>
    <w:p w:rsidR="002F43EA" w:rsidRDefault="002F43EA" w:rsidP="00E00601">
      <w:pPr>
        <w:ind w:firstLine="567"/>
        <w:rPr>
          <w:rFonts w:cs="Times New Roman"/>
          <w:color w:val="auto"/>
          <w:szCs w:val="28"/>
        </w:rPr>
      </w:pPr>
    </w:p>
    <w:p w:rsidR="00012BC8" w:rsidRDefault="00C961DD" w:rsidP="00E00601">
      <w:pPr>
        <w:ind w:firstLine="567"/>
        <w:rPr>
          <w:rFonts w:cs="Times New Roman"/>
          <w:color w:val="auto"/>
          <w:szCs w:val="28"/>
        </w:rPr>
      </w:pPr>
      <w:r w:rsidRPr="00E00601">
        <w:rPr>
          <w:rFonts w:cs="Times New Roman"/>
          <w:color w:val="auto"/>
          <w:szCs w:val="28"/>
        </w:rPr>
        <w:t xml:space="preserve">Тема </w:t>
      </w:r>
      <w:r w:rsidR="00012BC8" w:rsidRPr="00E00601">
        <w:rPr>
          <w:rFonts w:cs="Times New Roman"/>
          <w:color w:val="auto"/>
          <w:szCs w:val="28"/>
        </w:rPr>
        <w:t xml:space="preserve">№ </w:t>
      </w:r>
      <w:r w:rsidR="00E00601">
        <w:rPr>
          <w:rFonts w:cs="Times New Roman"/>
          <w:color w:val="auto"/>
          <w:szCs w:val="28"/>
        </w:rPr>
        <w:t>3</w:t>
      </w:r>
      <w:r w:rsidR="00012BC8" w:rsidRPr="00E00601">
        <w:rPr>
          <w:rFonts w:cs="Times New Roman"/>
          <w:color w:val="auto"/>
          <w:szCs w:val="28"/>
        </w:rPr>
        <w:t xml:space="preserve"> «</w:t>
      </w:r>
      <w:r w:rsidR="00E00601" w:rsidRPr="00E00601">
        <w:rPr>
          <w:rFonts w:cs="Times New Roman"/>
          <w:color w:val="auto"/>
          <w:szCs w:val="28"/>
        </w:rPr>
        <w:t>Управління системою освіти. Суть та специфіка менеджменту в галузі освіти</w:t>
      </w:r>
      <w:r w:rsidR="00012BC8" w:rsidRPr="00E00601">
        <w:rPr>
          <w:rFonts w:cs="Times New Roman"/>
          <w:color w:val="auto"/>
          <w:szCs w:val="28"/>
        </w:rPr>
        <w:t>».</w:t>
      </w:r>
    </w:p>
    <w:p w:rsidR="00E00601" w:rsidRDefault="00E00601" w:rsidP="00E00601">
      <w:pPr>
        <w:ind w:firstLine="567"/>
        <w:rPr>
          <w:rFonts w:cs="Times New Roman"/>
          <w:color w:val="auto"/>
          <w:szCs w:val="28"/>
        </w:rPr>
      </w:pPr>
      <w:r w:rsidRPr="00E00601">
        <w:rPr>
          <w:rFonts w:cs="Times New Roman"/>
          <w:color w:val="auto"/>
          <w:szCs w:val="28"/>
        </w:rPr>
        <w:t xml:space="preserve">Значення освітнього менеджменту в умовах реформування системи освіти в Україні. </w:t>
      </w:r>
      <w:proofErr w:type="spellStart"/>
      <w:r w:rsidRPr="00E00601">
        <w:rPr>
          <w:rFonts w:cs="Times New Roman"/>
          <w:color w:val="auto"/>
          <w:szCs w:val="28"/>
        </w:rPr>
        <w:t>Поняттєво</w:t>
      </w:r>
      <w:proofErr w:type="spellEnd"/>
      <w:r w:rsidRPr="00E00601">
        <w:rPr>
          <w:rFonts w:cs="Times New Roman"/>
          <w:color w:val="auto"/>
          <w:szCs w:val="28"/>
        </w:rPr>
        <w:t>-категоріальний апарат освітнього менеджменту. Класифікація організацій у системі освіти та їх специфіка. Закони та закономірності управління, принципи, методи та форми управління. Вплив педагогічного менеджменту на управління якістю освіти. Розвиток педагогічного менеджменту в Україні та світі.</w:t>
      </w:r>
    </w:p>
    <w:p w:rsidR="00E00601" w:rsidRPr="002B07DB" w:rsidRDefault="00E00601" w:rsidP="001146D7">
      <w:pPr>
        <w:rPr>
          <w:rFonts w:cs="Times New Roman"/>
          <w:color w:val="auto"/>
          <w:szCs w:val="28"/>
        </w:rPr>
      </w:pPr>
    </w:p>
    <w:p w:rsidR="001146D7" w:rsidRPr="008929D0" w:rsidRDefault="008929D0" w:rsidP="00012313">
      <w:pPr>
        <w:ind w:firstLine="567"/>
        <w:rPr>
          <w:rFonts w:cs="Times New Roman"/>
          <w:b/>
          <w:color w:val="auto"/>
          <w:szCs w:val="28"/>
        </w:rPr>
      </w:pPr>
      <w:r w:rsidRPr="008929D0">
        <w:rPr>
          <w:rFonts w:cs="Times New Roman"/>
          <w:b/>
          <w:color w:val="auto"/>
          <w:szCs w:val="28"/>
        </w:rPr>
        <w:t xml:space="preserve">Методологія та технологія науково-педагогічного дослідження    </w:t>
      </w: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</w:p>
    <w:p w:rsidR="00E00601" w:rsidRPr="008929D0" w:rsidRDefault="008929D0" w:rsidP="00012313">
      <w:pPr>
        <w:ind w:firstLine="567"/>
        <w:rPr>
          <w:rFonts w:cs="Times New Roman"/>
          <w:color w:val="auto"/>
          <w:szCs w:val="28"/>
        </w:rPr>
      </w:pPr>
      <w:r w:rsidRPr="008929D0">
        <w:rPr>
          <w:rFonts w:cs="Times New Roman"/>
          <w:color w:val="auto"/>
          <w:szCs w:val="28"/>
        </w:rPr>
        <w:t>Т</w:t>
      </w:r>
      <w:r>
        <w:rPr>
          <w:rFonts w:cs="Times New Roman"/>
          <w:color w:val="auto"/>
          <w:szCs w:val="28"/>
        </w:rPr>
        <w:t>е</w:t>
      </w:r>
      <w:r w:rsidRPr="008929D0">
        <w:rPr>
          <w:rFonts w:cs="Times New Roman"/>
          <w:color w:val="auto"/>
          <w:szCs w:val="28"/>
        </w:rPr>
        <w:t xml:space="preserve">ма № 1 </w:t>
      </w:r>
      <w:r>
        <w:rPr>
          <w:rFonts w:cs="Times New Roman"/>
          <w:color w:val="auto"/>
          <w:szCs w:val="28"/>
        </w:rPr>
        <w:t>«</w:t>
      </w:r>
      <w:r w:rsidRPr="008929D0">
        <w:rPr>
          <w:rFonts w:cs="Times New Roman"/>
          <w:color w:val="auto"/>
          <w:szCs w:val="28"/>
        </w:rPr>
        <w:t>Методологія науково-педагогічного дослідження</w:t>
      </w:r>
      <w:r>
        <w:rPr>
          <w:rFonts w:cs="Times New Roman"/>
          <w:color w:val="auto"/>
          <w:szCs w:val="28"/>
        </w:rPr>
        <w:t>».</w:t>
      </w:r>
    </w:p>
    <w:p w:rsidR="00E00601" w:rsidRDefault="008929D0" w:rsidP="00012313">
      <w:pPr>
        <w:ind w:firstLine="567"/>
        <w:rPr>
          <w:rFonts w:cs="Times New Roman"/>
          <w:color w:val="auto"/>
          <w:szCs w:val="28"/>
        </w:rPr>
      </w:pPr>
      <w:r w:rsidRPr="008929D0">
        <w:rPr>
          <w:rFonts w:cs="Times New Roman"/>
          <w:color w:val="auto"/>
          <w:szCs w:val="28"/>
        </w:rPr>
        <w:t xml:space="preserve">Рівні методології. Висвітлення основних загальнонаукових і конкретно наукових підходів (системного, ситуаційного, синергетичного, </w:t>
      </w:r>
      <w:proofErr w:type="spellStart"/>
      <w:r w:rsidRPr="008929D0">
        <w:rPr>
          <w:rFonts w:cs="Times New Roman"/>
          <w:color w:val="auto"/>
          <w:szCs w:val="28"/>
        </w:rPr>
        <w:t>кваліметричного</w:t>
      </w:r>
      <w:proofErr w:type="spellEnd"/>
      <w:r w:rsidRPr="008929D0">
        <w:rPr>
          <w:rFonts w:cs="Times New Roman"/>
          <w:color w:val="auto"/>
          <w:szCs w:val="28"/>
        </w:rPr>
        <w:t xml:space="preserve">, </w:t>
      </w:r>
      <w:proofErr w:type="spellStart"/>
      <w:r w:rsidRPr="008929D0">
        <w:rPr>
          <w:rFonts w:cs="Times New Roman"/>
          <w:color w:val="auto"/>
          <w:szCs w:val="28"/>
        </w:rPr>
        <w:t>компетентнісного</w:t>
      </w:r>
      <w:proofErr w:type="spellEnd"/>
      <w:r w:rsidRPr="008929D0">
        <w:rPr>
          <w:rFonts w:cs="Times New Roman"/>
          <w:color w:val="auto"/>
          <w:szCs w:val="28"/>
        </w:rPr>
        <w:t xml:space="preserve"> та ін.). Застосування методологічних підходів у науковому педагогічному дослідженні.</w:t>
      </w: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Тема № </w:t>
      </w:r>
      <w:r w:rsidR="00525E73">
        <w:rPr>
          <w:rFonts w:cs="Times New Roman"/>
          <w:color w:val="auto"/>
          <w:szCs w:val="28"/>
        </w:rPr>
        <w:t>2</w:t>
      </w:r>
      <w:r>
        <w:rPr>
          <w:rFonts w:cs="Times New Roman"/>
          <w:color w:val="auto"/>
          <w:szCs w:val="28"/>
        </w:rPr>
        <w:t xml:space="preserve"> «</w:t>
      </w:r>
      <w:r w:rsidRPr="008929D0">
        <w:rPr>
          <w:rFonts w:cs="Times New Roman"/>
          <w:color w:val="auto"/>
          <w:szCs w:val="28"/>
        </w:rPr>
        <w:t>Формування наукового апарату дослідження</w:t>
      </w:r>
      <w:r>
        <w:rPr>
          <w:rFonts w:cs="Times New Roman"/>
          <w:color w:val="auto"/>
          <w:szCs w:val="28"/>
        </w:rPr>
        <w:t>».</w:t>
      </w: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  <w:r w:rsidRPr="008929D0">
        <w:rPr>
          <w:rFonts w:cs="Times New Roman"/>
          <w:color w:val="auto"/>
          <w:szCs w:val="28"/>
        </w:rPr>
        <w:t>Формування висновків наукового дослідження. Вибір об’єкта дослідження. Обґрунтування актуальності й практичної корисності результатів дослідження. Розробка алгоритму дослідження, вибір методів і засобів для проведення дослідження. Науковий апарат педагогічного дослідження. Процедура формування висновків педагогічного дослідження.</w:t>
      </w: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Тема №</w:t>
      </w:r>
      <w:r w:rsidR="00730BD1">
        <w:rPr>
          <w:rFonts w:cs="Times New Roman"/>
          <w:color w:val="auto"/>
          <w:szCs w:val="28"/>
        </w:rPr>
        <w:t xml:space="preserve"> </w:t>
      </w:r>
      <w:r w:rsidR="00525E73">
        <w:rPr>
          <w:rFonts w:cs="Times New Roman"/>
          <w:color w:val="auto"/>
          <w:szCs w:val="28"/>
        </w:rPr>
        <w:t>3</w:t>
      </w:r>
      <w:r>
        <w:rPr>
          <w:rFonts w:cs="Times New Roman"/>
          <w:color w:val="auto"/>
          <w:szCs w:val="28"/>
        </w:rPr>
        <w:t xml:space="preserve"> «</w:t>
      </w:r>
      <w:r w:rsidRPr="008929D0">
        <w:rPr>
          <w:rFonts w:cs="Times New Roman"/>
          <w:color w:val="auto"/>
          <w:szCs w:val="28"/>
        </w:rPr>
        <w:t>Наукові соціальні мережі та бази даних</w:t>
      </w:r>
      <w:r>
        <w:rPr>
          <w:rFonts w:cs="Times New Roman"/>
          <w:color w:val="auto"/>
          <w:szCs w:val="28"/>
        </w:rPr>
        <w:t>».</w:t>
      </w: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  <w:proofErr w:type="spellStart"/>
      <w:r w:rsidRPr="008929D0">
        <w:rPr>
          <w:rFonts w:cs="Times New Roman"/>
          <w:color w:val="auto"/>
          <w:szCs w:val="28"/>
        </w:rPr>
        <w:t>Google</w:t>
      </w:r>
      <w:proofErr w:type="spellEnd"/>
      <w:r w:rsidRPr="008929D0">
        <w:rPr>
          <w:rFonts w:cs="Times New Roman"/>
          <w:color w:val="auto"/>
          <w:szCs w:val="28"/>
        </w:rPr>
        <w:t xml:space="preserve"> </w:t>
      </w:r>
      <w:proofErr w:type="spellStart"/>
      <w:r w:rsidRPr="008929D0">
        <w:rPr>
          <w:rFonts w:cs="Times New Roman"/>
          <w:color w:val="auto"/>
          <w:szCs w:val="28"/>
        </w:rPr>
        <w:t>Scholar</w:t>
      </w:r>
      <w:proofErr w:type="spellEnd"/>
      <w:r w:rsidRPr="008929D0">
        <w:rPr>
          <w:rFonts w:cs="Times New Roman"/>
          <w:color w:val="auto"/>
          <w:szCs w:val="28"/>
        </w:rPr>
        <w:t xml:space="preserve">, </w:t>
      </w:r>
      <w:proofErr w:type="spellStart"/>
      <w:r w:rsidRPr="008929D0">
        <w:rPr>
          <w:rFonts w:cs="Times New Roman"/>
          <w:color w:val="auto"/>
          <w:szCs w:val="28"/>
        </w:rPr>
        <w:t>Scopus</w:t>
      </w:r>
      <w:proofErr w:type="spellEnd"/>
      <w:r w:rsidRPr="008929D0">
        <w:rPr>
          <w:rFonts w:cs="Times New Roman"/>
          <w:color w:val="auto"/>
          <w:szCs w:val="28"/>
        </w:rPr>
        <w:t xml:space="preserve">, </w:t>
      </w:r>
      <w:proofErr w:type="spellStart"/>
      <w:r w:rsidRPr="008929D0">
        <w:rPr>
          <w:rFonts w:cs="Times New Roman"/>
          <w:color w:val="auto"/>
          <w:szCs w:val="28"/>
        </w:rPr>
        <w:t>WoS</w:t>
      </w:r>
      <w:proofErr w:type="spellEnd"/>
      <w:r w:rsidRPr="008929D0">
        <w:rPr>
          <w:rFonts w:cs="Times New Roman"/>
          <w:color w:val="auto"/>
          <w:szCs w:val="28"/>
        </w:rPr>
        <w:t xml:space="preserve">, </w:t>
      </w:r>
      <w:proofErr w:type="spellStart"/>
      <w:r w:rsidRPr="008929D0">
        <w:rPr>
          <w:rFonts w:cs="Times New Roman"/>
          <w:color w:val="auto"/>
          <w:szCs w:val="28"/>
        </w:rPr>
        <w:t>Research</w:t>
      </w:r>
      <w:proofErr w:type="spellEnd"/>
      <w:r w:rsidRPr="008929D0">
        <w:rPr>
          <w:rFonts w:cs="Times New Roman"/>
          <w:color w:val="auto"/>
          <w:szCs w:val="28"/>
        </w:rPr>
        <w:t xml:space="preserve"> </w:t>
      </w:r>
      <w:proofErr w:type="spellStart"/>
      <w:r w:rsidRPr="008929D0">
        <w:rPr>
          <w:rFonts w:cs="Times New Roman"/>
          <w:color w:val="auto"/>
          <w:szCs w:val="28"/>
        </w:rPr>
        <w:t>Gate</w:t>
      </w:r>
      <w:proofErr w:type="spellEnd"/>
      <w:r w:rsidRPr="008929D0">
        <w:rPr>
          <w:rFonts w:cs="Times New Roman"/>
          <w:color w:val="auto"/>
          <w:szCs w:val="28"/>
        </w:rPr>
        <w:t xml:space="preserve">, </w:t>
      </w:r>
      <w:proofErr w:type="spellStart"/>
      <w:r w:rsidRPr="008929D0">
        <w:rPr>
          <w:rFonts w:cs="Times New Roman"/>
          <w:color w:val="auto"/>
          <w:szCs w:val="28"/>
        </w:rPr>
        <w:t>Linkedin</w:t>
      </w:r>
      <w:proofErr w:type="spellEnd"/>
      <w:r w:rsidRPr="008929D0">
        <w:rPr>
          <w:rFonts w:cs="Times New Roman"/>
          <w:color w:val="auto"/>
          <w:szCs w:val="28"/>
        </w:rPr>
        <w:t>.</w:t>
      </w: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</w:p>
    <w:p w:rsidR="008929D0" w:rsidRPr="00A55033" w:rsidRDefault="00A55033" w:rsidP="00012313">
      <w:pPr>
        <w:ind w:firstLine="567"/>
        <w:rPr>
          <w:rFonts w:cs="Times New Roman"/>
          <w:b/>
          <w:color w:val="auto"/>
          <w:szCs w:val="28"/>
        </w:rPr>
      </w:pPr>
      <w:r w:rsidRPr="00A55033">
        <w:rPr>
          <w:rFonts w:cs="Times New Roman"/>
          <w:b/>
          <w:color w:val="auto"/>
          <w:szCs w:val="28"/>
        </w:rPr>
        <w:t xml:space="preserve">Дистанційне навчання </w:t>
      </w:r>
    </w:p>
    <w:p w:rsidR="00A55033" w:rsidRPr="00A55033" w:rsidRDefault="00A55033" w:rsidP="00012313">
      <w:pPr>
        <w:ind w:firstLine="567"/>
        <w:rPr>
          <w:rFonts w:cs="Times New Roman"/>
          <w:b/>
          <w:color w:val="auto"/>
          <w:szCs w:val="28"/>
        </w:rPr>
      </w:pP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Тема №</w:t>
      </w:r>
      <w:r w:rsidR="00730BD1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1 «</w:t>
      </w:r>
      <w:r w:rsidRPr="008929D0">
        <w:rPr>
          <w:rFonts w:cs="Times New Roman"/>
          <w:color w:val="auto"/>
          <w:szCs w:val="28"/>
        </w:rPr>
        <w:t xml:space="preserve">Система дистанційного навчання </w:t>
      </w:r>
      <w:proofErr w:type="spellStart"/>
      <w:r w:rsidRPr="008929D0">
        <w:rPr>
          <w:rFonts w:cs="Times New Roman"/>
          <w:color w:val="auto"/>
          <w:szCs w:val="28"/>
        </w:rPr>
        <w:t>Moodl</w:t>
      </w:r>
      <w:proofErr w:type="spellEnd"/>
      <w:r>
        <w:rPr>
          <w:rFonts w:cs="Times New Roman"/>
          <w:color w:val="auto"/>
          <w:szCs w:val="28"/>
        </w:rPr>
        <w:t>».</w:t>
      </w:r>
    </w:p>
    <w:p w:rsidR="008929D0" w:rsidRDefault="008929D0" w:rsidP="00012313">
      <w:pPr>
        <w:ind w:firstLine="567"/>
        <w:rPr>
          <w:rFonts w:cs="Times New Roman"/>
          <w:color w:val="auto"/>
          <w:szCs w:val="28"/>
        </w:rPr>
      </w:pPr>
      <w:r w:rsidRPr="008929D0">
        <w:rPr>
          <w:rFonts w:cs="Times New Roman"/>
          <w:color w:val="auto"/>
          <w:szCs w:val="28"/>
        </w:rPr>
        <w:t xml:space="preserve">Характеристика провідних систем дистанційного навчання. Методи та інструменти дистанційного навчання. Система дистанційного навчання </w:t>
      </w:r>
      <w:proofErr w:type="spellStart"/>
      <w:r w:rsidRPr="008929D0">
        <w:rPr>
          <w:rFonts w:cs="Times New Roman"/>
          <w:color w:val="auto"/>
          <w:szCs w:val="28"/>
        </w:rPr>
        <w:t>Moodl</w:t>
      </w:r>
      <w:proofErr w:type="spellEnd"/>
      <w:r w:rsidRPr="008929D0">
        <w:rPr>
          <w:rFonts w:cs="Times New Roman"/>
          <w:color w:val="auto"/>
          <w:szCs w:val="28"/>
        </w:rPr>
        <w:t xml:space="preserve">. Змішане навчання та його особливості. Формування електронного портфоліо. Провідні освітні </w:t>
      </w:r>
      <w:proofErr w:type="spellStart"/>
      <w:r w:rsidRPr="008929D0">
        <w:rPr>
          <w:rFonts w:cs="Times New Roman"/>
          <w:color w:val="auto"/>
          <w:szCs w:val="28"/>
        </w:rPr>
        <w:t>вебсайти</w:t>
      </w:r>
      <w:proofErr w:type="spellEnd"/>
      <w:r w:rsidRPr="008929D0">
        <w:rPr>
          <w:rFonts w:cs="Times New Roman"/>
          <w:color w:val="auto"/>
          <w:szCs w:val="28"/>
        </w:rPr>
        <w:t>.</w:t>
      </w:r>
    </w:p>
    <w:p w:rsidR="008929D0" w:rsidRPr="002B07DB" w:rsidRDefault="008929D0" w:rsidP="00012313">
      <w:pPr>
        <w:ind w:firstLine="567"/>
        <w:rPr>
          <w:rFonts w:cs="Times New Roman"/>
          <w:color w:val="auto"/>
          <w:szCs w:val="28"/>
        </w:rPr>
      </w:pPr>
    </w:p>
    <w:p w:rsidR="00F65D78" w:rsidRDefault="001D5CE6" w:rsidP="00340011">
      <w:pPr>
        <w:ind w:firstLine="567"/>
        <w:jc w:val="left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Історія педагогіки </w:t>
      </w:r>
    </w:p>
    <w:p w:rsidR="001D5CE6" w:rsidRPr="002B07DB" w:rsidRDefault="001D5CE6" w:rsidP="00340011">
      <w:pPr>
        <w:ind w:firstLine="567"/>
        <w:jc w:val="left"/>
        <w:rPr>
          <w:rFonts w:cs="Times New Roman"/>
          <w:color w:val="auto"/>
          <w:szCs w:val="28"/>
        </w:rPr>
      </w:pPr>
    </w:p>
    <w:p w:rsidR="00A42135" w:rsidRPr="002B07DB" w:rsidRDefault="00A42135" w:rsidP="00340011">
      <w:pPr>
        <w:ind w:firstLine="567"/>
        <w:rPr>
          <w:rFonts w:cs="Times New Roman"/>
          <w:color w:val="auto"/>
          <w:szCs w:val="28"/>
        </w:rPr>
      </w:pPr>
      <w:r w:rsidRPr="002B07DB">
        <w:rPr>
          <w:rFonts w:cs="Times New Roman"/>
          <w:color w:val="auto"/>
          <w:szCs w:val="28"/>
        </w:rPr>
        <w:t>Тема № 1 «</w:t>
      </w:r>
      <w:r w:rsidR="001D5CE6" w:rsidRPr="001D5CE6">
        <w:rPr>
          <w:rFonts w:cs="Times New Roman"/>
          <w:color w:val="auto"/>
          <w:szCs w:val="28"/>
        </w:rPr>
        <w:t>Історія освіти й педагогічної думки зарубіжних країн</w:t>
      </w:r>
      <w:r w:rsidRPr="001D5CE6">
        <w:rPr>
          <w:rFonts w:cs="Times New Roman"/>
          <w:color w:val="auto"/>
          <w:szCs w:val="28"/>
        </w:rPr>
        <w:t>».</w:t>
      </w:r>
      <w:r w:rsidRPr="002B07DB">
        <w:rPr>
          <w:rFonts w:cs="Times New Roman"/>
          <w:color w:val="auto"/>
          <w:szCs w:val="28"/>
        </w:rPr>
        <w:t xml:space="preserve"> </w:t>
      </w:r>
    </w:p>
    <w:p w:rsidR="001D5CE6" w:rsidRDefault="001D5CE6" w:rsidP="00340011">
      <w:pPr>
        <w:ind w:firstLine="567"/>
        <w:rPr>
          <w:rFonts w:cs="Times New Roman"/>
          <w:color w:val="auto"/>
          <w:szCs w:val="28"/>
        </w:rPr>
      </w:pPr>
      <w:r w:rsidRPr="001D5CE6">
        <w:rPr>
          <w:rFonts w:cs="Times New Roman"/>
          <w:color w:val="auto"/>
          <w:szCs w:val="28"/>
        </w:rPr>
        <w:t xml:space="preserve"> Основні періоди розвитку світової педагогічної думки й освіти. Елементи педагогіки у філософських системах давнього світу. Розвиток освіти та педагогічної думки в добу Середньовіччя, Відродження та Реформації. Педагогічна система Я.-</w:t>
      </w:r>
      <w:r w:rsidR="001E1975">
        <w:rPr>
          <w:rFonts w:cs="Times New Roman"/>
          <w:color w:val="auto"/>
          <w:szCs w:val="28"/>
        </w:rPr>
        <w:t> </w:t>
      </w:r>
      <w:r w:rsidRPr="001D5CE6">
        <w:rPr>
          <w:rFonts w:cs="Times New Roman"/>
          <w:color w:val="auto"/>
          <w:szCs w:val="28"/>
        </w:rPr>
        <w:t xml:space="preserve">А. </w:t>
      </w:r>
      <w:proofErr w:type="spellStart"/>
      <w:r w:rsidRPr="001D5CE6">
        <w:rPr>
          <w:rFonts w:cs="Times New Roman"/>
          <w:color w:val="auto"/>
          <w:szCs w:val="28"/>
        </w:rPr>
        <w:t>Коменського</w:t>
      </w:r>
      <w:proofErr w:type="spellEnd"/>
      <w:r w:rsidRPr="001D5CE6">
        <w:rPr>
          <w:rFonts w:cs="Times New Roman"/>
          <w:color w:val="auto"/>
          <w:szCs w:val="28"/>
        </w:rPr>
        <w:t>. Тенденції розвитку освіти й педагогічної думки в країнах Західної Європи та США (ХХ – початок ХХI ст.).</w:t>
      </w:r>
    </w:p>
    <w:p w:rsidR="001D5CE6" w:rsidRDefault="001D5CE6" w:rsidP="00340011">
      <w:pPr>
        <w:ind w:firstLine="567"/>
        <w:rPr>
          <w:rFonts w:cs="Times New Roman"/>
          <w:color w:val="auto"/>
          <w:szCs w:val="28"/>
        </w:rPr>
      </w:pPr>
    </w:p>
    <w:p w:rsidR="00A42135" w:rsidRDefault="00A42135" w:rsidP="00340011">
      <w:pPr>
        <w:ind w:firstLine="567"/>
        <w:rPr>
          <w:rFonts w:cs="Times New Roman"/>
          <w:color w:val="auto"/>
          <w:szCs w:val="28"/>
        </w:rPr>
      </w:pPr>
      <w:r w:rsidRPr="002B07DB">
        <w:rPr>
          <w:rFonts w:cs="Times New Roman"/>
          <w:color w:val="auto"/>
          <w:szCs w:val="28"/>
        </w:rPr>
        <w:t xml:space="preserve">Тема № 2. </w:t>
      </w:r>
      <w:r w:rsidR="001D5CE6">
        <w:rPr>
          <w:rFonts w:cs="Times New Roman"/>
          <w:color w:val="auto"/>
          <w:szCs w:val="28"/>
        </w:rPr>
        <w:t>«</w:t>
      </w:r>
      <w:r w:rsidR="001D5CE6" w:rsidRPr="001D5CE6">
        <w:rPr>
          <w:rFonts w:cs="Times New Roman"/>
          <w:color w:val="auto"/>
          <w:szCs w:val="28"/>
        </w:rPr>
        <w:t>Українська освіта й педагогіка: найдавніші часи й сьогодення</w:t>
      </w:r>
      <w:r w:rsidR="001D5CE6">
        <w:rPr>
          <w:rFonts w:cs="Times New Roman"/>
          <w:color w:val="auto"/>
          <w:szCs w:val="28"/>
        </w:rPr>
        <w:t>».</w:t>
      </w:r>
      <w:r w:rsidRPr="002B07DB">
        <w:rPr>
          <w:rFonts w:cs="Times New Roman"/>
          <w:color w:val="auto"/>
          <w:szCs w:val="28"/>
        </w:rPr>
        <w:t xml:space="preserve"> </w:t>
      </w:r>
      <w:r w:rsidR="001D5CE6" w:rsidRPr="001D5CE6">
        <w:rPr>
          <w:rFonts w:cs="Times New Roman"/>
          <w:color w:val="auto"/>
          <w:szCs w:val="28"/>
        </w:rPr>
        <w:t>Виховання й навчання в первісних і родових племенах. Роль Володимира Великого, Ярослава Мудрого в поширенні освіти в Київській Русі. Пам’ятки педагогічної думки Київської Русі. Педагогічна думка в епоху культурного відродження України (ХVІ – ХVІІІ ст.). Народна освіта в другій половині ХІІІ – ХІХ ст. Освіта й виховання в незалежній Українській державі. Нові педагогічні теорії й методики.</w:t>
      </w:r>
    </w:p>
    <w:p w:rsidR="001729C8" w:rsidRDefault="001729C8" w:rsidP="00340011">
      <w:pPr>
        <w:ind w:firstLine="567"/>
        <w:rPr>
          <w:rFonts w:cs="Times New Roman"/>
          <w:b/>
          <w:color w:val="auto"/>
          <w:szCs w:val="28"/>
        </w:rPr>
      </w:pPr>
    </w:p>
    <w:p w:rsidR="001D5CE6" w:rsidRPr="00F94C40" w:rsidRDefault="00A4521B" w:rsidP="00340011">
      <w:pPr>
        <w:ind w:firstLine="567"/>
        <w:rPr>
          <w:rFonts w:cs="Times New Roman"/>
          <w:b/>
          <w:color w:val="auto"/>
          <w:szCs w:val="28"/>
        </w:rPr>
      </w:pPr>
      <w:r w:rsidRPr="00F94C40">
        <w:rPr>
          <w:rFonts w:cs="Times New Roman"/>
          <w:b/>
          <w:color w:val="auto"/>
          <w:szCs w:val="28"/>
        </w:rPr>
        <w:t xml:space="preserve">Основи </w:t>
      </w:r>
      <w:r w:rsidR="0000285B" w:rsidRPr="00F94C40">
        <w:rPr>
          <w:rFonts w:cs="Times New Roman"/>
          <w:b/>
          <w:color w:val="auto"/>
          <w:szCs w:val="28"/>
        </w:rPr>
        <w:t xml:space="preserve">теорії навчання та виховання </w:t>
      </w:r>
    </w:p>
    <w:p w:rsidR="001D5CE6" w:rsidRPr="00A4521B" w:rsidRDefault="001D5CE6" w:rsidP="00340011">
      <w:pPr>
        <w:ind w:firstLine="567"/>
        <w:rPr>
          <w:rFonts w:cs="Times New Roman"/>
          <w:color w:val="auto"/>
          <w:szCs w:val="28"/>
        </w:rPr>
      </w:pPr>
    </w:p>
    <w:p w:rsidR="00A42135" w:rsidRPr="00A4521B" w:rsidRDefault="00A42135" w:rsidP="00340011">
      <w:pPr>
        <w:ind w:firstLine="567"/>
        <w:rPr>
          <w:rFonts w:cs="Times New Roman"/>
          <w:color w:val="auto"/>
          <w:szCs w:val="28"/>
        </w:rPr>
      </w:pPr>
      <w:r w:rsidRPr="00A4521B">
        <w:rPr>
          <w:rFonts w:cs="Times New Roman"/>
          <w:color w:val="auto"/>
          <w:szCs w:val="28"/>
        </w:rPr>
        <w:t xml:space="preserve">Тема № </w:t>
      </w:r>
      <w:r w:rsidR="00A4521B">
        <w:rPr>
          <w:rFonts w:cs="Times New Roman"/>
          <w:color w:val="auto"/>
          <w:szCs w:val="28"/>
        </w:rPr>
        <w:t>1</w:t>
      </w:r>
      <w:r w:rsidRPr="00A4521B">
        <w:rPr>
          <w:rFonts w:cs="Times New Roman"/>
          <w:color w:val="auto"/>
          <w:szCs w:val="28"/>
        </w:rPr>
        <w:t xml:space="preserve"> «</w:t>
      </w:r>
      <w:r w:rsidR="00A4521B" w:rsidRPr="00A4521B">
        <w:rPr>
          <w:rFonts w:cs="Times New Roman"/>
          <w:color w:val="auto"/>
          <w:szCs w:val="28"/>
        </w:rPr>
        <w:t>Дидактика як галузь педагогічних знань</w:t>
      </w:r>
      <w:r w:rsidRPr="00A4521B">
        <w:rPr>
          <w:rFonts w:cs="Times New Roman"/>
          <w:color w:val="auto"/>
          <w:szCs w:val="28"/>
        </w:rPr>
        <w:t>».</w:t>
      </w:r>
    </w:p>
    <w:p w:rsidR="00330870" w:rsidRDefault="00A4521B" w:rsidP="00340011">
      <w:pPr>
        <w:ind w:firstLine="567"/>
        <w:rPr>
          <w:rFonts w:cs="Times New Roman"/>
          <w:color w:val="auto"/>
          <w:szCs w:val="28"/>
        </w:rPr>
      </w:pPr>
      <w:r w:rsidRPr="00A4521B">
        <w:rPr>
          <w:rFonts w:cs="Times New Roman"/>
          <w:color w:val="auto"/>
          <w:szCs w:val="28"/>
        </w:rPr>
        <w:t>Виникнення й становлення дидактики як науки. Категоріальний апарат дидактики.</w:t>
      </w:r>
    </w:p>
    <w:p w:rsidR="00A4521B" w:rsidRDefault="00A4521B" w:rsidP="00340011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Тема </w:t>
      </w:r>
      <w:r w:rsidR="00CE1254">
        <w:rPr>
          <w:rFonts w:cs="Times New Roman"/>
          <w:color w:val="auto"/>
          <w:szCs w:val="28"/>
        </w:rPr>
        <w:t xml:space="preserve">№ </w:t>
      </w:r>
      <w:r>
        <w:rPr>
          <w:rFonts w:cs="Times New Roman"/>
          <w:color w:val="auto"/>
          <w:szCs w:val="28"/>
        </w:rPr>
        <w:t>2 «</w:t>
      </w:r>
      <w:r w:rsidRPr="00A4521B">
        <w:rPr>
          <w:rFonts w:cs="Times New Roman"/>
          <w:color w:val="auto"/>
          <w:szCs w:val="28"/>
        </w:rPr>
        <w:t>Загальна характеристика процесу навчання</w:t>
      </w:r>
      <w:r>
        <w:rPr>
          <w:rFonts w:cs="Times New Roman"/>
          <w:color w:val="auto"/>
          <w:szCs w:val="28"/>
        </w:rPr>
        <w:t>».</w:t>
      </w:r>
    </w:p>
    <w:p w:rsidR="00A4521B" w:rsidRDefault="00A4521B" w:rsidP="00340011">
      <w:pPr>
        <w:ind w:firstLine="567"/>
        <w:rPr>
          <w:rFonts w:cs="Times New Roman"/>
          <w:color w:val="auto"/>
          <w:szCs w:val="28"/>
        </w:rPr>
      </w:pPr>
      <w:r w:rsidRPr="00A4521B">
        <w:rPr>
          <w:rFonts w:cs="Times New Roman"/>
          <w:color w:val="auto"/>
          <w:szCs w:val="28"/>
        </w:rPr>
        <w:t>Функції навчання. Система принципів навчання. Структура процесу навчання. Методи й засоби навчання. Організаційні форми навчання.</w:t>
      </w:r>
    </w:p>
    <w:p w:rsidR="00E801B4" w:rsidRDefault="00E801B4" w:rsidP="00340011">
      <w:pPr>
        <w:ind w:firstLine="567"/>
        <w:rPr>
          <w:rFonts w:cs="Times New Roman"/>
          <w:color w:val="auto"/>
          <w:szCs w:val="28"/>
        </w:rPr>
      </w:pPr>
    </w:p>
    <w:p w:rsidR="00A4521B" w:rsidRDefault="00A4521B" w:rsidP="00340011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Тема </w:t>
      </w:r>
      <w:r w:rsidR="00CE1254">
        <w:rPr>
          <w:rFonts w:cs="Times New Roman"/>
          <w:color w:val="auto"/>
          <w:szCs w:val="28"/>
        </w:rPr>
        <w:t xml:space="preserve">№ </w:t>
      </w:r>
      <w:r>
        <w:rPr>
          <w:rFonts w:cs="Times New Roman"/>
          <w:color w:val="auto"/>
          <w:szCs w:val="28"/>
        </w:rPr>
        <w:t>3 «</w:t>
      </w:r>
      <w:r w:rsidRPr="00A4521B">
        <w:rPr>
          <w:rFonts w:cs="Times New Roman"/>
          <w:color w:val="auto"/>
          <w:szCs w:val="28"/>
        </w:rPr>
        <w:t>Загальна характеристика процесу виховання</w:t>
      </w:r>
      <w:r>
        <w:rPr>
          <w:rFonts w:cs="Times New Roman"/>
          <w:color w:val="auto"/>
          <w:szCs w:val="28"/>
        </w:rPr>
        <w:t>».</w:t>
      </w:r>
    </w:p>
    <w:p w:rsidR="00A4521B" w:rsidRDefault="00A4521B" w:rsidP="00340011">
      <w:pPr>
        <w:ind w:firstLine="567"/>
        <w:rPr>
          <w:rFonts w:cs="Times New Roman"/>
          <w:color w:val="auto"/>
          <w:szCs w:val="28"/>
        </w:rPr>
      </w:pPr>
      <w:r w:rsidRPr="00A4521B">
        <w:rPr>
          <w:rFonts w:cs="Times New Roman"/>
          <w:color w:val="auto"/>
          <w:szCs w:val="28"/>
        </w:rPr>
        <w:t>Закономірності й принципи виховання. Змістовний компонент процесу виховання. Методи, форми та засоби організації виховного процесу. Виховання особистості в колективі.</w:t>
      </w:r>
    </w:p>
    <w:p w:rsidR="00E801B4" w:rsidRDefault="00E801B4" w:rsidP="00340011">
      <w:pPr>
        <w:ind w:firstLine="567"/>
        <w:rPr>
          <w:rFonts w:cs="Times New Roman"/>
          <w:color w:val="auto"/>
          <w:szCs w:val="28"/>
        </w:rPr>
      </w:pPr>
    </w:p>
    <w:p w:rsidR="00A4521B" w:rsidRDefault="00A4521B" w:rsidP="00340011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Тема</w:t>
      </w:r>
      <w:r w:rsidR="00CE1254">
        <w:rPr>
          <w:rFonts w:cs="Times New Roman"/>
          <w:color w:val="auto"/>
          <w:szCs w:val="28"/>
        </w:rPr>
        <w:t xml:space="preserve"> №</w:t>
      </w:r>
      <w:r>
        <w:rPr>
          <w:rFonts w:cs="Times New Roman"/>
          <w:color w:val="auto"/>
          <w:szCs w:val="28"/>
        </w:rPr>
        <w:t xml:space="preserve"> 4 «</w:t>
      </w:r>
      <w:r w:rsidRPr="00A4521B">
        <w:rPr>
          <w:rFonts w:cs="Times New Roman"/>
          <w:color w:val="auto"/>
          <w:szCs w:val="28"/>
        </w:rPr>
        <w:t>Педагогічна майстерність викладача вищої школи</w:t>
      </w:r>
      <w:r>
        <w:rPr>
          <w:rFonts w:cs="Times New Roman"/>
          <w:color w:val="auto"/>
          <w:szCs w:val="28"/>
        </w:rPr>
        <w:t>».</w:t>
      </w:r>
    </w:p>
    <w:p w:rsidR="00A4521B" w:rsidRDefault="00A4521B" w:rsidP="00340011">
      <w:pPr>
        <w:ind w:firstLine="567"/>
        <w:rPr>
          <w:rFonts w:cs="Times New Roman"/>
          <w:color w:val="auto"/>
          <w:szCs w:val="28"/>
        </w:rPr>
      </w:pPr>
      <w:r w:rsidRPr="00A4521B">
        <w:rPr>
          <w:rFonts w:cs="Times New Roman"/>
          <w:color w:val="auto"/>
          <w:szCs w:val="28"/>
        </w:rPr>
        <w:t xml:space="preserve">Складники педагогічної майстерності викладача та їх характеристика. </w:t>
      </w:r>
      <w:proofErr w:type="spellStart"/>
      <w:r w:rsidRPr="00A4521B">
        <w:rPr>
          <w:rFonts w:cs="Times New Roman"/>
          <w:color w:val="auto"/>
          <w:szCs w:val="28"/>
        </w:rPr>
        <w:t>Професійно</w:t>
      </w:r>
      <w:proofErr w:type="spellEnd"/>
      <w:r w:rsidRPr="00A4521B">
        <w:rPr>
          <w:rFonts w:cs="Times New Roman"/>
          <w:color w:val="auto"/>
          <w:szCs w:val="28"/>
        </w:rPr>
        <w:t>-педагогічна культура. Стилі професійної діяльності. Професійний та особистісний імідж викладача закладу вищої освіти.</w:t>
      </w:r>
    </w:p>
    <w:p w:rsidR="00E801B4" w:rsidRPr="00F94C40" w:rsidRDefault="00E801B4" w:rsidP="00340011">
      <w:pPr>
        <w:ind w:firstLine="567"/>
        <w:rPr>
          <w:rFonts w:cs="Times New Roman"/>
          <w:color w:val="auto"/>
          <w:szCs w:val="28"/>
        </w:rPr>
      </w:pPr>
    </w:p>
    <w:p w:rsidR="00A4521B" w:rsidRDefault="00A4521B" w:rsidP="00340011">
      <w:pPr>
        <w:ind w:firstLine="567"/>
        <w:rPr>
          <w:rFonts w:cs="Times New Roman"/>
          <w:b/>
          <w:color w:val="auto"/>
          <w:szCs w:val="28"/>
        </w:rPr>
      </w:pPr>
      <w:r w:rsidRPr="00A4521B">
        <w:rPr>
          <w:rFonts w:cs="Times New Roman"/>
          <w:b/>
          <w:color w:val="auto"/>
          <w:szCs w:val="28"/>
        </w:rPr>
        <w:t>Академічне письмо</w:t>
      </w:r>
    </w:p>
    <w:p w:rsidR="00A4521B" w:rsidRPr="00A4521B" w:rsidRDefault="00A4521B" w:rsidP="00340011">
      <w:pPr>
        <w:ind w:firstLine="567"/>
        <w:rPr>
          <w:rFonts w:cs="Times New Roman"/>
          <w:b/>
          <w:color w:val="auto"/>
          <w:szCs w:val="28"/>
        </w:rPr>
      </w:pPr>
    </w:p>
    <w:p w:rsidR="00A4521B" w:rsidRPr="002B07DB" w:rsidRDefault="00A4521B" w:rsidP="00340011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Тема </w:t>
      </w:r>
      <w:r w:rsidR="00CE1254">
        <w:rPr>
          <w:rFonts w:cs="Times New Roman"/>
          <w:color w:val="auto"/>
          <w:szCs w:val="28"/>
        </w:rPr>
        <w:t xml:space="preserve">№ </w:t>
      </w:r>
      <w:r>
        <w:rPr>
          <w:rFonts w:cs="Times New Roman"/>
          <w:color w:val="auto"/>
          <w:szCs w:val="28"/>
        </w:rPr>
        <w:t>1 «</w:t>
      </w:r>
      <w:r w:rsidRPr="00A4521B">
        <w:rPr>
          <w:rFonts w:cs="Times New Roman"/>
          <w:szCs w:val="28"/>
          <w:lang w:eastAsia="ru-RU"/>
        </w:rPr>
        <w:t>Академічна культура здобувача освіти</w:t>
      </w:r>
      <w:r>
        <w:rPr>
          <w:rFonts w:cs="Times New Roman"/>
          <w:color w:val="auto"/>
          <w:szCs w:val="28"/>
        </w:rPr>
        <w:t>».</w:t>
      </w:r>
    </w:p>
    <w:p w:rsidR="00A4521B" w:rsidRDefault="00A4521B" w:rsidP="00340011">
      <w:pPr>
        <w:ind w:firstLine="567"/>
        <w:rPr>
          <w:rFonts w:cs="Times New Roman"/>
          <w:szCs w:val="28"/>
          <w:lang w:eastAsia="ru-RU"/>
        </w:rPr>
      </w:pPr>
      <w:r w:rsidRPr="00A4521B">
        <w:rPr>
          <w:rFonts w:cs="Times New Roman"/>
          <w:szCs w:val="28"/>
          <w:lang w:eastAsia="ru-RU"/>
        </w:rPr>
        <w:t>Академічна доброчесність. Інтелектуальна власність. Плагіат. Наукове мислення. Культура спілкування.</w:t>
      </w:r>
    </w:p>
    <w:p w:rsidR="003873A8" w:rsidRDefault="003873A8" w:rsidP="003873A8">
      <w:pPr>
        <w:ind w:firstLine="567"/>
        <w:rPr>
          <w:rFonts w:cs="Times New Roman"/>
          <w:szCs w:val="28"/>
          <w:lang w:eastAsia="ru-RU"/>
        </w:rPr>
      </w:pPr>
    </w:p>
    <w:p w:rsidR="00A4521B" w:rsidRDefault="00A4521B" w:rsidP="00340011">
      <w:pPr>
        <w:ind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Тема </w:t>
      </w:r>
      <w:r w:rsidR="00CE1254">
        <w:rPr>
          <w:rFonts w:cs="Times New Roman"/>
          <w:szCs w:val="28"/>
          <w:lang w:eastAsia="ru-RU"/>
        </w:rPr>
        <w:t xml:space="preserve">№ </w:t>
      </w:r>
      <w:r>
        <w:rPr>
          <w:rFonts w:cs="Times New Roman"/>
          <w:szCs w:val="28"/>
          <w:lang w:eastAsia="ru-RU"/>
        </w:rPr>
        <w:t>2 «</w:t>
      </w:r>
      <w:r w:rsidRPr="00A4521B">
        <w:rPr>
          <w:rFonts w:cs="Times New Roman"/>
          <w:szCs w:val="28"/>
          <w:lang w:eastAsia="ru-RU"/>
        </w:rPr>
        <w:t>Основи академічного письма</w:t>
      </w:r>
      <w:r>
        <w:rPr>
          <w:rFonts w:cs="Times New Roman"/>
          <w:szCs w:val="28"/>
          <w:lang w:eastAsia="ru-RU"/>
        </w:rPr>
        <w:t xml:space="preserve">». </w:t>
      </w:r>
    </w:p>
    <w:p w:rsidR="00A4521B" w:rsidRDefault="00A4521B" w:rsidP="00340011">
      <w:pPr>
        <w:ind w:firstLine="567"/>
        <w:rPr>
          <w:rFonts w:cs="Times New Roman"/>
          <w:szCs w:val="28"/>
          <w:lang w:eastAsia="ru-RU"/>
        </w:rPr>
      </w:pPr>
      <w:r w:rsidRPr="00A4521B">
        <w:rPr>
          <w:rFonts w:cs="Times New Roman"/>
          <w:szCs w:val="28"/>
          <w:lang w:eastAsia="ru-RU"/>
        </w:rPr>
        <w:t>Академічне письмо – різновид наукового (академічного) спілкування. Науковий стиль писемного мовлення. Створення та аналіз академічного тексту (наукової статті, тез).</w:t>
      </w:r>
    </w:p>
    <w:p w:rsidR="005A1690" w:rsidRDefault="005A1690" w:rsidP="00340011">
      <w:pPr>
        <w:ind w:firstLine="567"/>
        <w:rPr>
          <w:rFonts w:cs="Times New Roman"/>
          <w:szCs w:val="28"/>
          <w:lang w:eastAsia="ru-RU"/>
        </w:rPr>
      </w:pPr>
    </w:p>
    <w:p w:rsidR="00A4521B" w:rsidRDefault="00A4521B" w:rsidP="00340011">
      <w:pPr>
        <w:ind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Тема </w:t>
      </w:r>
      <w:r w:rsidR="00CE1254">
        <w:rPr>
          <w:rFonts w:cs="Times New Roman"/>
          <w:szCs w:val="28"/>
          <w:lang w:eastAsia="ru-RU"/>
        </w:rPr>
        <w:t xml:space="preserve">№ </w:t>
      </w:r>
      <w:r>
        <w:rPr>
          <w:rFonts w:cs="Times New Roman"/>
          <w:szCs w:val="28"/>
          <w:lang w:eastAsia="ru-RU"/>
        </w:rPr>
        <w:t>3 «</w:t>
      </w:r>
      <w:r w:rsidRPr="00A4521B">
        <w:rPr>
          <w:rFonts w:cs="Times New Roman"/>
          <w:szCs w:val="28"/>
          <w:lang w:eastAsia="ru-RU"/>
        </w:rPr>
        <w:t>Особливості написання дослідницької пропозиції</w:t>
      </w:r>
      <w:r>
        <w:rPr>
          <w:rFonts w:cs="Times New Roman"/>
          <w:szCs w:val="28"/>
          <w:lang w:eastAsia="ru-RU"/>
        </w:rPr>
        <w:t>».</w:t>
      </w:r>
    </w:p>
    <w:p w:rsidR="00A4521B" w:rsidRDefault="00A4521B" w:rsidP="00340011">
      <w:pPr>
        <w:ind w:firstLine="567"/>
        <w:rPr>
          <w:rFonts w:cs="Times New Roman"/>
          <w:szCs w:val="28"/>
          <w:lang w:eastAsia="ru-RU"/>
        </w:rPr>
      </w:pPr>
      <w:r w:rsidRPr="00A4521B">
        <w:rPr>
          <w:rFonts w:cs="Times New Roman"/>
          <w:szCs w:val="28"/>
          <w:lang w:eastAsia="ru-RU"/>
        </w:rPr>
        <w:t>Методичні рекомендації щодо написання дослідницької пропозиції (структура, загальні правила оформлення / цитування, оформлення списку використаних джерел, критерії оцінювання).</w:t>
      </w:r>
    </w:p>
    <w:p w:rsidR="005A1690" w:rsidRDefault="005A1690" w:rsidP="00340011">
      <w:pPr>
        <w:ind w:firstLine="567"/>
        <w:rPr>
          <w:rFonts w:cs="Times New Roman"/>
          <w:color w:val="FF0000"/>
          <w:szCs w:val="28"/>
          <w:lang w:eastAsia="ru-RU"/>
        </w:rPr>
      </w:pPr>
    </w:p>
    <w:p w:rsidR="00A4521B" w:rsidRPr="002B07DB" w:rsidRDefault="00A4521B" w:rsidP="008D7A0F">
      <w:pPr>
        <w:rPr>
          <w:rFonts w:cs="Times New Roman"/>
          <w:b/>
          <w:szCs w:val="28"/>
          <w:lang w:eastAsia="ru-RU"/>
        </w:rPr>
      </w:pPr>
    </w:p>
    <w:p w:rsidR="00330870" w:rsidRPr="002B07DB" w:rsidRDefault="00330870" w:rsidP="0045586F">
      <w:pPr>
        <w:pStyle w:val="a9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center"/>
        <w:rPr>
          <w:rFonts w:cs="Times New Roman"/>
          <w:b/>
          <w:szCs w:val="28"/>
          <w:lang w:eastAsia="ru-RU"/>
        </w:rPr>
      </w:pPr>
      <w:r w:rsidRPr="002B07DB">
        <w:rPr>
          <w:rFonts w:cs="Times New Roman"/>
          <w:b/>
          <w:szCs w:val="28"/>
          <w:lang w:eastAsia="ru-RU"/>
        </w:rPr>
        <w:t>ФОРМИ ТА ПОРЯДОК ПРОВЕДЕННЯ ПІДСУМКОВОГО КОНТРОЛЮ</w:t>
      </w:r>
    </w:p>
    <w:p w:rsidR="0045586F" w:rsidRPr="002B07DB" w:rsidRDefault="0045586F" w:rsidP="0045586F">
      <w:pPr>
        <w:pStyle w:val="a9"/>
        <w:tabs>
          <w:tab w:val="left" w:pos="426"/>
        </w:tabs>
        <w:spacing w:after="120"/>
        <w:ind w:left="0"/>
        <w:rPr>
          <w:rFonts w:cs="Times New Roman"/>
          <w:b/>
          <w:szCs w:val="28"/>
          <w:lang w:eastAsia="ru-RU"/>
        </w:rPr>
      </w:pPr>
    </w:p>
    <w:p w:rsidR="00B1692B" w:rsidRPr="00B1692B" w:rsidRDefault="00B1692B" w:rsidP="00B1692B">
      <w:pPr>
        <w:pStyle w:val="a9"/>
        <w:tabs>
          <w:tab w:val="left" w:pos="426"/>
        </w:tabs>
        <w:ind w:left="0"/>
        <w:jc w:val="center"/>
        <w:rPr>
          <w:rFonts w:cs="Times New Roman"/>
          <w:b/>
          <w:szCs w:val="28"/>
          <w:lang w:eastAsia="ru-RU"/>
        </w:rPr>
      </w:pPr>
      <w:r w:rsidRPr="00B1692B">
        <w:rPr>
          <w:rFonts w:cs="Times New Roman"/>
          <w:b/>
          <w:szCs w:val="28"/>
          <w:lang w:eastAsia="ru-RU"/>
        </w:rPr>
        <w:t>Процедура проведення заліку</w:t>
      </w:r>
    </w:p>
    <w:p w:rsidR="00B1692B" w:rsidRDefault="00B1692B" w:rsidP="00B1692B">
      <w:pPr>
        <w:pStyle w:val="a9"/>
        <w:tabs>
          <w:tab w:val="left" w:pos="426"/>
        </w:tabs>
        <w:ind w:left="0" w:firstLine="567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 xml:space="preserve">Під час відповіді на питання білету абітурієнт має продемонструвати оволодіння їх змістом, знання нормативних документів у галузі освіти та першоджерел, теоретичного матеріалу з різних розділів педагогіки, уміння </w:t>
      </w:r>
      <w:proofErr w:type="spellStart"/>
      <w:r w:rsidRPr="00B1692B">
        <w:rPr>
          <w:rFonts w:cs="Times New Roman"/>
          <w:szCs w:val="28"/>
          <w:lang w:eastAsia="ru-RU"/>
        </w:rPr>
        <w:t>грамотно</w:t>
      </w:r>
      <w:proofErr w:type="spellEnd"/>
      <w:r w:rsidRPr="00B1692B">
        <w:rPr>
          <w:rFonts w:cs="Times New Roman"/>
          <w:szCs w:val="28"/>
          <w:lang w:eastAsia="ru-RU"/>
        </w:rPr>
        <w:t xml:space="preserve"> аналізувати актуальні освітні проблеми та висловлювати власну позицію </w:t>
      </w:r>
      <w:r w:rsidRPr="00B1692B">
        <w:rPr>
          <w:rFonts w:cs="Times New Roman"/>
          <w:szCs w:val="28"/>
          <w:lang w:eastAsia="ru-RU"/>
        </w:rPr>
        <w:lastRenderedPageBreak/>
        <w:t>щодо їх розв’язання на основі наведення переконливих аргументів.</w:t>
      </w:r>
    </w:p>
    <w:p w:rsidR="00B1692B" w:rsidRPr="00B1692B" w:rsidRDefault="00B1692B" w:rsidP="00B1692B">
      <w:pPr>
        <w:pStyle w:val="a9"/>
        <w:tabs>
          <w:tab w:val="left" w:pos="426"/>
        </w:tabs>
        <w:ind w:left="0" w:firstLine="567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Максимальна кількість балів за виконання кожного завдання становить 200 балів. Критерії оцінювання відповідей на загальнотеоретичні питання представлено в таблиці (див табл. 1). Загальна оцінка визначається як середня виважена з оцінок відповідей. Уважається, що абітурієнт склав залік, якщо його загальна оцінка складає не менше 100 балів, що підтверджується сертифікатом (</w:t>
      </w:r>
      <w:r w:rsidRPr="001729C8">
        <w:rPr>
          <w:rFonts w:cs="Times New Roman"/>
          <w:color w:val="auto"/>
          <w:szCs w:val="28"/>
          <w:lang w:eastAsia="ru-RU"/>
        </w:rPr>
        <w:t>50</w:t>
      </w:r>
      <w:r w:rsidRPr="002F43EA">
        <w:rPr>
          <w:rFonts w:cs="Times New Roman"/>
          <w:color w:val="FF0000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год). Абітурієнт, який набрав менше 100 балів, до участі в наступних вступних випробуваннях і в конкурсному відборі не допускається.</w:t>
      </w:r>
    </w:p>
    <w:p w:rsidR="00B1692B" w:rsidRPr="00B1692B" w:rsidRDefault="00B1692B" w:rsidP="00B1692B">
      <w:pPr>
        <w:pStyle w:val="a9"/>
        <w:tabs>
          <w:tab w:val="left" w:pos="426"/>
        </w:tabs>
        <w:ind w:firstLine="426"/>
        <w:rPr>
          <w:rFonts w:cs="Times New Roman"/>
          <w:szCs w:val="28"/>
          <w:lang w:eastAsia="ru-RU"/>
        </w:rPr>
      </w:pPr>
    </w:p>
    <w:p w:rsidR="00B1692B" w:rsidRPr="00B1692B" w:rsidRDefault="00B1692B" w:rsidP="00B1692B">
      <w:pPr>
        <w:pStyle w:val="a9"/>
        <w:tabs>
          <w:tab w:val="left" w:pos="426"/>
        </w:tabs>
        <w:ind w:firstLine="426"/>
        <w:jc w:val="right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 xml:space="preserve">Таблиця 1 </w:t>
      </w:r>
    </w:p>
    <w:p w:rsidR="00B1692B" w:rsidRDefault="00B1692B" w:rsidP="00B1692B">
      <w:pPr>
        <w:pStyle w:val="a9"/>
        <w:tabs>
          <w:tab w:val="left" w:pos="426"/>
        </w:tabs>
        <w:ind w:left="0" w:firstLine="426"/>
        <w:rPr>
          <w:rFonts w:cs="Times New Roman"/>
          <w:szCs w:val="28"/>
          <w:highlight w:val="cyan"/>
          <w:lang w:eastAsia="ru-RU"/>
        </w:rPr>
      </w:pPr>
      <w:r w:rsidRPr="00B1692B">
        <w:rPr>
          <w:rFonts w:cs="Times New Roman"/>
          <w:szCs w:val="28"/>
          <w:lang w:eastAsia="ru-RU"/>
        </w:rPr>
        <w:t>Загальні критерії оцінювання відповідей із питань залікового білету</w:t>
      </w:r>
    </w:p>
    <w:p w:rsidR="00B1692B" w:rsidRDefault="00B1692B" w:rsidP="00553405">
      <w:pPr>
        <w:pStyle w:val="a9"/>
        <w:tabs>
          <w:tab w:val="left" w:pos="426"/>
        </w:tabs>
        <w:ind w:left="0" w:firstLine="426"/>
        <w:rPr>
          <w:rFonts w:cs="Times New Roman"/>
          <w:szCs w:val="28"/>
          <w:highlight w:val="cy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7750"/>
        <w:gridCol w:w="1728"/>
      </w:tblGrid>
      <w:tr w:rsidR="00B1692B" w:rsidTr="00B1692B">
        <w:tc>
          <w:tcPr>
            <w:tcW w:w="484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jc w:val="center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№</w:t>
            </w:r>
          </w:p>
        </w:tc>
        <w:tc>
          <w:tcPr>
            <w:tcW w:w="7750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jc w:val="center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Критерії оцінювання</w:t>
            </w:r>
          </w:p>
        </w:tc>
        <w:tc>
          <w:tcPr>
            <w:tcW w:w="1728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jc w:val="center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Оцінка в балах</w:t>
            </w:r>
          </w:p>
        </w:tc>
      </w:tr>
      <w:tr w:rsidR="00B1692B" w:rsidTr="00B1692B">
        <w:tc>
          <w:tcPr>
            <w:tcW w:w="484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750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Абітурієнт продемонстрував повні й системні знання навчального матеріалу із залікових питань, у тому числі ґрунтовні знання нормативних документів у галузі освіти та першоджерел, поінформованість щодо сучасних педагогічних концепцій, розуміння актуальних педагогічних проблем та вміння визначити шляхи їх розв’язання, здатність творчо застосовувати засвоєні знання під час вирішення типових / нетипових педагогічних ситуацій. Наводить переконливі аргументи / приклади на підтвердження виправданості своїх рішень. Здійснює самостійну дослідницьку діяльність.</w:t>
            </w:r>
          </w:p>
        </w:tc>
        <w:tc>
          <w:tcPr>
            <w:tcW w:w="1728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175 – 200</w:t>
            </w:r>
          </w:p>
        </w:tc>
      </w:tr>
      <w:tr w:rsidR="00B1692B" w:rsidTr="00B1692B">
        <w:tc>
          <w:tcPr>
            <w:tcW w:w="484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750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Абітурієнт продемонстрував належний рівень володіння знаннями з усіх залікових питань, здатний застосовувати засвоєні знання під час вирішення типових / нетипових педагогічних ситуацій, наводити окремі власні приклади на підтвердження правильності своїх дій, але у відповідях допустив окремі неточності й помилки непринципового характеру.</w:t>
            </w:r>
          </w:p>
        </w:tc>
        <w:tc>
          <w:tcPr>
            <w:tcW w:w="1728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145 – 174</w:t>
            </w:r>
          </w:p>
        </w:tc>
      </w:tr>
      <w:tr w:rsidR="00B1692B" w:rsidTr="00B1692B">
        <w:tc>
          <w:tcPr>
            <w:tcW w:w="484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7750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Абітурієнт продемонстрував належний рівень володіння знаннями з усіх залікових питань, здатний застосовувати засвоєні знання під час вирішення типових / нетипових педагогічних ситуацій, наводити окремі власні приклади на підтвердження правильності своїх дій, але у відповідях допустив окремі неточності й помилки непринципового характеру.</w:t>
            </w:r>
          </w:p>
        </w:tc>
        <w:tc>
          <w:tcPr>
            <w:tcW w:w="1728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125 – 144</w:t>
            </w:r>
          </w:p>
        </w:tc>
      </w:tr>
      <w:tr w:rsidR="00B1692B" w:rsidTr="00B1692B">
        <w:tc>
          <w:tcPr>
            <w:tcW w:w="484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7750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 xml:space="preserve">Абітурієнт продемонстрував задовільний рівень володіння знаннями із залікових питань, але допустив принципові помилки у відповідях, неспроможний самостійно визначати актуальні педагогічні проблеми та шляхи їх розв’язання, слабо </w:t>
            </w:r>
            <w:r w:rsidRPr="00B1692B">
              <w:rPr>
                <w:rFonts w:cs="Times New Roman"/>
                <w:szCs w:val="28"/>
                <w:lang w:eastAsia="ru-RU"/>
              </w:rPr>
              <w:lastRenderedPageBreak/>
              <w:t>володіє вміннями дослідницької діяльності.</w:t>
            </w:r>
          </w:p>
        </w:tc>
        <w:tc>
          <w:tcPr>
            <w:tcW w:w="1728" w:type="dxa"/>
          </w:tcPr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lastRenderedPageBreak/>
              <w:t>100 – 124</w:t>
            </w:r>
          </w:p>
        </w:tc>
      </w:tr>
      <w:tr w:rsidR="00B1692B" w:rsidTr="00B1692B">
        <w:tc>
          <w:tcPr>
            <w:tcW w:w="484" w:type="dxa"/>
          </w:tcPr>
          <w:p w:rsidR="00B1692B" w:rsidRP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7750" w:type="dxa"/>
          </w:tcPr>
          <w:p w:rsidR="00B1692B" w:rsidRP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Абітурієнт продемонстрував задовільний рівень володіння знаннями із залікових питань, але допустив принципові помилки у відповідях, неспроможний самостійно визначати актуальні педагогічні проблеми та шляхи їх розв’язання, слабо володіє вміннями дослідницької діяльності.</w:t>
            </w:r>
          </w:p>
        </w:tc>
        <w:tc>
          <w:tcPr>
            <w:tcW w:w="1728" w:type="dxa"/>
          </w:tcPr>
          <w:p w:rsidR="00B1692B" w:rsidRPr="00B1692B" w:rsidRDefault="00B1692B" w:rsidP="00B1692B">
            <w:pPr>
              <w:pStyle w:val="a9"/>
              <w:tabs>
                <w:tab w:val="left" w:pos="426"/>
              </w:tabs>
              <w:rPr>
                <w:rFonts w:cs="Times New Roman"/>
                <w:szCs w:val="28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менше</w:t>
            </w:r>
          </w:p>
          <w:p w:rsidR="00B1692B" w:rsidRDefault="00B1692B" w:rsidP="00B1692B">
            <w:pPr>
              <w:pStyle w:val="a9"/>
              <w:tabs>
                <w:tab w:val="left" w:pos="426"/>
              </w:tabs>
              <w:ind w:left="0"/>
              <w:rPr>
                <w:rFonts w:cs="Times New Roman"/>
                <w:szCs w:val="28"/>
                <w:highlight w:val="cyan"/>
                <w:lang w:eastAsia="ru-RU"/>
              </w:rPr>
            </w:pPr>
            <w:r w:rsidRPr="00B1692B">
              <w:rPr>
                <w:rFonts w:cs="Times New Roman"/>
                <w:szCs w:val="28"/>
                <w:lang w:eastAsia="ru-RU"/>
              </w:rPr>
              <w:t>100 балів</w:t>
            </w:r>
          </w:p>
        </w:tc>
      </w:tr>
    </w:tbl>
    <w:p w:rsidR="00B1692B" w:rsidRPr="00FA4401" w:rsidRDefault="00B1692B" w:rsidP="00B1692B">
      <w:pPr>
        <w:pStyle w:val="a9"/>
        <w:tabs>
          <w:tab w:val="left" w:pos="426"/>
        </w:tabs>
        <w:ind w:left="0"/>
        <w:jc w:val="center"/>
        <w:rPr>
          <w:rFonts w:cs="Times New Roman"/>
          <w:b/>
          <w:szCs w:val="28"/>
          <w:lang w:eastAsia="ru-RU"/>
        </w:rPr>
      </w:pPr>
      <w:r w:rsidRPr="00FA4401">
        <w:rPr>
          <w:rFonts w:cs="Times New Roman"/>
          <w:b/>
          <w:szCs w:val="28"/>
          <w:lang w:eastAsia="ru-RU"/>
        </w:rPr>
        <w:t>Перелік питань до заліку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1.</w:t>
      </w:r>
      <w:r w:rsidRPr="00B1692B">
        <w:rPr>
          <w:rFonts w:cs="Times New Roman"/>
          <w:szCs w:val="28"/>
          <w:lang w:eastAsia="ru-RU"/>
        </w:rPr>
        <w:tab/>
        <w:t>Схарактеризуйте вітчизняну систему освіти. Яка її структура?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2.</w:t>
      </w:r>
      <w:r w:rsidRPr="00B1692B">
        <w:rPr>
          <w:rFonts w:cs="Times New Roman"/>
          <w:szCs w:val="28"/>
          <w:lang w:eastAsia="ru-RU"/>
        </w:rPr>
        <w:tab/>
        <w:t>Які повноваження мають органи управління освітою?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3.</w:t>
      </w:r>
      <w:r w:rsidRPr="00B1692B">
        <w:rPr>
          <w:rFonts w:cs="Times New Roman"/>
          <w:szCs w:val="28"/>
          <w:lang w:eastAsia="ru-RU"/>
        </w:rPr>
        <w:tab/>
        <w:t>Напрями державно-громадського управління освітою.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4.</w:t>
      </w:r>
      <w:r w:rsidRPr="00B1692B">
        <w:rPr>
          <w:rFonts w:cs="Times New Roman"/>
          <w:szCs w:val="28"/>
          <w:lang w:eastAsia="ru-RU"/>
        </w:rPr>
        <w:tab/>
        <w:t>Яка місія вищої освіти в Україні?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5.</w:t>
      </w:r>
      <w:r w:rsidRPr="00B1692B">
        <w:rPr>
          <w:rFonts w:cs="Times New Roman"/>
          <w:szCs w:val="28"/>
          <w:lang w:eastAsia="ru-RU"/>
        </w:rPr>
        <w:tab/>
        <w:t>Назвіть пріоритети розвитку вищої освіти в Україні, що визначають її концептуальну модель?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6.</w:t>
      </w:r>
      <w:r w:rsidRPr="00B1692B">
        <w:rPr>
          <w:rFonts w:cs="Times New Roman"/>
          <w:szCs w:val="28"/>
          <w:lang w:eastAsia="ru-RU"/>
        </w:rPr>
        <w:tab/>
        <w:t>Схарактеризуйте національну систему США.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7.</w:t>
      </w:r>
      <w:r w:rsidRPr="00B1692B">
        <w:rPr>
          <w:rFonts w:cs="Times New Roman"/>
          <w:szCs w:val="28"/>
          <w:lang w:eastAsia="ru-RU"/>
        </w:rPr>
        <w:tab/>
        <w:t xml:space="preserve">Схарактеризуйте національні системи Європейського Союзу.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8.</w:t>
      </w:r>
      <w:r w:rsidRPr="00B1692B">
        <w:rPr>
          <w:rFonts w:cs="Times New Roman"/>
          <w:szCs w:val="28"/>
          <w:lang w:eastAsia="ru-RU"/>
        </w:rPr>
        <w:tab/>
        <w:t>Назвіть напрями підготовки науково-педагогічних кадрів у розвинених країнах світу.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9.</w:t>
      </w:r>
      <w:r w:rsidRPr="00B1692B">
        <w:rPr>
          <w:rFonts w:cs="Times New Roman"/>
          <w:szCs w:val="28"/>
          <w:lang w:eastAsia="ru-RU"/>
        </w:rPr>
        <w:tab/>
        <w:t>Назвіть та схарактеризуйте основні поняття освітнього менеджменту.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10.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З якими науками пов’язаний освітній менеджмент? У чому проявляються ці зв’язки.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11.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 педагогічний менеджмент впливає на управління якістю освіти?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12.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 класифікують організації в освітній системі? Яка їх специфіка?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13.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Висвітліть основні загальнонаукові / конкретно наукові підходи.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14.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Дайте визначення поняття «педагогічна технологія». Яка структура педагогічної технології?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15.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У чому полягає технологічність процесу навчання?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16.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Алгоритм формування електронного портфоліо.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17.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Особливості змішаного навчання.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18.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Схарактеризуйте провідні системи дистанційного навчання.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19.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Алгоритм формування наукового апарату дослідження.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20.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Які особливості розвитку освіти в добу Середньовіччя / Відродження / Реформації?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21.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основні періоди розвитку світової педагогічної думки й освіти. Схарактеризуйте їх.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22.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Які елементи педагогіки наявні у філософських системах давнього світу?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23.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тенденції розвитку освіти й педагогічної думки в країнах Західної Європи та США (ХХ – початок ХХI ст.).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24.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Схарактеризуйте стан освіти й виховання в незалежній Українській державі.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25.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Розкрийте сутність гуманізму педагогіки Я.-А. </w:t>
      </w:r>
      <w:proofErr w:type="spellStart"/>
      <w:r w:rsidRPr="00B1692B">
        <w:rPr>
          <w:rFonts w:cs="Times New Roman"/>
          <w:szCs w:val="28"/>
          <w:lang w:eastAsia="ru-RU"/>
        </w:rPr>
        <w:t>Коменського</w:t>
      </w:r>
      <w:proofErr w:type="spellEnd"/>
      <w:r w:rsidRPr="00B1692B">
        <w:rPr>
          <w:rFonts w:cs="Times New Roman"/>
          <w:szCs w:val="28"/>
          <w:lang w:eastAsia="ru-RU"/>
        </w:rPr>
        <w:t>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26.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У чому полягала новизна дидактичних принципів Я.-А. </w:t>
      </w:r>
      <w:proofErr w:type="spellStart"/>
      <w:r w:rsidRPr="00B1692B">
        <w:rPr>
          <w:rFonts w:cs="Times New Roman"/>
          <w:szCs w:val="28"/>
          <w:lang w:eastAsia="ru-RU"/>
        </w:rPr>
        <w:t>Коменського</w:t>
      </w:r>
      <w:proofErr w:type="spellEnd"/>
      <w:r w:rsidRPr="00B1692B">
        <w:rPr>
          <w:rFonts w:cs="Times New Roman"/>
          <w:szCs w:val="28"/>
          <w:lang w:eastAsia="ru-RU"/>
        </w:rPr>
        <w:t>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27.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У чому полягало виховне значення давніх вірувань та фольклору для українців дохристиянського періоду?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lastRenderedPageBreak/>
        <w:t>28.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Яка роль Ярослава Мудрого та Володимира Великого в поширені освіти в Київській Русі?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29.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та схарактеризуйте нові педагогічні теорії й методики.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30.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пам’ятки педагогічної думки Київської Русі. У чому їх цінність для сьогодення?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31.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Яким було завдання козацької педагогіки?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32.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освітніх, культурних та громадських діячів ХVI – XVII століття. Який їхній вклад у розвиток педагогічної науки?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33.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Визначте суть педагогіки та її основні завдання.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34.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та схарактеризуйте основні педагогічні категорії.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35.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З якими науками пов’язана педагогіка? У чому виявляються ці зв’язки?               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36.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Поясніть значення </w:t>
      </w:r>
      <w:proofErr w:type="spellStart"/>
      <w:r w:rsidRPr="00B1692B">
        <w:rPr>
          <w:rFonts w:cs="Times New Roman"/>
          <w:szCs w:val="28"/>
          <w:lang w:eastAsia="ru-RU"/>
        </w:rPr>
        <w:t>терміна</w:t>
      </w:r>
      <w:proofErr w:type="spellEnd"/>
      <w:r w:rsidRPr="00B1692B">
        <w:rPr>
          <w:rFonts w:cs="Times New Roman"/>
          <w:szCs w:val="28"/>
          <w:lang w:eastAsia="ru-RU"/>
        </w:rPr>
        <w:t xml:space="preserve"> «національне виховання».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37.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 взаємопов’язані принципи навчання й виховання в педагогічному процесі?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38.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Особливості виховання особистості в колективі.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39.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Схарактеризуйте змістовний компонент процесу виховання.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40.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Обґрунтуйте поділ функцій національної складової змісту виховання на суспільно-розвивальну й особистісно-розвивальну.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41.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 основні функції реалізуються в навчанні?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42.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Розкрийте суть кожного структурного компонента процесу навчання. У чому полягають їх особливості?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43.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Від яких чинників залежить продуктивність навчального процесу?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44.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 реалізується в навчанні єдність теорії й практики?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45.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Чим зумовлені різні підходи до класифікації методів навчання?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46.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Які чинники визначають доцільність використання конкретного методу навчання?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47.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Який зміст поняття «активний метод навчання»?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48.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Поняття «педагогічна майстерність» у визначенні вітчизняних та іноземних дослідників.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49.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Схарактеризуйте структурні компоненти педагогічної майстерності / </w:t>
      </w:r>
      <w:proofErr w:type="spellStart"/>
      <w:r w:rsidRPr="00B1692B">
        <w:rPr>
          <w:rFonts w:cs="Times New Roman"/>
          <w:szCs w:val="28"/>
          <w:lang w:eastAsia="ru-RU"/>
        </w:rPr>
        <w:t>професійно</w:t>
      </w:r>
      <w:proofErr w:type="spellEnd"/>
      <w:r w:rsidRPr="00B1692B">
        <w:rPr>
          <w:rFonts w:cs="Times New Roman"/>
          <w:szCs w:val="28"/>
          <w:lang w:eastAsia="ru-RU"/>
        </w:rPr>
        <w:t>-педагогічної культури / педагогічного іміджу.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50.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стилі педагогічної діяльності. Схарактеризуйте їх.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51.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 визначається професійний імідж викладача закладу вищої освіти?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52.</w:t>
      </w:r>
      <w:r w:rsidR="00FA4401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типи іміджу викладача відповідно до стилів його педагогічної діяльності. Схарактеризуйте їх.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53.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Як особистий імідж впливає на педагогічний?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54.</w:t>
      </w:r>
      <w:r w:rsidR="00FA4401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Яким чином створюється імідж викладача в середовищі інтернету? 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55.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Поясніть значення слова «академічна доброчесність». У чому вона виявляється?</w:t>
      </w:r>
    </w:p>
    <w:p w:rsidR="00B1692B" w:rsidRP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B1692B">
        <w:rPr>
          <w:rFonts w:cs="Times New Roman"/>
          <w:szCs w:val="28"/>
          <w:lang w:eastAsia="ru-RU"/>
        </w:rPr>
        <w:t>56.</w:t>
      </w:r>
      <w:r w:rsidR="00FA4401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>Назвіть особливості написання дослідницької пропозиції. Яка мета складання цього документа?</w:t>
      </w:r>
    </w:p>
    <w:p w:rsid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highlight w:val="cyan"/>
          <w:lang w:eastAsia="ru-RU"/>
        </w:rPr>
      </w:pPr>
      <w:r w:rsidRPr="00B1692B">
        <w:rPr>
          <w:rFonts w:cs="Times New Roman"/>
          <w:szCs w:val="28"/>
          <w:lang w:eastAsia="ru-RU"/>
        </w:rPr>
        <w:t>57.</w:t>
      </w:r>
      <w:r w:rsidR="00FA4401" w:rsidRPr="00B1692B">
        <w:rPr>
          <w:rFonts w:cs="Times New Roman"/>
          <w:szCs w:val="28"/>
          <w:lang w:eastAsia="ru-RU"/>
        </w:rPr>
        <w:t xml:space="preserve"> </w:t>
      </w:r>
      <w:r w:rsidRPr="00B1692B">
        <w:rPr>
          <w:rFonts w:cs="Times New Roman"/>
          <w:szCs w:val="28"/>
          <w:lang w:eastAsia="ru-RU"/>
        </w:rPr>
        <w:t xml:space="preserve">Назвіть структурні компоненти наукової статті. Які особливості її </w:t>
      </w:r>
      <w:r w:rsidRPr="00B1692B">
        <w:rPr>
          <w:rFonts w:cs="Times New Roman"/>
          <w:szCs w:val="28"/>
          <w:lang w:eastAsia="ru-RU"/>
        </w:rPr>
        <w:lastRenderedPageBreak/>
        <w:t>написання?</w:t>
      </w:r>
    </w:p>
    <w:p w:rsidR="00B1692B" w:rsidRDefault="00B1692B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highlight w:val="cyan"/>
          <w:lang w:eastAsia="ru-RU"/>
        </w:rPr>
      </w:pPr>
    </w:p>
    <w:p w:rsidR="00FA4401" w:rsidRPr="00FA4401" w:rsidRDefault="00FA4401" w:rsidP="00FA4401">
      <w:pPr>
        <w:pStyle w:val="a9"/>
        <w:tabs>
          <w:tab w:val="left" w:pos="426"/>
        </w:tabs>
        <w:ind w:left="0"/>
        <w:jc w:val="center"/>
        <w:rPr>
          <w:rFonts w:cs="Times New Roman"/>
          <w:b/>
          <w:szCs w:val="28"/>
          <w:lang w:eastAsia="ru-RU"/>
        </w:rPr>
      </w:pPr>
      <w:r w:rsidRPr="00FA4401">
        <w:rPr>
          <w:rFonts w:cs="Times New Roman"/>
          <w:b/>
          <w:szCs w:val="28"/>
          <w:lang w:eastAsia="ru-RU"/>
        </w:rPr>
        <w:t>Рекомендована література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1.</w:t>
      </w:r>
      <w:r w:rsidRPr="00FA4401">
        <w:rPr>
          <w:rFonts w:cs="Times New Roman"/>
          <w:szCs w:val="28"/>
          <w:lang w:eastAsia="ru-RU"/>
        </w:rPr>
        <w:tab/>
        <w:t xml:space="preserve">Адаптивне управління в освіті : </w:t>
      </w:r>
      <w:proofErr w:type="spellStart"/>
      <w:r w:rsidRPr="00FA4401">
        <w:rPr>
          <w:rFonts w:cs="Times New Roman"/>
          <w:szCs w:val="28"/>
          <w:lang w:eastAsia="ru-RU"/>
        </w:rPr>
        <w:t>професійно</w:t>
      </w:r>
      <w:proofErr w:type="spellEnd"/>
      <w:r w:rsidRPr="00FA4401">
        <w:rPr>
          <w:rFonts w:cs="Times New Roman"/>
          <w:szCs w:val="28"/>
          <w:lang w:eastAsia="ru-RU"/>
        </w:rPr>
        <w:t xml:space="preserve"> та громадсько активні школи : колективна монографія / Г. В. </w:t>
      </w:r>
      <w:proofErr w:type="spellStart"/>
      <w:r w:rsidRPr="00FA4401">
        <w:rPr>
          <w:rFonts w:cs="Times New Roman"/>
          <w:szCs w:val="28"/>
          <w:lang w:eastAsia="ru-RU"/>
        </w:rPr>
        <w:t>Єльникова</w:t>
      </w:r>
      <w:proofErr w:type="spellEnd"/>
      <w:r w:rsidRPr="00FA4401">
        <w:rPr>
          <w:rFonts w:cs="Times New Roman"/>
          <w:szCs w:val="28"/>
          <w:lang w:eastAsia="ru-RU"/>
        </w:rPr>
        <w:t xml:space="preserve">, С. Г. Кравець, О. О. </w:t>
      </w:r>
      <w:proofErr w:type="spellStart"/>
      <w:r w:rsidRPr="00FA4401">
        <w:rPr>
          <w:rFonts w:cs="Times New Roman"/>
          <w:szCs w:val="28"/>
          <w:lang w:eastAsia="ru-RU"/>
        </w:rPr>
        <w:t>Загіка</w:t>
      </w:r>
      <w:proofErr w:type="spellEnd"/>
      <w:r w:rsidRPr="00FA4401">
        <w:rPr>
          <w:rFonts w:cs="Times New Roman"/>
          <w:szCs w:val="28"/>
          <w:lang w:eastAsia="ru-RU"/>
        </w:rPr>
        <w:t xml:space="preserve"> та ін. / За </w:t>
      </w:r>
      <w:proofErr w:type="spellStart"/>
      <w:r w:rsidRPr="00FA4401">
        <w:rPr>
          <w:rFonts w:cs="Times New Roman"/>
          <w:szCs w:val="28"/>
          <w:lang w:eastAsia="ru-RU"/>
        </w:rPr>
        <w:t>заг</w:t>
      </w:r>
      <w:proofErr w:type="spellEnd"/>
      <w:r w:rsidRPr="00FA4401">
        <w:rPr>
          <w:rFonts w:cs="Times New Roman"/>
          <w:szCs w:val="28"/>
          <w:lang w:eastAsia="ru-RU"/>
        </w:rPr>
        <w:t xml:space="preserve">. і наук. ред. Г. В. </w:t>
      </w:r>
      <w:proofErr w:type="spellStart"/>
      <w:r w:rsidRPr="00FA4401">
        <w:rPr>
          <w:rFonts w:cs="Times New Roman"/>
          <w:szCs w:val="28"/>
          <w:lang w:eastAsia="ru-RU"/>
        </w:rPr>
        <w:t>Єльникової</w:t>
      </w:r>
      <w:proofErr w:type="spellEnd"/>
      <w:r w:rsidRPr="00FA4401">
        <w:rPr>
          <w:rFonts w:cs="Times New Roman"/>
          <w:szCs w:val="28"/>
          <w:lang w:eastAsia="ru-RU"/>
        </w:rPr>
        <w:t xml:space="preserve">. Харків : </w:t>
      </w:r>
      <w:proofErr w:type="spellStart"/>
      <w:r w:rsidRPr="00FA4401">
        <w:rPr>
          <w:rFonts w:cs="Times New Roman"/>
          <w:szCs w:val="28"/>
          <w:lang w:eastAsia="ru-RU"/>
        </w:rPr>
        <w:t>Мачулин</w:t>
      </w:r>
      <w:proofErr w:type="spellEnd"/>
      <w:r w:rsidRPr="00FA4401">
        <w:rPr>
          <w:rFonts w:cs="Times New Roman"/>
          <w:szCs w:val="28"/>
          <w:lang w:eastAsia="ru-RU"/>
        </w:rPr>
        <w:t>, 2019. 370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2.</w:t>
      </w:r>
      <w:r w:rsidRPr="00FA4401">
        <w:rPr>
          <w:rFonts w:cs="Times New Roman"/>
          <w:szCs w:val="28"/>
          <w:lang w:eastAsia="ru-RU"/>
        </w:rPr>
        <w:tab/>
        <w:t xml:space="preserve">Адаптивне управління розвитком професійної освіти : колективна монографія / Г. В. </w:t>
      </w:r>
      <w:proofErr w:type="spellStart"/>
      <w:r w:rsidRPr="00FA4401">
        <w:rPr>
          <w:rFonts w:cs="Times New Roman"/>
          <w:szCs w:val="28"/>
          <w:lang w:eastAsia="ru-RU"/>
        </w:rPr>
        <w:t>Єльникова</w:t>
      </w:r>
      <w:proofErr w:type="spellEnd"/>
      <w:r w:rsidRPr="00FA4401">
        <w:rPr>
          <w:rFonts w:cs="Times New Roman"/>
          <w:szCs w:val="28"/>
          <w:lang w:eastAsia="ru-RU"/>
        </w:rPr>
        <w:t xml:space="preserve">, О. О. </w:t>
      </w:r>
      <w:proofErr w:type="spellStart"/>
      <w:r w:rsidRPr="00FA4401">
        <w:rPr>
          <w:rFonts w:cs="Times New Roman"/>
          <w:szCs w:val="28"/>
          <w:lang w:eastAsia="ru-RU"/>
        </w:rPr>
        <w:t>Загіка</w:t>
      </w:r>
      <w:proofErr w:type="spellEnd"/>
      <w:r w:rsidRPr="00FA4401">
        <w:rPr>
          <w:rFonts w:cs="Times New Roman"/>
          <w:szCs w:val="28"/>
          <w:lang w:eastAsia="ru-RU"/>
        </w:rPr>
        <w:t xml:space="preserve">, Г. Ю. Кравченко, І. С. </w:t>
      </w:r>
      <w:proofErr w:type="spellStart"/>
      <w:r w:rsidRPr="00FA4401">
        <w:rPr>
          <w:rFonts w:cs="Times New Roman"/>
          <w:szCs w:val="28"/>
          <w:lang w:eastAsia="ru-RU"/>
        </w:rPr>
        <w:t>Лапшина</w:t>
      </w:r>
      <w:proofErr w:type="spellEnd"/>
      <w:r w:rsidRPr="00FA4401">
        <w:rPr>
          <w:rFonts w:cs="Times New Roman"/>
          <w:szCs w:val="28"/>
          <w:lang w:eastAsia="ru-RU"/>
        </w:rPr>
        <w:t>, Г. І. Лук’яненко, В.</w:t>
      </w:r>
      <w:r>
        <w:rPr>
          <w:rFonts w:cs="Times New Roman"/>
          <w:szCs w:val="28"/>
          <w:lang w:eastAsia="ru-RU"/>
        </w:rPr>
        <w:t> </w:t>
      </w:r>
      <w:r w:rsidRPr="00FA4401">
        <w:rPr>
          <w:rFonts w:cs="Times New Roman"/>
          <w:szCs w:val="28"/>
          <w:lang w:eastAsia="ru-RU"/>
        </w:rPr>
        <w:t xml:space="preserve">Е. </w:t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, Г. А. Полякова, В. С. Ульянова, Л. І. </w:t>
      </w:r>
      <w:proofErr w:type="spellStart"/>
      <w:r w:rsidRPr="00FA4401">
        <w:rPr>
          <w:rFonts w:cs="Times New Roman"/>
          <w:szCs w:val="28"/>
          <w:lang w:eastAsia="ru-RU"/>
        </w:rPr>
        <w:t>Фесік</w:t>
      </w:r>
      <w:proofErr w:type="spellEnd"/>
      <w:r w:rsidRPr="00FA4401">
        <w:rPr>
          <w:rFonts w:cs="Times New Roman"/>
          <w:szCs w:val="28"/>
          <w:lang w:eastAsia="ru-RU"/>
        </w:rPr>
        <w:t xml:space="preserve"> та ін. / За </w:t>
      </w:r>
      <w:proofErr w:type="spellStart"/>
      <w:r w:rsidRPr="00FA4401">
        <w:rPr>
          <w:rFonts w:cs="Times New Roman"/>
          <w:szCs w:val="28"/>
          <w:lang w:eastAsia="ru-RU"/>
        </w:rPr>
        <w:t>заг</w:t>
      </w:r>
      <w:proofErr w:type="spellEnd"/>
      <w:r w:rsidRPr="00FA4401">
        <w:rPr>
          <w:rFonts w:cs="Times New Roman"/>
          <w:szCs w:val="28"/>
          <w:lang w:eastAsia="ru-RU"/>
        </w:rPr>
        <w:t xml:space="preserve">. та наук. редакцією Г. В. </w:t>
      </w:r>
      <w:proofErr w:type="spellStart"/>
      <w:r w:rsidRPr="00FA4401">
        <w:rPr>
          <w:rFonts w:cs="Times New Roman"/>
          <w:szCs w:val="28"/>
          <w:lang w:eastAsia="ru-RU"/>
        </w:rPr>
        <w:t>Єльникової</w:t>
      </w:r>
      <w:proofErr w:type="spellEnd"/>
      <w:r w:rsidRPr="00FA4401">
        <w:rPr>
          <w:rFonts w:cs="Times New Roman"/>
          <w:szCs w:val="28"/>
          <w:lang w:eastAsia="ru-RU"/>
        </w:rPr>
        <w:t xml:space="preserve">. Павлоград : ІМА-прес, 2016. 248 с. 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3.</w:t>
      </w:r>
      <w:r w:rsidRPr="00FA4401">
        <w:rPr>
          <w:rFonts w:cs="Times New Roman"/>
          <w:szCs w:val="28"/>
          <w:lang w:eastAsia="ru-RU"/>
        </w:rPr>
        <w:tab/>
        <w:t xml:space="preserve">Апостол О. В. Професійний імідж викладачів закладів вищої освіти як проблема педагогічної теорії та практики. Науковий часопис Національного педагогічного університету імені М. П. Драгоманова. </w:t>
      </w:r>
      <w:r w:rsidRPr="00FA4401">
        <w:rPr>
          <w:rFonts w:cs="Times New Roman"/>
          <w:i/>
          <w:szCs w:val="28"/>
          <w:lang w:eastAsia="ru-RU"/>
        </w:rPr>
        <w:t xml:space="preserve">Педагогічні науки : реалії та перспективи. </w:t>
      </w:r>
      <w:r w:rsidRPr="00FA4401">
        <w:rPr>
          <w:rFonts w:cs="Times New Roman"/>
          <w:szCs w:val="28"/>
          <w:lang w:eastAsia="ru-RU"/>
        </w:rPr>
        <w:t xml:space="preserve">2019. </w:t>
      </w:r>
      <w:proofErr w:type="spellStart"/>
      <w:r w:rsidRPr="00FA4401">
        <w:rPr>
          <w:rFonts w:cs="Times New Roman"/>
          <w:szCs w:val="28"/>
          <w:lang w:eastAsia="ru-RU"/>
        </w:rPr>
        <w:t>Вип</w:t>
      </w:r>
      <w:proofErr w:type="spellEnd"/>
      <w:r w:rsidRPr="00FA4401">
        <w:rPr>
          <w:rFonts w:cs="Times New Roman"/>
          <w:szCs w:val="28"/>
          <w:lang w:eastAsia="ru-RU"/>
        </w:rPr>
        <w:t xml:space="preserve">. 72. Т. 1. С. 27–31. DOI </w:t>
      </w:r>
      <w:hyperlink r:id="rId12" w:history="1">
        <w:r w:rsidRPr="006477D9">
          <w:rPr>
            <w:rStyle w:val="af2"/>
            <w:rFonts w:cs="Times New Roman"/>
            <w:szCs w:val="28"/>
            <w:lang w:eastAsia="ru-RU"/>
          </w:rPr>
          <w:t>https://doi.org/10.31392/NPU-nc.series5.2020.72- 1.06</w:t>
        </w:r>
      </w:hyperlink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4.</w:t>
      </w:r>
      <w:r w:rsidRPr="00FA4401">
        <w:rPr>
          <w:rFonts w:cs="Times New Roman"/>
          <w:szCs w:val="28"/>
          <w:lang w:eastAsia="ru-RU"/>
        </w:rPr>
        <w:tab/>
        <w:t>Артемова Л. В. Історія педагогіки України : підручник. Київ : Либідь, 2006. 424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5.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Ачкасова</w:t>
      </w:r>
      <w:proofErr w:type="spellEnd"/>
      <w:r w:rsidRPr="00FA4401">
        <w:rPr>
          <w:rFonts w:cs="Times New Roman"/>
          <w:szCs w:val="28"/>
          <w:lang w:eastAsia="ru-RU"/>
        </w:rPr>
        <w:t xml:space="preserve"> С. А., Полякова Г. А. Оцінка якості освітньої програми на основі </w:t>
      </w:r>
      <w:proofErr w:type="spellStart"/>
      <w:r w:rsidRPr="00FA4401">
        <w:rPr>
          <w:rFonts w:cs="Times New Roman"/>
          <w:szCs w:val="28"/>
          <w:lang w:eastAsia="ru-RU"/>
        </w:rPr>
        <w:t>кваліметричного</w:t>
      </w:r>
      <w:proofErr w:type="spellEnd"/>
      <w:r w:rsidRPr="00FA4401">
        <w:rPr>
          <w:rFonts w:cs="Times New Roman"/>
          <w:szCs w:val="28"/>
          <w:lang w:eastAsia="ru-RU"/>
        </w:rPr>
        <w:t xml:space="preserve"> підходу у закладі вищої освіти. </w:t>
      </w:r>
      <w:r w:rsidRPr="00FA4401">
        <w:rPr>
          <w:rFonts w:cs="Times New Roman"/>
          <w:i/>
          <w:szCs w:val="28"/>
          <w:lang w:eastAsia="ru-RU"/>
        </w:rPr>
        <w:t xml:space="preserve">Педагогічні науки : теорія, історія, інноваційні технології. </w:t>
      </w:r>
      <w:r w:rsidRPr="00FA4401">
        <w:rPr>
          <w:rFonts w:cs="Times New Roman"/>
          <w:szCs w:val="28"/>
          <w:lang w:eastAsia="ru-RU"/>
        </w:rPr>
        <w:t>2018. № 10 (84). С. 131–145.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6.</w:t>
      </w:r>
      <w:r w:rsidRPr="00FA4401">
        <w:rPr>
          <w:rFonts w:cs="Times New Roman"/>
          <w:szCs w:val="28"/>
          <w:lang w:eastAsia="ru-RU"/>
        </w:rPr>
        <w:tab/>
        <w:t xml:space="preserve">Благініна С. З досвіду Німеччини : забезпечення якості освіти в минулому і в наш час. </w:t>
      </w:r>
      <w:r w:rsidRPr="00FA4401">
        <w:rPr>
          <w:rFonts w:cs="Times New Roman"/>
          <w:i/>
          <w:szCs w:val="28"/>
          <w:lang w:eastAsia="ru-RU"/>
        </w:rPr>
        <w:t>Вища школа.</w:t>
      </w:r>
      <w:r w:rsidRPr="00FA4401">
        <w:rPr>
          <w:rFonts w:cs="Times New Roman"/>
          <w:szCs w:val="28"/>
          <w:lang w:eastAsia="ru-RU"/>
        </w:rPr>
        <w:t xml:space="preserve"> 2017. № 9. С. 87−100. 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7.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Бобровський</w:t>
      </w:r>
      <w:proofErr w:type="spellEnd"/>
      <w:r w:rsidRPr="00FA4401">
        <w:rPr>
          <w:rFonts w:cs="Times New Roman"/>
          <w:szCs w:val="28"/>
          <w:lang w:eastAsia="ru-RU"/>
        </w:rPr>
        <w:t xml:space="preserve"> М. В., Горбачов С. І., </w:t>
      </w:r>
      <w:proofErr w:type="spellStart"/>
      <w:r w:rsidRPr="00FA4401">
        <w:rPr>
          <w:rFonts w:cs="Times New Roman"/>
          <w:szCs w:val="28"/>
          <w:lang w:eastAsia="ru-RU"/>
        </w:rPr>
        <w:t>Заплотинська</w:t>
      </w:r>
      <w:proofErr w:type="spellEnd"/>
      <w:r w:rsidRPr="00FA4401">
        <w:rPr>
          <w:rFonts w:cs="Times New Roman"/>
          <w:szCs w:val="28"/>
          <w:lang w:eastAsia="ru-RU"/>
        </w:rPr>
        <w:t xml:space="preserve"> О. О., </w:t>
      </w:r>
      <w:proofErr w:type="spellStart"/>
      <w:r w:rsidRPr="00FA4401">
        <w:rPr>
          <w:rFonts w:cs="Times New Roman"/>
          <w:szCs w:val="28"/>
          <w:lang w:eastAsia="ru-RU"/>
        </w:rPr>
        <w:t>Ліннік</w:t>
      </w:r>
      <w:proofErr w:type="spellEnd"/>
      <w:r w:rsidRPr="00FA4401">
        <w:rPr>
          <w:rFonts w:cs="Times New Roman"/>
          <w:szCs w:val="28"/>
          <w:lang w:eastAsia="ru-RU"/>
        </w:rPr>
        <w:t xml:space="preserve"> О. О. Рекомендації до побудови внутрішньої системи забезпечення якості освіти у закладі загальної середньої освіти. Київ : Державна служба якості освіти, 2021. 350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8.</w:t>
      </w:r>
      <w:r w:rsidRPr="00FA4401">
        <w:rPr>
          <w:rFonts w:cs="Times New Roman"/>
          <w:szCs w:val="28"/>
          <w:lang w:eastAsia="ru-RU"/>
        </w:rPr>
        <w:tab/>
        <w:t xml:space="preserve">Волкова Н. П. Педагогіка : навчальний посібник. Київ : </w:t>
      </w:r>
      <w:proofErr w:type="spellStart"/>
      <w:r w:rsidRPr="00FA4401">
        <w:rPr>
          <w:rFonts w:cs="Times New Roman"/>
          <w:szCs w:val="28"/>
          <w:lang w:eastAsia="ru-RU"/>
        </w:rPr>
        <w:t>Академвидав</w:t>
      </w:r>
      <w:proofErr w:type="spellEnd"/>
      <w:r w:rsidRPr="00FA4401">
        <w:rPr>
          <w:rFonts w:cs="Times New Roman"/>
          <w:szCs w:val="28"/>
          <w:lang w:eastAsia="ru-RU"/>
        </w:rPr>
        <w:t>, 2009. 616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9.</w:t>
      </w:r>
      <w:r w:rsidRPr="00FA4401">
        <w:rPr>
          <w:rFonts w:cs="Times New Roman"/>
          <w:szCs w:val="28"/>
          <w:lang w:eastAsia="ru-RU"/>
        </w:rPr>
        <w:tab/>
        <w:t xml:space="preserve">Волкова Н. П. </w:t>
      </w:r>
      <w:proofErr w:type="spellStart"/>
      <w:r w:rsidRPr="00FA4401">
        <w:rPr>
          <w:rFonts w:cs="Times New Roman"/>
          <w:szCs w:val="28"/>
          <w:lang w:eastAsia="ru-RU"/>
        </w:rPr>
        <w:t>Професійно</w:t>
      </w:r>
      <w:proofErr w:type="spellEnd"/>
      <w:r w:rsidRPr="00FA4401">
        <w:rPr>
          <w:rFonts w:cs="Times New Roman"/>
          <w:szCs w:val="28"/>
          <w:lang w:eastAsia="ru-RU"/>
        </w:rPr>
        <w:t>-педагогічна комунікація : навчальний посібник. Київ : ВЦ «Академія», 2006. 256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10.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Завгородня</w:t>
      </w:r>
      <w:proofErr w:type="spellEnd"/>
      <w:r w:rsidRPr="00FA4401">
        <w:rPr>
          <w:rFonts w:cs="Times New Roman"/>
          <w:szCs w:val="28"/>
          <w:lang w:eastAsia="ru-RU"/>
        </w:rPr>
        <w:t xml:space="preserve"> Т. К., Прокопів Л. М., </w:t>
      </w:r>
      <w:proofErr w:type="spellStart"/>
      <w:r w:rsidRPr="00FA4401">
        <w:rPr>
          <w:rFonts w:cs="Times New Roman"/>
          <w:szCs w:val="28"/>
          <w:lang w:eastAsia="ru-RU"/>
        </w:rPr>
        <w:t>Стражнікова</w:t>
      </w:r>
      <w:proofErr w:type="spellEnd"/>
      <w:r w:rsidRPr="00FA4401">
        <w:rPr>
          <w:rFonts w:cs="Times New Roman"/>
          <w:szCs w:val="28"/>
          <w:lang w:eastAsia="ru-RU"/>
        </w:rPr>
        <w:t xml:space="preserve"> І. В. Історія педагогіки : навчально-методичний посібник. Івано-Франківськ, 2014. 160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11.</w:t>
      </w:r>
      <w:r w:rsidRPr="00FA4401">
        <w:rPr>
          <w:rFonts w:cs="Times New Roman"/>
          <w:szCs w:val="28"/>
          <w:lang w:eastAsia="ru-RU"/>
        </w:rPr>
        <w:tab/>
        <w:t>Задорожна-</w:t>
      </w:r>
      <w:proofErr w:type="spellStart"/>
      <w:r w:rsidRPr="00FA4401">
        <w:rPr>
          <w:rFonts w:cs="Times New Roman"/>
          <w:szCs w:val="28"/>
          <w:lang w:eastAsia="ru-RU"/>
        </w:rPr>
        <w:t>Княгницька</w:t>
      </w:r>
      <w:proofErr w:type="spellEnd"/>
      <w:r w:rsidRPr="00FA4401">
        <w:rPr>
          <w:rFonts w:cs="Times New Roman"/>
          <w:szCs w:val="28"/>
          <w:lang w:eastAsia="ru-RU"/>
        </w:rPr>
        <w:t xml:space="preserve"> Л. В. Історія педагогіки : навчальний посібник для студентів ЗВО. Херсон: ОЛДІ-ПЛЮС, 2020. 364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12.</w:t>
      </w:r>
      <w:r w:rsidRPr="00FA4401">
        <w:rPr>
          <w:rFonts w:cs="Times New Roman"/>
          <w:szCs w:val="28"/>
          <w:lang w:eastAsia="ru-RU"/>
        </w:rPr>
        <w:tab/>
        <w:t>Ковальчук Л. О. Основи педагогічної майстерності : навчальний посібник. Львів : Видавничий центр ЛНУ імені Івана Франка, 2007. 608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13.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Колоїз</w:t>
      </w:r>
      <w:proofErr w:type="spellEnd"/>
      <w:r w:rsidRPr="00FA4401">
        <w:rPr>
          <w:rFonts w:cs="Times New Roman"/>
          <w:szCs w:val="28"/>
          <w:lang w:eastAsia="ru-RU"/>
        </w:rPr>
        <w:t xml:space="preserve"> Ж. В. Основи академічного письма : практикум. Кривий Ріг : ФОП </w:t>
      </w:r>
      <w:proofErr w:type="spellStart"/>
      <w:r w:rsidRPr="00FA4401">
        <w:rPr>
          <w:rFonts w:cs="Times New Roman"/>
          <w:szCs w:val="28"/>
          <w:lang w:eastAsia="ru-RU"/>
        </w:rPr>
        <w:t>Маринченко</w:t>
      </w:r>
      <w:proofErr w:type="spellEnd"/>
      <w:r w:rsidRPr="00FA4401">
        <w:rPr>
          <w:rFonts w:cs="Times New Roman"/>
          <w:szCs w:val="28"/>
          <w:lang w:eastAsia="ru-RU"/>
        </w:rPr>
        <w:t xml:space="preserve"> С. В., 2019. 178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14.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Компетентнісний</w:t>
      </w:r>
      <w:proofErr w:type="spellEnd"/>
      <w:r w:rsidRPr="00FA4401">
        <w:rPr>
          <w:rFonts w:cs="Times New Roman"/>
          <w:szCs w:val="28"/>
          <w:lang w:eastAsia="ru-RU"/>
        </w:rPr>
        <w:t xml:space="preserve"> вимір професійного розвитку працівників освіти у сфері інтелектуальної власності : монографія / В. Е. </w:t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, Н. П. Рубан, А. М. </w:t>
      </w:r>
      <w:proofErr w:type="spellStart"/>
      <w:r w:rsidRPr="00FA4401">
        <w:rPr>
          <w:rFonts w:cs="Times New Roman"/>
          <w:szCs w:val="28"/>
          <w:lang w:eastAsia="ru-RU"/>
        </w:rPr>
        <w:t>Бровдій</w:t>
      </w:r>
      <w:proofErr w:type="spellEnd"/>
      <w:r w:rsidRPr="00FA4401">
        <w:rPr>
          <w:rFonts w:cs="Times New Roman"/>
          <w:szCs w:val="28"/>
          <w:lang w:eastAsia="ru-RU"/>
        </w:rPr>
        <w:t xml:space="preserve"> та ін.; за </w:t>
      </w:r>
      <w:proofErr w:type="spellStart"/>
      <w:r w:rsidRPr="00FA4401">
        <w:rPr>
          <w:rFonts w:cs="Times New Roman"/>
          <w:szCs w:val="28"/>
          <w:lang w:eastAsia="ru-RU"/>
        </w:rPr>
        <w:t>заг</w:t>
      </w:r>
      <w:proofErr w:type="spellEnd"/>
      <w:r w:rsidRPr="00FA4401">
        <w:rPr>
          <w:rFonts w:cs="Times New Roman"/>
          <w:szCs w:val="28"/>
          <w:lang w:eastAsia="ru-RU"/>
        </w:rPr>
        <w:t xml:space="preserve">. ред. В. Е. </w:t>
      </w:r>
      <w:proofErr w:type="spellStart"/>
      <w:r w:rsidRPr="00FA4401">
        <w:rPr>
          <w:rFonts w:cs="Times New Roman"/>
          <w:szCs w:val="28"/>
          <w:lang w:eastAsia="ru-RU"/>
        </w:rPr>
        <w:t>Лунячека</w:t>
      </w:r>
      <w:proofErr w:type="spellEnd"/>
      <w:r w:rsidRPr="00FA4401">
        <w:rPr>
          <w:rFonts w:cs="Times New Roman"/>
          <w:szCs w:val="28"/>
          <w:lang w:eastAsia="ru-RU"/>
        </w:rPr>
        <w:t>. Харків : ТОВ «Оберіг», 2020. 368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15.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 В. Е. Основи педагогіки вищої школи : навчальний посібник.  Харків : ФОП </w:t>
      </w:r>
      <w:proofErr w:type="spellStart"/>
      <w:r w:rsidRPr="00FA4401">
        <w:rPr>
          <w:rFonts w:cs="Times New Roman"/>
          <w:szCs w:val="28"/>
          <w:lang w:eastAsia="ru-RU"/>
        </w:rPr>
        <w:t>Панов</w:t>
      </w:r>
      <w:proofErr w:type="spellEnd"/>
      <w:r w:rsidRPr="00FA4401">
        <w:rPr>
          <w:rFonts w:cs="Times New Roman"/>
          <w:szCs w:val="28"/>
          <w:lang w:eastAsia="ru-RU"/>
        </w:rPr>
        <w:t xml:space="preserve"> А. М., 2019. 220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lastRenderedPageBreak/>
        <w:t>16.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 В. Е. Професійний розвиток працівників системи загальної середньої освіти у сфері інтелектуальної власності : монографія / В. Е. </w:t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, Н. П. Рубан, Н. С. Фесенко. Харків : ФОП </w:t>
      </w:r>
      <w:proofErr w:type="spellStart"/>
      <w:r w:rsidRPr="00FA4401">
        <w:rPr>
          <w:rFonts w:cs="Times New Roman"/>
          <w:szCs w:val="28"/>
          <w:lang w:eastAsia="ru-RU"/>
        </w:rPr>
        <w:t>Панов</w:t>
      </w:r>
      <w:proofErr w:type="spellEnd"/>
      <w:r w:rsidRPr="00FA4401">
        <w:rPr>
          <w:rFonts w:cs="Times New Roman"/>
          <w:szCs w:val="28"/>
          <w:lang w:eastAsia="ru-RU"/>
        </w:rPr>
        <w:t>. 2018. 224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 xml:space="preserve">17. </w:t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 В. Е. Методика управління якістю освіти в загальноосвітніх навчальних закладах. Харків, 2016. 60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 xml:space="preserve">18. </w:t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 В. Е. Педагогічний менеджмент. Харків : Видавництво </w:t>
      </w:r>
      <w:proofErr w:type="spellStart"/>
      <w:r w:rsidRPr="00FA4401">
        <w:rPr>
          <w:rFonts w:cs="Times New Roman"/>
          <w:szCs w:val="28"/>
          <w:lang w:eastAsia="ru-RU"/>
        </w:rPr>
        <w:t>ХарРІ</w:t>
      </w:r>
      <w:proofErr w:type="spellEnd"/>
      <w:r w:rsidRPr="00FA4401">
        <w:rPr>
          <w:rFonts w:cs="Times New Roman"/>
          <w:szCs w:val="28"/>
          <w:lang w:eastAsia="ru-RU"/>
        </w:rPr>
        <w:t xml:space="preserve"> НАДУ «Магістр», 2014. 512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 xml:space="preserve">19. </w:t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 В. Е., </w:t>
      </w:r>
      <w:proofErr w:type="spellStart"/>
      <w:r w:rsidRPr="00FA4401">
        <w:rPr>
          <w:rFonts w:cs="Times New Roman"/>
          <w:szCs w:val="28"/>
          <w:lang w:eastAsia="ru-RU"/>
        </w:rPr>
        <w:t>Єльникова</w:t>
      </w:r>
      <w:proofErr w:type="spellEnd"/>
      <w:r w:rsidRPr="00FA4401">
        <w:rPr>
          <w:rFonts w:cs="Times New Roman"/>
          <w:szCs w:val="28"/>
          <w:lang w:eastAsia="ru-RU"/>
        </w:rPr>
        <w:t xml:space="preserve"> Г. В., Рубан Н. П. Методика управління якістю освіти в професійно-технічних навчальних закладах. Харків, 2016. 142 с. 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 xml:space="preserve">20. </w:t>
      </w:r>
      <w:proofErr w:type="spellStart"/>
      <w:r w:rsidRPr="00FA4401">
        <w:rPr>
          <w:rFonts w:cs="Times New Roman"/>
          <w:szCs w:val="28"/>
          <w:lang w:eastAsia="ru-RU"/>
        </w:rPr>
        <w:t>Лутаєва</w:t>
      </w:r>
      <w:proofErr w:type="spellEnd"/>
      <w:r w:rsidRPr="00FA4401">
        <w:rPr>
          <w:rFonts w:cs="Times New Roman"/>
          <w:szCs w:val="28"/>
          <w:lang w:eastAsia="ru-RU"/>
        </w:rPr>
        <w:t xml:space="preserve"> Т. В., </w:t>
      </w:r>
      <w:proofErr w:type="spellStart"/>
      <w:r w:rsidRPr="00FA4401">
        <w:rPr>
          <w:rFonts w:cs="Times New Roman"/>
          <w:szCs w:val="28"/>
          <w:lang w:eastAsia="ru-RU"/>
        </w:rPr>
        <w:t>Кайдалова</w:t>
      </w:r>
      <w:proofErr w:type="spellEnd"/>
      <w:r w:rsidRPr="00FA4401">
        <w:rPr>
          <w:rFonts w:cs="Times New Roman"/>
          <w:szCs w:val="28"/>
          <w:lang w:eastAsia="ru-RU"/>
        </w:rPr>
        <w:t xml:space="preserve"> Л. Г. Педагогічна культура : навчальний посібник. Харків : </w:t>
      </w:r>
      <w:proofErr w:type="spellStart"/>
      <w:r w:rsidRPr="00FA4401">
        <w:rPr>
          <w:rFonts w:cs="Times New Roman"/>
          <w:szCs w:val="28"/>
          <w:lang w:eastAsia="ru-RU"/>
        </w:rPr>
        <w:t>НФаУ</w:t>
      </w:r>
      <w:proofErr w:type="spellEnd"/>
      <w:r w:rsidRPr="00FA4401">
        <w:rPr>
          <w:rFonts w:cs="Times New Roman"/>
          <w:szCs w:val="28"/>
          <w:lang w:eastAsia="ru-RU"/>
        </w:rPr>
        <w:t>, 2013. 156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 xml:space="preserve">21. </w:t>
      </w:r>
      <w:proofErr w:type="spellStart"/>
      <w:r w:rsidRPr="00FA4401">
        <w:rPr>
          <w:rFonts w:cs="Times New Roman"/>
          <w:szCs w:val="28"/>
          <w:lang w:eastAsia="ru-RU"/>
        </w:rPr>
        <w:t>Малафіїк</w:t>
      </w:r>
      <w:proofErr w:type="spellEnd"/>
      <w:r w:rsidRPr="00FA4401">
        <w:rPr>
          <w:rFonts w:cs="Times New Roman"/>
          <w:szCs w:val="28"/>
          <w:lang w:eastAsia="ru-RU"/>
        </w:rPr>
        <w:t xml:space="preserve"> І. В. Дидактика новітньої школи : навчальний посібник. Київ : Видавничий дім «Слово», 2015. 632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 xml:space="preserve">22. Проектний менеджмент для інноваційного розвитку освітніх організацій України : навчальний посібник для підготовки магістрів за спеціалізаціями «Управління навчальним закладом» та «Управління проектами», підвищення кваліфікації слухачів, керівників навчальних закладів / З. В. </w:t>
      </w:r>
      <w:proofErr w:type="spellStart"/>
      <w:r w:rsidRPr="00FA4401">
        <w:rPr>
          <w:rFonts w:cs="Times New Roman"/>
          <w:szCs w:val="28"/>
          <w:lang w:eastAsia="ru-RU"/>
        </w:rPr>
        <w:t>Рябова</w:t>
      </w:r>
      <w:proofErr w:type="spellEnd"/>
      <w:r w:rsidRPr="00FA4401">
        <w:rPr>
          <w:rFonts w:cs="Times New Roman"/>
          <w:szCs w:val="28"/>
          <w:lang w:eastAsia="ru-RU"/>
        </w:rPr>
        <w:t>, А.</w:t>
      </w:r>
      <w:r>
        <w:rPr>
          <w:rFonts w:cs="Times New Roman"/>
          <w:szCs w:val="28"/>
          <w:lang w:eastAsia="ru-RU"/>
        </w:rPr>
        <w:t> </w:t>
      </w:r>
      <w:r w:rsidRPr="00FA4401">
        <w:rPr>
          <w:rFonts w:cs="Times New Roman"/>
          <w:szCs w:val="28"/>
          <w:lang w:eastAsia="ru-RU"/>
        </w:rPr>
        <w:t>Б.</w:t>
      </w:r>
      <w:r>
        <w:rPr>
          <w:rFonts w:cs="Times New Roman"/>
          <w:szCs w:val="28"/>
          <w:lang w:val="ru-RU" w:eastAsia="ru-RU"/>
        </w:rPr>
        <w:t> </w:t>
      </w:r>
      <w:r w:rsidRPr="00FA4401">
        <w:rPr>
          <w:rFonts w:cs="Times New Roman"/>
          <w:szCs w:val="28"/>
          <w:lang w:eastAsia="ru-RU"/>
        </w:rPr>
        <w:t xml:space="preserve">Єрмоленко, Т. А. </w:t>
      </w:r>
      <w:proofErr w:type="spellStart"/>
      <w:r w:rsidRPr="00FA4401">
        <w:rPr>
          <w:rFonts w:cs="Times New Roman"/>
          <w:szCs w:val="28"/>
          <w:lang w:eastAsia="ru-RU"/>
        </w:rPr>
        <w:t>Махиня</w:t>
      </w:r>
      <w:proofErr w:type="spellEnd"/>
      <w:r w:rsidRPr="00FA4401">
        <w:rPr>
          <w:rFonts w:cs="Times New Roman"/>
          <w:szCs w:val="28"/>
          <w:lang w:eastAsia="ru-RU"/>
        </w:rPr>
        <w:t xml:space="preserve"> та ін.; за </w:t>
      </w:r>
      <w:proofErr w:type="spellStart"/>
      <w:r w:rsidRPr="00FA4401">
        <w:rPr>
          <w:rFonts w:cs="Times New Roman"/>
          <w:szCs w:val="28"/>
          <w:lang w:eastAsia="ru-RU"/>
        </w:rPr>
        <w:t>заг</w:t>
      </w:r>
      <w:proofErr w:type="spellEnd"/>
      <w:r w:rsidRPr="00FA4401">
        <w:rPr>
          <w:rFonts w:cs="Times New Roman"/>
          <w:szCs w:val="28"/>
          <w:lang w:eastAsia="ru-RU"/>
        </w:rPr>
        <w:t>. ред. академіка В. В. Олійника, Ф.</w:t>
      </w:r>
      <w:r>
        <w:rPr>
          <w:rFonts w:cs="Times New Roman"/>
          <w:szCs w:val="28"/>
          <w:lang w:val="ru-RU" w:eastAsia="ru-RU"/>
        </w:rPr>
        <w:t> </w:t>
      </w:r>
      <w:proofErr w:type="spellStart"/>
      <w:r w:rsidRPr="00FA4401">
        <w:rPr>
          <w:rFonts w:cs="Times New Roman"/>
          <w:szCs w:val="28"/>
          <w:lang w:eastAsia="ru-RU"/>
        </w:rPr>
        <w:t>Фреха</w:t>
      </w:r>
      <w:proofErr w:type="spellEnd"/>
      <w:r w:rsidRPr="00FA4401">
        <w:rPr>
          <w:rFonts w:cs="Times New Roman"/>
          <w:szCs w:val="28"/>
          <w:lang w:eastAsia="ru-RU"/>
        </w:rPr>
        <w:t xml:space="preserve">; НАПН України, ДВНЗ «Університет менеджменту освіти»; </w:t>
      </w:r>
      <w:proofErr w:type="spellStart"/>
      <w:r w:rsidRPr="00FA4401">
        <w:rPr>
          <w:rFonts w:cs="Times New Roman"/>
          <w:szCs w:val="28"/>
          <w:lang w:eastAsia="ru-RU"/>
        </w:rPr>
        <w:t>КультурКонтакт</w:t>
      </w:r>
      <w:proofErr w:type="spellEnd"/>
      <w:r w:rsidRPr="00FA4401">
        <w:rPr>
          <w:rFonts w:cs="Times New Roman"/>
          <w:szCs w:val="28"/>
          <w:lang w:eastAsia="ru-RU"/>
        </w:rPr>
        <w:t xml:space="preserve"> Австрія. Київ, 2016. 118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 xml:space="preserve">23. Реалізація державної соціальної політики сталого розвитку регіону органами публічної влади України : монографія / В. Е. </w:t>
      </w:r>
      <w:proofErr w:type="spellStart"/>
      <w:r w:rsidRPr="00FA4401">
        <w:rPr>
          <w:rFonts w:cs="Times New Roman"/>
          <w:szCs w:val="28"/>
          <w:lang w:eastAsia="ru-RU"/>
        </w:rPr>
        <w:t>Лунячек</w:t>
      </w:r>
      <w:proofErr w:type="spellEnd"/>
      <w:r w:rsidRPr="00FA4401">
        <w:rPr>
          <w:rFonts w:cs="Times New Roman"/>
          <w:szCs w:val="28"/>
          <w:lang w:eastAsia="ru-RU"/>
        </w:rPr>
        <w:t xml:space="preserve">, Д. В. </w:t>
      </w:r>
      <w:proofErr w:type="spellStart"/>
      <w:r w:rsidRPr="00FA4401">
        <w:rPr>
          <w:rFonts w:cs="Times New Roman"/>
          <w:szCs w:val="28"/>
          <w:lang w:eastAsia="ru-RU"/>
        </w:rPr>
        <w:t>Карамишев</w:t>
      </w:r>
      <w:proofErr w:type="spellEnd"/>
      <w:r w:rsidRPr="00FA4401">
        <w:rPr>
          <w:rFonts w:cs="Times New Roman"/>
          <w:szCs w:val="28"/>
          <w:lang w:eastAsia="ru-RU"/>
        </w:rPr>
        <w:t>, Л.</w:t>
      </w:r>
      <w:r>
        <w:rPr>
          <w:rFonts w:cs="Times New Roman"/>
          <w:szCs w:val="28"/>
          <w:lang w:val="ru-RU" w:eastAsia="ru-RU"/>
        </w:rPr>
        <w:t> </w:t>
      </w:r>
      <w:r w:rsidRPr="00FA4401">
        <w:rPr>
          <w:rFonts w:cs="Times New Roman"/>
          <w:szCs w:val="28"/>
          <w:lang w:eastAsia="ru-RU"/>
        </w:rPr>
        <w:t>В.</w:t>
      </w:r>
      <w:r>
        <w:rPr>
          <w:rFonts w:cs="Times New Roman"/>
          <w:szCs w:val="28"/>
          <w:lang w:val="ru-RU" w:eastAsia="ru-RU"/>
        </w:rPr>
        <w:t> </w:t>
      </w:r>
      <w:r w:rsidRPr="00FA4401">
        <w:rPr>
          <w:rFonts w:cs="Times New Roman"/>
          <w:szCs w:val="28"/>
          <w:lang w:eastAsia="ru-RU"/>
        </w:rPr>
        <w:t xml:space="preserve">Набока та ін.; за </w:t>
      </w:r>
      <w:proofErr w:type="spellStart"/>
      <w:r w:rsidRPr="00FA4401">
        <w:rPr>
          <w:rFonts w:cs="Times New Roman"/>
          <w:szCs w:val="28"/>
          <w:lang w:eastAsia="ru-RU"/>
        </w:rPr>
        <w:t>заг</w:t>
      </w:r>
      <w:proofErr w:type="spellEnd"/>
      <w:r w:rsidRPr="00FA4401">
        <w:rPr>
          <w:rFonts w:cs="Times New Roman"/>
          <w:szCs w:val="28"/>
          <w:lang w:eastAsia="ru-RU"/>
        </w:rPr>
        <w:t xml:space="preserve">. ред. Д. В. </w:t>
      </w:r>
      <w:proofErr w:type="spellStart"/>
      <w:r w:rsidRPr="00FA4401">
        <w:rPr>
          <w:rFonts w:cs="Times New Roman"/>
          <w:szCs w:val="28"/>
          <w:lang w:eastAsia="ru-RU"/>
        </w:rPr>
        <w:t>Карамишева</w:t>
      </w:r>
      <w:proofErr w:type="spellEnd"/>
      <w:r w:rsidRPr="00FA4401">
        <w:rPr>
          <w:rFonts w:cs="Times New Roman"/>
          <w:szCs w:val="28"/>
          <w:lang w:eastAsia="ru-RU"/>
        </w:rPr>
        <w:t xml:space="preserve">, Л. В. Набоки. Харків : Видавництво </w:t>
      </w:r>
      <w:proofErr w:type="spellStart"/>
      <w:r w:rsidRPr="00FA4401">
        <w:rPr>
          <w:rFonts w:cs="Times New Roman"/>
          <w:szCs w:val="28"/>
          <w:lang w:eastAsia="ru-RU"/>
        </w:rPr>
        <w:t>ХарРІ</w:t>
      </w:r>
      <w:proofErr w:type="spellEnd"/>
      <w:r w:rsidRPr="00FA4401">
        <w:rPr>
          <w:rFonts w:cs="Times New Roman"/>
          <w:szCs w:val="28"/>
          <w:lang w:eastAsia="ru-RU"/>
        </w:rPr>
        <w:t xml:space="preserve"> НАДУ «Магістр», 2016. 296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24.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Якса</w:t>
      </w:r>
      <w:proofErr w:type="spellEnd"/>
      <w:r w:rsidRPr="00FA4401">
        <w:rPr>
          <w:rFonts w:cs="Times New Roman"/>
          <w:szCs w:val="28"/>
          <w:lang w:eastAsia="ru-RU"/>
        </w:rPr>
        <w:t xml:space="preserve"> Н. В. Основи педагогічних знань : навчальний посібник. Київ : «Знання», 2007. 358 с.</w:t>
      </w:r>
    </w:p>
    <w:p w:rsidR="00FA4401" w:rsidRP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25.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Richard</w:t>
      </w:r>
      <w:proofErr w:type="spellEnd"/>
      <w:r w:rsidRPr="00FA4401">
        <w:rPr>
          <w:rFonts w:cs="Times New Roman"/>
          <w:szCs w:val="28"/>
          <w:lang w:eastAsia="ru-RU"/>
        </w:rPr>
        <w:t xml:space="preserve"> A </w:t>
      </w:r>
      <w:proofErr w:type="spellStart"/>
      <w:r w:rsidRPr="00FA4401">
        <w:rPr>
          <w:rFonts w:cs="Times New Roman"/>
          <w:szCs w:val="28"/>
          <w:lang w:eastAsia="ru-RU"/>
        </w:rPr>
        <w:t>Gorton</w:t>
      </w:r>
      <w:proofErr w:type="spellEnd"/>
      <w:r w:rsidRPr="00FA4401">
        <w:rPr>
          <w:rFonts w:cs="Times New Roman"/>
          <w:szCs w:val="28"/>
          <w:lang w:eastAsia="ru-RU"/>
        </w:rPr>
        <w:t xml:space="preserve">, </w:t>
      </w:r>
      <w:proofErr w:type="spellStart"/>
      <w:r w:rsidRPr="00FA4401">
        <w:rPr>
          <w:rFonts w:cs="Times New Roman"/>
          <w:szCs w:val="28"/>
          <w:lang w:eastAsia="ru-RU"/>
        </w:rPr>
        <w:t>Judy</w:t>
      </w:r>
      <w:proofErr w:type="spellEnd"/>
      <w:r w:rsidRPr="00FA4401">
        <w:rPr>
          <w:rFonts w:cs="Times New Roman"/>
          <w:szCs w:val="28"/>
          <w:lang w:eastAsia="ru-RU"/>
        </w:rPr>
        <w:t xml:space="preserve"> A. </w:t>
      </w:r>
      <w:proofErr w:type="spellStart"/>
      <w:r w:rsidRPr="00FA4401">
        <w:rPr>
          <w:rFonts w:cs="Times New Roman"/>
          <w:szCs w:val="28"/>
          <w:lang w:eastAsia="ru-RU"/>
        </w:rPr>
        <w:t>Alston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Looseleaf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for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School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Leadership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and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Administration</w:t>
      </w:r>
      <w:proofErr w:type="spellEnd"/>
      <w:r w:rsidRPr="00FA4401">
        <w:rPr>
          <w:rFonts w:cs="Times New Roman"/>
          <w:szCs w:val="28"/>
          <w:lang w:eastAsia="ru-RU"/>
        </w:rPr>
        <w:t xml:space="preserve"> 10th </w:t>
      </w:r>
      <w:proofErr w:type="spellStart"/>
      <w:r w:rsidRPr="00FA4401">
        <w:rPr>
          <w:rFonts w:cs="Times New Roman"/>
          <w:szCs w:val="28"/>
          <w:lang w:eastAsia="ru-RU"/>
        </w:rPr>
        <w:t>Edition</w:t>
      </w:r>
      <w:proofErr w:type="spellEnd"/>
      <w:r w:rsidRPr="00FA4401">
        <w:rPr>
          <w:rFonts w:cs="Times New Roman"/>
          <w:szCs w:val="28"/>
          <w:lang w:eastAsia="ru-RU"/>
        </w:rPr>
        <w:t xml:space="preserve">. </w:t>
      </w:r>
      <w:proofErr w:type="spellStart"/>
      <w:r w:rsidRPr="00FA4401">
        <w:rPr>
          <w:rFonts w:cs="Times New Roman"/>
          <w:szCs w:val="28"/>
          <w:lang w:eastAsia="ru-RU"/>
        </w:rPr>
        <w:t>McGraw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Hill</w:t>
      </w:r>
      <w:proofErr w:type="spellEnd"/>
      <w:r w:rsidRPr="00FA4401">
        <w:rPr>
          <w:rFonts w:cs="Times New Roman"/>
          <w:szCs w:val="28"/>
          <w:lang w:eastAsia="ru-RU"/>
        </w:rPr>
        <w:t>, 2018. 448 p.</w:t>
      </w:r>
    </w:p>
    <w:p w:rsid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FA4401">
        <w:rPr>
          <w:rFonts w:cs="Times New Roman"/>
          <w:szCs w:val="28"/>
          <w:lang w:eastAsia="ru-RU"/>
        </w:rPr>
        <w:t>26.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Tamozhska</w:t>
      </w:r>
      <w:proofErr w:type="spellEnd"/>
      <w:r w:rsidRPr="00FA4401">
        <w:rPr>
          <w:rFonts w:cs="Times New Roman"/>
          <w:szCs w:val="28"/>
          <w:lang w:eastAsia="ru-RU"/>
        </w:rPr>
        <w:t xml:space="preserve"> I., </w:t>
      </w:r>
      <w:proofErr w:type="spellStart"/>
      <w:r w:rsidRPr="00FA4401">
        <w:rPr>
          <w:rFonts w:cs="Times New Roman"/>
          <w:szCs w:val="28"/>
          <w:lang w:eastAsia="ru-RU"/>
        </w:rPr>
        <w:t>Tymofiienko</w:t>
      </w:r>
      <w:proofErr w:type="spellEnd"/>
      <w:r w:rsidRPr="00FA4401">
        <w:rPr>
          <w:rFonts w:cs="Times New Roman"/>
          <w:szCs w:val="28"/>
          <w:lang w:eastAsia="ru-RU"/>
        </w:rPr>
        <w:t xml:space="preserve"> N., </w:t>
      </w:r>
      <w:proofErr w:type="spellStart"/>
      <w:r w:rsidRPr="00FA4401">
        <w:rPr>
          <w:rFonts w:cs="Times New Roman"/>
          <w:szCs w:val="28"/>
          <w:lang w:eastAsia="ru-RU"/>
        </w:rPr>
        <w:t>Demianiuk</w:t>
      </w:r>
      <w:proofErr w:type="spellEnd"/>
      <w:r w:rsidRPr="00FA4401">
        <w:rPr>
          <w:rFonts w:cs="Times New Roman"/>
          <w:szCs w:val="28"/>
          <w:lang w:eastAsia="ru-RU"/>
        </w:rPr>
        <w:t xml:space="preserve"> A., </w:t>
      </w:r>
      <w:proofErr w:type="spellStart"/>
      <w:r w:rsidRPr="00FA4401">
        <w:rPr>
          <w:rFonts w:cs="Times New Roman"/>
          <w:szCs w:val="28"/>
          <w:lang w:eastAsia="ru-RU"/>
        </w:rPr>
        <w:t>Klyap</w:t>
      </w:r>
      <w:proofErr w:type="spellEnd"/>
      <w:r w:rsidRPr="00FA4401">
        <w:rPr>
          <w:rFonts w:cs="Times New Roman"/>
          <w:szCs w:val="28"/>
          <w:lang w:eastAsia="ru-RU"/>
        </w:rPr>
        <w:t xml:space="preserve"> M., &amp; </w:t>
      </w:r>
      <w:proofErr w:type="spellStart"/>
      <w:r w:rsidRPr="00FA4401">
        <w:rPr>
          <w:rFonts w:cs="Times New Roman"/>
          <w:szCs w:val="28"/>
          <w:lang w:eastAsia="ru-RU"/>
        </w:rPr>
        <w:t>Tsurkan</w:t>
      </w:r>
      <w:proofErr w:type="spellEnd"/>
      <w:r w:rsidRPr="00FA4401">
        <w:rPr>
          <w:rFonts w:cs="Times New Roman"/>
          <w:szCs w:val="28"/>
          <w:lang w:eastAsia="ru-RU"/>
        </w:rPr>
        <w:t xml:space="preserve"> M. </w:t>
      </w:r>
      <w:proofErr w:type="spellStart"/>
      <w:r w:rsidRPr="00FA4401">
        <w:rPr>
          <w:rFonts w:cs="Times New Roman"/>
          <w:szCs w:val="28"/>
          <w:lang w:eastAsia="ru-RU"/>
        </w:rPr>
        <w:t>Features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of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professional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and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pedagogical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activity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of</w:t>
      </w:r>
      <w:proofErr w:type="spellEnd"/>
      <w:r w:rsidRPr="00FA4401">
        <w:rPr>
          <w:rFonts w:cs="Times New Roman"/>
          <w:szCs w:val="28"/>
          <w:lang w:eastAsia="ru-RU"/>
        </w:rPr>
        <w:t xml:space="preserve"> a </w:t>
      </w:r>
      <w:proofErr w:type="spellStart"/>
      <w:r w:rsidRPr="00FA4401">
        <w:rPr>
          <w:rFonts w:cs="Times New Roman"/>
          <w:szCs w:val="28"/>
          <w:lang w:eastAsia="ru-RU"/>
        </w:rPr>
        <w:t>higher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education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teacher</w:t>
      </w:r>
      <w:proofErr w:type="spellEnd"/>
      <w:r w:rsidRPr="00FA4401">
        <w:rPr>
          <w:rFonts w:cs="Times New Roman"/>
          <w:szCs w:val="28"/>
          <w:lang w:eastAsia="ru-RU"/>
        </w:rPr>
        <w:t xml:space="preserve">. </w:t>
      </w:r>
      <w:proofErr w:type="spellStart"/>
      <w:r w:rsidRPr="00FA4401">
        <w:rPr>
          <w:rFonts w:cs="Times New Roman"/>
          <w:i/>
          <w:szCs w:val="28"/>
          <w:lang w:eastAsia="ru-RU"/>
        </w:rPr>
        <w:t>Amazonia</w:t>
      </w:r>
      <w:proofErr w:type="spellEnd"/>
      <w:r w:rsidRPr="00FA4401">
        <w:rPr>
          <w:rFonts w:cs="Times New Roman"/>
          <w:i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i/>
          <w:szCs w:val="28"/>
          <w:lang w:eastAsia="ru-RU"/>
        </w:rPr>
        <w:t>Investiga</w:t>
      </w:r>
      <w:proofErr w:type="spellEnd"/>
      <w:r w:rsidRPr="00FA4401">
        <w:rPr>
          <w:rFonts w:cs="Times New Roman"/>
          <w:i/>
          <w:szCs w:val="28"/>
          <w:lang w:eastAsia="ru-RU"/>
        </w:rPr>
        <w:t xml:space="preserve">. </w:t>
      </w:r>
      <w:r w:rsidRPr="00FA4401">
        <w:rPr>
          <w:rFonts w:cs="Times New Roman"/>
          <w:szCs w:val="28"/>
          <w:lang w:eastAsia="ru-RU"/>
        </w:rPr>
        <w:t xml:space="preserve">2023. 12(63). 148–155. DOI: </w:t>
      </w:r>
      <w:hyperlink r:id="rId13" w:history="1">
        <w:r w:rsidRPr="006477D9">
          <w:rPr>
            <w:rStyle w:val="af2"/>
            <w:rFonts w:cs="Times New Roman"/>
            <w:szCs w:val="28"/>
            <w:lang w:eastAsia="ru-RU"/>
          </w:rPr>
          <w:t>https://doi.org/10.34069/AI/2023.63.03.13</w:t>
        </w:r>
      </w:hyperlink>
    </w:p>
    <w:p w:rsidR="00FA4401" w:rsidRDefault="00FA4401" w:rsidP="00FA4401">
      <w:pPr>
        <w:pStyle w:val="a9"/>
        <w:tabs>
          <w:tab w:val="left" w:pos="426"/>
        </w:tabs>
        <w:ind w:left="0" w:firstLine="425"/>
        <w:rPr>
          <w:rFonts w:cs="Times New Roman"/>
          <w:szCs w:val="28"/>
          <w:highlight w:val="cyan"/>
          <w:lang w:eastAsia="ru-RU"/>
        </w:rPr>
      </w:pPr>
      <w:r w:rsidRPr="00FA4401">
        <w:rPr>
          <w:rFonts w:cs="Times New Roman"/>
          <w:szCs w:val="28"/>
          <w:lang w:eastAsia="ru-RU"/>
        </w:rPr>
        <w:t>27.</w:t>
      </w:r>
      <w:r w:rsidRPr="00FA4401">
        <w:rPr>
          <w:rFonts w:cs="Times New Roman"/>
          <w:szCs w:val="28"/>
          <w:lang w:eastAsia="ru-RU"/>
        </w:rPr>
        <w:tab/>
      </w:r>
      <w:proofErr w:type="spellStart"/>
      <w:r w:rsidRPr="00FA4401">
        <w:rPr>
          <w:rFonts w:cs="Times New Roman"/>
          <w:szCs w:val="28"/>
          <w:lang w:eastAsia="ru-RU"/>
        </w:rPr>
        <w:t>Tamozhska</w:t>
      </w:r>
      <w:proofErr w:type="spellEnd"/>
      <w:r w:rsidRPr="00FA4401">
        <w:rPr>
          <w:rFonts w:cs="Times New Roman"/>
          <w:szCs w:val="28"/>
          <w:lang w:eastAsia="ru-RU"/>
        </w:rPr>
        <w:t xml:space="preserve"> I., </w:t>
      </w:r>
      <w:proofErr w:type="spellStart"/>
      <w:r w:rsidRPr="00FA4401">
        <w:rPr>
          <w:rFonts w:cs="Times New Roman"/>
          <w:szCs w:val="28"/>
          <w:lang w:eastAsia="ru-RU"/>
        </w:rPr>
        <w:t>Lehan</w:t>
      </w:r>
      <w:proofErr w:type="spellEnd"/>
      <w:r w:rsidRPr="00FA4401">
        <w:rPr>
          <w:rFonts w:cs="Times New Roman"/>
          <w:szCs w:val="28"/>
          <w:lang w:eastAsia="ru-RU"/>
        </w:rPr>
        <w:t xml:space="preserve"> I., </w:t>
      </w:r>
      <w:proofErr w:type="spellStart"/>
      <w:r w:rsidRPr="00FA4401">
        <w:rPr>
          <w:rFonts w:cs="Times New Roman"/>
          <w:szCs w:val="28"/>
          <w:lang w:eastAsia="ru-RU"/>
        </w:rPr>
        <w:t>Shcherbak</w:t>
      </w:r>
      <w:proofErr w:type="spellEnd"/>
      <w:r w:rsidRPr="00FA4401">
        <w:rPr>
          <w:rFonts w:cs="Times New Roman"/>
          <w:szCs w:val="28"/>
          <w:lang w:eastAsia="ru-RU"/>
        </w:rPr>
        <w:t xml:space="preserve"> I., </w:t>
      </w:r>
      <w:proofErr w:type="spellStart"/>
      <w:r w:rsidRPr="00FA4401">
        <w:rPr>
          <w:rFonts w:cs="Times New Roman"/>
          <w:szCs w:val="28"/>
          <w:lang w:eastAsia="ru-RU"/>
        </w:rPr>
        <w:t>Suprun</w:t>
      </w:r>
      <w:proofErr w:type="spellEnd"/>
      <w:r w:rsidRPr="00FA4401">
        <w:rPr>
          <w:rFonts w:cs="Times New Roman"/>
          <w:szCs w:val="28"/>
          <w:lang w:eastAsia="ru-RU"/>
        </w:rPr>
        <w:t xml:space="preserve"> D., &amp; </w:t>
      </w:r>
      <w:proofErr w:type="spellStart"/>
      <w:r w:rsidRPr="00FA4401">
        <w:rPr>
          <w:rFonts w:cs="Times New Roman"/>
          <w:szCs w:val="28"/>
          <w:lang w:eastAsia="ru-RU"/>
        </w:rPr>
        <w:t>Hryhorenko</w:t>
      </w:r>
      <w:proofErr w:type="spellEnd"/>
      <w:r w:rsidRPr="00FA4401">
        <w:rPr>
          <w:rFonts w:cs="Times New Roman"/>
          <w:szCs w:val="28"/>
          <w:lang w:eastAsia="ru-RU"/>
        </w:rPr>
        <w:t xml:space="preserve"> T. </w:t>
      </w:r>
      <w:proofErr w:type="spellStart"/>
      <w:r w:rsidRPr="00FA4401">
        <w:rPr>
          <w:rFonts w:cs="Times New Roman"/>
          <w:szCs w:val="28"/>
          <w:lang w:eastAsia="ru-RU"/>
        </w:rPr>
        <w:t>Functioning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and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development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of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national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and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European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adult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education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systems</w:t>
      </w:r>
      <w:proofErr w:type="spellEnd"/>
      <w:r w:rsidRPr="00FA4401">
        <w:rPr>
          <w:rFonts w:cs="Times New Roman"/>
          <w:szCs w:val="28"/>
          <w:lang w:eastAsia="ru-RU"/>
        </w:rPr>
        <w:t xml:space="preserve"> : a </w:t>
      </w:r>
      <w:proofErr w:type="spellStart"/>
      <w:r w:rsidRPr="00FA4401">
        <w:rPr>
          <w:rFonts w:cs="Times New Roman"/>
          <w:szCs w:val="28"/>
          <w:lang w:eastAsia="ru-RU"/>
        </w:rPr>
        <w:t>comparative</w:t>
      </w:r>
      <w:proofErr w:type="spellEnd"/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aspect</w:t>
      </w:r>
      <w:proofErr w:type="spellEnd"/>
      <w:r w:rsidRPr="00FA4401">
        <w:rPr>
          <w:rFonts w:cs="Times New Roman"/>
          <w:szCs w:val="28"/>
          <w:lang w:eastAsia="ru-RU"/>
        </w:rPr>
        <w:t xml:space="preserve">. </w:t>
      </w:r>
      <w:proofErr w:type="spellStart"/>
      <w:r w:rsidRPr="00FA4401">
        <w:rPr>
          <w:rFonts w:cs="Times New Roman"/>
          <w:i/>
          <w:szCs w:val="28"/>
          <w:lang w:eastAsia="ru-RU"/>
        </w:rPr>
        <w:t>Conhecimento</w:t>
      </w:r>
      <w:proofErr w:type="spellEnd"/>
      <w:r w:rsidRPr="00FA4401">
        <w:rPr>
          <w:rFonts w:cs="Times New Roman"/>
          <w:i/>
          <w:szCs w:val="28"/>
          <w:lang w:eastAsia="ru-RU"/>
        </w:rPr>
        <w:t xml:space="preserve"> &amp; </w:t>
      </w:r>
      <w:proofErr w:type="spellStart"/>
      <w:r w:rsidRPr="00FA4401">
        <w:rPr>
          <w:rFonts w:cs="Times New Roman"/>
          <w:i/>
          <w:szCs w:val="28"/>
          <w:lang w:eastAsia="ru-RU"/>
        </w:rPr>
        <w:t>Diversidade</w:t>
      </w:r>
      <w:proofErr w:type="spellEnd"/>
      <w:r w:rsidR="00E6675B" w:rsidRPr="00E801B4">
        <w:rPr>
          <w:rFonts w:cs="Times New Roman"/>
          <w:i/>
          <w:szCs w:val="28"/>
          <w:lang w:val="en-US" w:eastAsia="ru-RU"/>
        </w:rPr>
        <w:t>.</w:t>
      </w:r>
      <w:r w:rsidRPr="00FA4401">
        <w:rPr>
          <w:rFonts w:cs="Times New Roman"/>
          <w:szCs w:val="28"/>
          <w:lang w:eastAsia="ru-RU"/>
        </w:rPr>
        <w:t xml:space="preserve"> </w:t>
      </w:r>
      <w:proofErr w:type="spellStart"/>
      <w:r w:rsidRPr="00FA4401">
        <w:rPr>
          <w:rFonts w:cs="Times New Roman"/>
          <w:szCs w:val="28"/>
          <w:lang w:eastAsia="ru-RU"/>
        </w:rPr>
        <w:t>Niterói</w:t>
      </w:r>
      <w:proofErr w:type="spellEnd"/>
      <w:r w:rsidRPr="00FA4401">
        <w:rPr>
          <w:rFonts w:cs="Times New Roman"/>
          <w:szCs w:val="28"/>
          <w:lang w:eastAsia="ru-RU"/>
        </w:rPr>
        <w:t xml:space="preserve">. 2023. </w:t>
      </w:r>
      <w:proofErr w:type="spellStart"/>
      <w:r w:rsidRPr="00FA4401">
        <w:rPr>
          <w:rFonts w:cs="Times New Roman"/>
          <w:szCs w:val="28"/>
          <w:lang w:eastAsia="ru-RU"/>
        </w:rPr>
        <w:t>Vol</w:t>
      </w:r>
      <w:proofErr w:type="spellEnd"/>
      <w:r w:rsidRPr="00FA4401">
        <w:rPr>
          <w:rFonts w:cs="Times New Roman"/>
          <w:szCs w:val="28"/>
          <w:lang w:eastAsia="ru-RU"/>
        </w:rPr>
        <w:t xml:space="preserve">. 15. </w:t>
      </w:r>
      <w:proofErr w:type="spellStart"/>
      <w:r w:rsidRPr="00FA4401">
        <w:rPr>
          <w:rFonts w:cs="Times New Roman"/>
          <w:szCs w:val="28"/>
          <w:lang w:eastAsia="ru-RU"/>
        </w:rPr>
        <w:t>Issue</w:t>
      </w:r>
      <w:proofErr w:type="spellEnd"/>
      <w:r w:rsidRPr="00FA4401">
        <w:rPr>
          <w:rFonts w:cs="Times New Roman"/>
          <w:szCs w:val="28"/>
          <w:lang w:eastAsia="ru-RU"/>
        </w:rPr>
        <w:t xml:space="preserve"> 40. 45–61. DOI: </w:t>
      </w:r>
      <w:hyperlink r:id="rId14" w:history="1">
        <w:r w:rsidRPr="006477D9">
          <w:rPr>
            <w:rStyle w:val="af2"/>
            <w:rFonts w:cs="Times New Roman"/>
            <w:szCs w:val="28"/>
            <w:lang w:eastAsia="ru-RU"/>
          </w:rPr>
          <w:t>https://doi.org/10.18316/rcd.v15i40.11275</w:t>
        </w:r>
      </w:hyperlink>
    </w:p>
    <w:p w:rsidR="00B1692B" w:rsidRDefault="00B1692B" w:rsidP="00553405">
      <w:pPr>
        <w:pStyle w:val="a9"/>
        <w:tabs>
          <w:tab w:val="left" w:pos="426"/>
        </w:tabs>
        <w:ind w:left="0" w:firstLine="426"/>
        <w:rPr>
          <w:rFonts w:cs="Times New Roman"/>
          <w:szCs w:val="28"/>
          <w:highlight w:val="cyan"/>
          <w:lang w:eastAsia="ru-RU"/>
        </w:rPr>
      </w:pPr>
    </w:p>
    <w:p w:rsidR="007A6FCD" w:rsidRPr="007A6FCD" w:rsidRDefault="007A6FCD" w:rsidP="007A6FCD">
      <w:pPr>
        <w:pStyle w:val="a9"/>
        <w:tabs>
          <w:tab w:val="left" w:pos="426"/>
        </w:tabs>
        <w:ind w:left="0"/>
        <w:jc w:val="center"/>
        <w:rPr>
          <w:rFonts w:cs="Times New Roman"/>
          <w:b/>
          <w:szCs w:val="28"/>
          <w:lang w:eastAsia="ru-RU"/>
        </w:rPr>
      </w:pPr>
      <w:r w:rsidRPr="007A6FCD">
        <w:rPr>
          <w:rFonts w:cs="Times New Roman"/>
          <w:b/>
          <w:szCs w:val="28"/>
          <w:lang w:eastAsia="ru-RU"/>
        </w:rPr>
        <w:t xml:space="preserve">Посилання на інформаційні ресурси в </w:t>
      </w:r>
      <w:r>
        <w:rPr>
          <w:rFonts w:cs="Times New Roman"/>
          <w:b/>
          <w:szCs w:val="28"/>
          <w:lang w:val="ru-RU" w:eastAsia="ru-RU"/>
        </w:rPr>
        <w:t>і</w:t>
      </w:r>
      <w:proofErr w:type="spellStart"/>
      <w:r w:rsidRPr="007A6FCD">
        <w:rPr>
          <w:rFonts w:cs="Times New Roman"/>
          <w:b/>
          <w:szCs w:val="28"/>
          <w:lang w:eastAsia="ru-RU"/>
        </w:rPr>
        <w:t>нтернеті</w:t>
      </w:r>
      <w:proofErr w:type="spellEnd"/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1.</w:t>
      </w:r>
      <w:r w:rsidRPr="007A6FCD">
        <w:rPr>
          <w:rFonts w:cs="Times New Roman"/>
          <w:szCs w:val="28"/>
          <w:lang w:eastAsia="ru-RU"/>
        </w:rPr>
        <w:tab/>
        <w:t xml:space="preserve"> Концепція Нової української школи. URL: https://osvita.ua/doc/files/news/520/52062/new-school.pdf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2.</w:t>
      </w:r>
      <w:r w:rsidRPr="007A6FCD">
        <w:rPr>
          <w:rFonts w:cs="Times New Roman"/>
          <w:szCs w:val="28"/>
          <w:lang w:eastAsia="ru-RU"/>
        </w:rPr>
        <w:tab/>
        <w:t xml:space="preserve">Про вищу освіту : Закон України № 1556-VII від 01.07.2014 р. (зі змінами, внесеними згідно із Законом України 43 № 2443-VIII від 25.07.2018 р.). URL: http://zakon4.rada.gov. </w:t>
      </w:r>
      <w:proofErr w:type="spellStart"/>
      <w:r w:rsidRPr="007A6FCD">
        <w:rPr>
          <w:rFonts w:cs="Times New Roman"/>
          <w:szCs w:val="28"/>
          <w:lang w:eastAsia="ru-RU"/>
        </w:rPr>
        <w:t>ua</w:t>
      </w:r>
      <w:proofErr w:type="spellEnd"/>
      <w:r w:rsidRPr="007A6FCD">
        <w:rPr>
          <w:rFonts w:cs="Times New Roman"/>
          <w:szCs w:val="28"/>
          <w:lang w:eastAsia="ru-RU"/>
        </w:rPr>
        <w:t>/</w:t>
      </w:r>
      <w:proofErr w:type="spellStart"/>
      <w:r w:rsidRPr="007A6FCD">
        <w:rPr>
          <w:rFonts w:cs="Times New Roman"/>
          <w:szCs w:val="28"/>
          <w:lang w:eastAsia="ru-RU"/>
        </w:rPr>
        <w:t>laws</w:t>
      </w:r>
      <w:proofErr w:type="spellEnd"/>
      <w:r w:rsidRPr="007A6FCD">
        <w:rPr>
          <w:rFonts w:cs="Times New Roman"/>
          <w:szCs w:val="28"/>
          <w:lang w:eastAsia="ru-RU"/>
        </w:rPr>
        <w:t xml:space="preserve"> /</w:t>
      </w:r>
      <w:proofErr w:type="spellStart"/>
      <w:r w:rsidRPr="007A6FCD">
        <w:rPr>
          <w:rFonts w:cs="Times New Roman"/>
          <w:szCs w:val="28"/>
          <w:lang w:eastAsia="ru-RU"/>
        </w:rPr>
        <w:t>show</w:t>
      </w:r>
      <w:proofErr w:type="spellEnd"/>
      <w:r w:rsidRPr="007A6FCD">
        <w:rPr>
          <w:rFonts w:cs="Times New Roman"/>
          <w:szCs w:val="28"/>
          <w:lang w:eastAsia="ru-RU"/>
        </w:rPr>
        <w:t>/1556-18.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lastRenderedPageBreak/>
        <w:t>3.</w:t>
      </w:r>
      <w:r w:rsidRPr="007A6FCD">
        <w:rPr>
          <w:rFonts w:cs="Times New Roman"/>
          <w:szCs w:val="28"/>
          <w:lang w:eastAsia="ru-RU"/>
        </w:rPr>
        <w:tab/>
        <w:t>Про внесення змін до Порядку підвищення кваліфікації педагогічних і науково-педагогічних працівників : Постанова КМ України № 1133 від 27.12.2019 р. URL: https://zakon.rada.gov.ua/laws/show/1133-2019-%D0%BF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4.</w:t>
      </w:r>
      <w:r w:rsidRPr="007A6FCD">
        <w:rPr>
          <w:rFonts w:cs="Times New Roman"/>
          <w:szCs w:val="28"/>
          <w:lang w:eastAsia="ru-RU"/>
        </w:rPr>
        <w:tab/>
        <w:t>Про дошкільну освіту : Закон України № 2628-III від 11.07.2001 р. (зі змінами і доповненнями, чинна редакція згідно із Законом України № 2581-VIII від 04.11.2018 р.). URL: http://zakon4.rada.gov.ua/laws/show/2628-14.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5.</w:t>
      </w:r>
      <w:r w:rsidRPr="007A6FCD">
        <w:rPr>
          <w:rFonts w:cs="Times New Roman"/>
          <w:szCs w:val="28"/>
          <w:lang w:eastAsia="ru-RU"/>
        </w:rPr>
        <w:tab/>
        <w:t xml:space="preserve"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власності. URL: https://zakon.rada.gov.ua/laws/show/796-2010-%D0%BF#Text 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6.</w:t>
      </w:r>
      <w:r w:rsidRPr="007A6FCD">
        <w:rPr>
          <w:rFonts w:cs="Times New Roman"/>
          <w:szCs w:val="28"/>
          <w:lang w:eastAsia="ru-RU"/>
        </w:rPr>
        <w:tab/>
        <w:t xml:space="preserve"> Про освіту : Закон України № 2145-VIII від 05.09.2017 р. URL: http://zakon4. rada.gov.ua/</w:t>
      </w:r>
      <w:proofErr w:type="spellStart"/>
      <w:r w:rsidRPr="007A6FCD">
        <w:rPr>
          <w:rFonts w:cs="Times New Roman"/>
          <w:szCs w:val="28"/>
          <w:lang w:eastAsia="ru-RU"/>
        </w:rPr>
        <w:t>laws</w:t>
      </w:r>
      <w:proofErr w:type="spellEnd"/>
      <w:r w:rsidRPr="007A6FCD">
        <w:rPr>
          <w:rFonts w:cs="Times New Roman"/>
          <w:szCs w:val="28"/>
          <w:lang w:eastAsia="ru-RU"/>
        </w:rPr>
        <w:t>/</w:t>
      </w:r>
      <w:proofErr w:type="spellStart"/>
      <w:r w:rsidRPr="007A6FCD">
        <w:rPr>
          <w:rFonts w:cs="Times New Roman"/>
          <w:szCs w:val="28"/>
          <w:lang w:eastAsia="ru-RU"/>
        </w:rPr>
        <w:t>show</w:t>
      </w:r>
      <w:proofErr w:type="spellEnd"/>
      <w:r w:rsidRPr="007A6FCD">
        <w:rPr>
          <w:rFonts w:cs="Times New Roman"/>
          <w:szCs w:val="28"/>
          <w:lang w:eastAsia="ru-RU"/>
        </w:rPr>
        <w:t xml:space="preserve"> /1060-12.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7.</w:t>
      </w:r>
      <w:r w:rsidRPr="007A6FCD">
        <w:rPr>
          <w:rFonts w:cs="Times New Roman"/>
          <w:szCs w:val="28"/>
          <w:lang w:eastAsia="ru-RU"/>
        </w:rPr>
        <w:tab/>
        <w:t>Про повну загальну середню освіту : Закон України № 463-IX від 16.01.2020 р. URL: http://ru.osvita.ua/legislation/law/2232/.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8.</w:t>
      </w:r>
      <w:r w:rsidRPr="007A6FCD">
        <w:rPr>
          <w:rFonts w:cs="Times New Roman"/>
          <w:szCs w:val="28"/>
          <w:lang w:eastAsia="ru-RU"/>
        </w:rPr>
        <w:tab/>
        <w:t>Про позашкільну освіту : Закон України № 1841-III від 22.06.2000 р. (зі змінами і доповненнями, чинна редакція згідно із Законом № 2581-VIII від 04.11.2018 р.). URL: http://zakon4. rada.gov.ua/</w:t>
      </w:r>
      <w:proofErr w:type="spellStart"/>
      <w:r w:rsidRPr="007A6FCD">
        <w:rPr>
          <w:rFonts w:cs="Times New Roman"/>
          <w:szCs w:val="28"/>
          <w:lang w:eastAsia="ru-RU"/>
        </w:rPr>
        <w:t>laws</w:t>
      </w:r>
      <w:proofErr w:type="spellEnd"/>
      <w:r w:rsidRPr="007A6FCD">
        <w:rPr>
          <w:rFonts w:cs="Times New Roman"/>
          <w:szCs w:val="28"/>
          <w:lang w:eastAsia="ru-RU"/>
        </w:rPr>
        <w:t>/</w:t>
      </w:r>
      <w:proofErr w:type="spellStart"/>
      <w:r w:rsidRPr="007A6FCD">
        <w:rPr>
          <w:rFonts w:cs="Times New Roman"/>
          <w:szCs w:val="28"/>
          <w:lang w:eastAsia="ru-RU"/>
        </w:rPr>
        <w:t>show</w:t>
      </w:r>
      <w:proofErr w:type="spellEnd"/>
      <w:r w:rsidRPr="007A6FCD">
        <w:rPr>
          <w:rFonts w:cs="Times New Roman"/>
          <w:szCs w:val="28"/>
          <w:lang w:eastAsia="ru-RU"/>
        </w:rPr>
        <w:t>/1841-14.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>9.</w:t>
      </w:r>
      <w:r w:rsidRPr="007A6FCD">
        <w:rPr>
          <w:rFonts w:cs="Times New Roman"/>
          <w:szCs w:val="28"/>
          <w:lang w:eastAsia="ru-RU"/>
        </w:rPr>
        <w:tab/>
      </w:r>
      <w:proofErr w:type="spellStart"/>
      <w:r w:rsidRPr="007A6FCD">
        <w:rPr>
          <w:rFonts w:cs="Times New Roman"/>
          <w:szCs w:val="28"/>
          <w:lang w:eastAsia="ru-RU"/>
        </w:rPr>
        <w:t>Educational</w:t>
      </w:r>
      <w:proofErr w:type="spellEnd"/>
      <w:r w:rsidRPr="007A6FCD">
        <w:rPr>
          <w:rFonts w:cs="Times New Roman"/>
          <w:szCs w:val="28"/>
          <w:lang w:eastAsia="ru-RU"/>
        </w:rPr>
        <w:t xml:space="preserve"> </w:t>
      </w:r>
      <w:proofErr w:type="spellStart"/>
      <w:r w:rsidRPr="007A6FCD">
        <w:rPr>
          <w:rFonts w:cs="Times New Roman"/>
          <w:szCs w:val="28"/>
          <w:lang w:eastAsia="ru-RU"/>
        </w:rPr>
        <w:t>Management</w:t>
      </w:r>
      <w:proofErr w:type="spellEnd"/>
      <w:r w:rsidRPr="007A6FCD">
        <w:rPr>
          <w:rFonts w:cs="Times New Roman"/>
          <w:szCs w:val="28"/>
          <w:lang w:eastAsia="ru-RU"/>
        </w:rPr>
        <w:t xml:space="preserve"> </w:t>
      </w:r>
      <w:proofErr w:type="spellStart"/>
      <w:r w:rsidRPr="007A6FCD">
        <w:rPr>
          <w:rFonts w:cs="Times New Roman"/>
          <w:szCs w:val="28"/>
          <w:lang w:eastAsia="ru-RU"/>
        </w:rPr>
        <w:t>Administration</w:t>
      </w:r>
      <w:proofErr w:type="spellEnd"/>
      <w:r w:rsidRPr="007A6FCD">
        <w:rPr>
          <w:rFonts w:cs="Times New Roman"/>
          <w:szCs w:val="28"/>
          <w:lang w:eastAsia="ru-RU"/>
        </w:rPr>
        <w:t xml:space="preserve"> &amp; </w:t>
      </w:r>
      <w:proofErr w:type="spellStart"/>
      <w:r w:rsidRPr="007A6FCD">
        <w:rPr>
          <w:rFonts w:cs="Times New Roman"/>
          <w:szCs w:val="28"/>
          <w:lang w:eastAsia="ru-RU"/>
        </w:rPr>
        <w:t>Leadership</w:t>
      </w:r>
      <w:proofErr w:type="spellEnd"/>
      <w:r w:rsidRPr="007A6FCD">
        <w:rPr>
          <w:rFonts w:cs="Times New Roman"/>
          <w:szCs w:val="28"/>
          <w:lang w:eastAsia="ru-RU"/>
        </w:rPr>
        <w:t xml:space="preserve"> (EMAL) URL: https://journals.sagepub.com/home/ema</w:t>
      </w:r>
    </w:p>
    <w:p w:rsidR="007A6FCD" w:rsidRPr="007A6FCD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lang w:eastAsia="ru-RU"/>
        </w:rPr>
      </w:pPr>
      <w:r w:rsidRPr="007A6FCD">
        <w:rPr>
          <w:rFonts w:cs="Times New Roman"/>
          <w:szCs w:val="28"/>
          <w:lang w:eastAsia="ru-RU"/>
        </w:rPr>
        <w:t xml:space="preserve">10.Educational </w:t>
      </w:r>
      <w:proofErr w:type="spellStart"/>
      <w:r w:rsidRPr="007A6FCD">
        <w:rPr>
          <w:rFonts w:cs="Times New Roman"/>
          <w:szCs w:val="28"/>
          <w:lang w:eastAsia="ru-RU"/>
        </w:rPr>
        <w:t>management</w:t>
      </w:r>
      <w:proofErr w:type="spellEnd"/>
      <w:r w:rsidRPr="007A6FCD">
        <w:rPr>
          <w:rFonts w:cs="Times New Roman"/>
          <w:szCs w:val="28"/>
          <w:lang w:eastAsia="ru-RU"/>
        </w:rPr>
        <w:t xml:space="preserve">, </w:t>
      </w:r>
      <w:proofErr w:type="spellStart"/>
      <w:r w:rsidRPr="007A6FCD">
        <w:rPr>
          <w:rFonts w:cs="Times New Roman"/>
          <w:szCs w:val="28"/>
          <w:lang w:eastAsia="ru-RU"/>
        </w:rPr>
        <w:t>monitoring</w:t>
      </w:r>
      <w:proofErr w:type="spellEnd"/>
      <w:r w:rsidRPr="007A6FCD">
        <w:rPr>
          <w:rFonts w:cs="Times New Roman"/>
          <w:szCs w:val="28"/>
          <w:lang w:eastAsia="ru-RU"/>
        </w:rPr>
        <w:t xml:space="preserve"> </w:t>
      </w:r>
      <w:proofErr w:type="spellStart"/>
      <w:r w:rsidRPr="007A6FCD">
        <w:rPr>
          <w:rFonts w:cs="Times New Roman"/>
          <w:szCs w:val="28"/>
          <w:lang w:eastAsia="ru-RU"/>
        </w:rPr>
        <w:t>and</w:t>
      </w:r>
      <w:proofErr w:type="spellEnd"/>
      <w:r w:rsidRPr="007A6FCD">
        <w:rPr>
          <w:rFonts w:cs="Times New Roman"/>
          <w:szCs w:val="28"/>
          <w:lang w:eastAsia="ru-RU"/>
        </w:rPr>
        <w:t xml:space="preserve"> </w:t>
      </w:r>
      <w:proofErr w:type="spellStart"/>
      <w:r w:rsidRPr="007A6FCD">
        <w:rPr>
          <w:rFonts w:cs="Times New Roman"/>
          <w:szCs w:val="28"/>
          <w:lang w:eastAsia="ru-RU"/>
        </w:rPr>
        <w:t>evaluation</w:t>
      </w:r>
      <w:proofErr w:type="spellEnd"/>
      <w:r w:rsidRPr="007A6FCD">
        <w:rPr>
          <w:rFonts w:cs="Times New Roman"/>
          <w:szCs w:val="28"/>
          <w:lang w:eastAsia="ru-RU"/>
        </w:rPr>
        <w:t>. URL: https://www.unesco.org/en/education-management</w:t>
      </w:r>
    </w:p>
    <w:p w:rsidR="00B1692B" w:rsidRDefault="007A6FCD" w:rsidP="007A6FCD">
      <w:pPr>
        <w:pStyle w:val="a9"/>
        <w:tabs>
          <w:tab w:val="left" w:pos="426"/>
        </w:tabs>
        <w:ind w:left="0" w:firstLine="425"/>
        <w:rPr>
          <w:rFonts w:cs="Times New Roman"/>
          <w:szCs w:val="28"/>
          <w:highlight w:val="cyan"/>
          <w:lang w:eastAsia="ru-RU"/>
        </w:rPr>
      </w:pPr>
      <w:r w:rsidRPr="007A6FCD">
        <w:rPr>
          <w:rFonts w:cs="Times New Roman"/>
          <w:szCs w:val="28"/>
          <w:lang w:eastAsia="ru-RU"/>
        </w:rPr>
        <w:t xml:space="preserve">11.Pedagogy </w:t>
      </w:r>
      <w:proofErr w:type="spellStart"/>
      <w:r w:rsidRPr="007A6FCD">
        <w:rPr>
          <w:rFonts w:cs="Times New Roman"/>
          <w:szCs w:val="28"/>
          <w:lang w:eastAsia="ru-RU"/>
        </w:rPr>
        <w:t>and</w:t>
      </w:r>
      <w:proofErr w:type="spellEnd"/>
      <w:r w:rsidRPr="007A6FCD">
        <w:rPr>
          <w:rFonts w:cs="Times New Roman"/>
          <w:szCs w:val="28"/>
          <w:lang w:eastAsia="ru-RU"/>
        </w:rPr>
        <w:t xml:space="preserve"> </w:t>
      </w:r>
      <w:proofErr w:type="spellStart"/>
      <w:r w:rsidRPr="007A6FCD">
        <w:rPr>
          <w:rFonts w:cs="Times New Roman"/>
          <w:szCs w:val="28"/>
          <w:lang w:eastAsia="ru-RU"/>
        </w:rPr>
        <w:t>education</w:t>
      </w:r>
      <w:proofErr w:type="spellEnd"/>
      <w:r w:rsidRPr="007A6FCD">
        <w:rPr>
          <w:rFonts w:cs="Times New Roman"/>
          <w:szCs w:val="28"/>
          <w:lang w:eastAsia="ru-RU"/>
        </w:rPr>
        <w:t xml:space="preserve"> </w:t>
      </w:r>
      <w:proofErr w:type="spellStart"/>
      <w:r w:rsidRPr="007A6FCD">
        <w:rPr>
          <w:rFonts w:cs="Times New Roman"/>
          <w:szCs w:val="28"/>
          <w:lang w:eastAsia="ru-RU"/>
        </w:rPr>
        <w:t>management</w:t>
      </w:r>
      <w:proofErr w:type="spellEnd"/>
      <w:r w:rsidRPr="007A6FCD">
        <w:rPr>
          <w:rFonts w:cs="Times New Roman"/>
          <w:szCs w:val="28"/>
          <w:lang w:eastAsia="ru-RU"/>
        </w:rPr>
        <w:t xml:space="preserve"> </w:t>
      </w:r>
      <w:proofErr w:type="spellStart"/>
      <w:r w:rsidRPr="007A6FCD">
        <w:rPr>
          <w:rFonts w:cs="Times New Roman"/>
          <w:szCs w:val="28"/>
          <w:lang w:eastAsia="ru-RU"/>
        </w:rPr>
        <w:t>review</w:t>
      </w:r>
      <w:proofErr w:type="spellEnd"/>
      <w:r w:rsidRPr="007A6FCD">
        <w:rPr>
          <w:rFonts w:cs="Times New Roman"/>
          <w:szCs w:val="28"/>
          <w:lang w:eastAsia="ru-RU"/>
        </w:rPr>
        <w:t>. URL: https://public.scnchub.com/perm/index.php/perm</w:t>
      </w:r>
    </w:p>
    <w:p w:rsidR="00B1692B" w:rsidRDefault="00B1692B" w:rsidP="00553405">
      <w:pPr>
        <w:pStyle w:val="a9"/>
        <w:tabs>
          <w:tab w:val="left" w:pos="426"/>
        </w:tabs>
        <w:ind w:left="0" w:firstLine="426"/>
        <w:rPr>
          <w:rFonts w:cs="Times New Roman"/>
          <w:szCs w:val="28"/>
          <w:highlight w:val="cyan"/>
          <w:lang w:eastAsia="ru-RU"/>
        </w:rPr>
      </w:pPr>
    </w:p>
    <w:sectPr w:rsidR="00B1692B" w:rsidSect="008D7A0F">
      <w:pgSz w:w="12240" w:h="15840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3D" w:rsidRDefault="00982F3D">
      <w:r>
        <w:separator/>
      </w:r>
    </w:p>
  </w:endnote>
  <w:endnote w:type="continuationSeparator" w:id="0">
    <w:p w:rsidR="00982F3D" w:rsidRDefault="0098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EA" w:rsidRDefault="00D17D87" w:rsidP="00D60F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1EA" w:rsidRDefault="00982F3D" w:rsidP="00D60F2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EA" w:rsidRDefault="00982F3D" w:rsidP="00D60F2E">
    <w:pPr>
      <w:pStyle w:val="a6"/>
      <w:framePr w:wrap="around" w:vAnchor="text" w:hAnchor="margin" w:xAlign="right" w:y="1"/>
      <w:rPr>
        <w:rStyle w:val="a5"/>
      </w:rPr>
    </w:pPr>
  </w:p>
  <w:p w:rsidR="006271EA" w:rsidRDefault="00982F3D" w:rsidP="003647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3D" w:rsidRDefault="00982F3D">
      <w:r>
        <w:separator/>
      </w:r>
    </w:p>
  </w:footnote>
  <w:footnote w:type="continuationSeparator" w:id="0">
    <w:p w:rsidR="00982F3D" w:rsidRDefault="0098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EA" w:rsidRDefault="00D17D87" w:rsidP="00A974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1EA" w:rsidRDefault="00982F3D" w:rsidP="00D60F2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A0" w:rsidRDefault="00D17D87" w:rsidP="00B93AC1">
    <w:pPr>
      <w:pStyle w:val="a3"/>
      <w:framePr w:wrap="around" w:vAnchor="text" w:hAnchor="margin" w:xAlign="center" w:y="1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C95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CF2"/>
    <w:multiLevelType w:val="hybridMultilevel"/>
    <w:tmpl w:val="847E44CA"/>
    <w:lvl w:ilvl="0" w:tplc="6616B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57337E"/>
    <w:multiLevelType w:val="hybridMultilevel"/>
    <w:tmpl w:val="5322BA1C"/>
    <w:lvl w:ilvl="0" w:tplc="79844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FF486A"/>
    <w:multiLevelType w:val="hybridMultilevel"/>
    <w:tmpl w:val="7B66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A4C"/>
    <w:multiLevelType w:val="hybridMultilevel"/>
    <w:tmpl w:val="C5AA8A6C"/>
    <w:lvl w:ilvl="0" w:tplc="C78CDB9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5" w:hanging="360"/>
      </w:pPr>
    </w:lvl>
    <w:lvl w:ilvl="2" w:tplc="0422001B" w:tentative="1">
      <w:start w:val="1"/>
      <w:numFmt w:val="lowerRoman"/>
      <w:lvlText w:val="%3."/>
      <w:lvlJc w:val="right"/>
      <w:pPr>
        <w:ind w:left="4485" w:hanging="180"/>
      </w:pPr>
    </w:lvl>
    <w:lvl w:ilvl="3" w:tplc="0422000F" w:tentative="1">
      <w:start w:val="1"/>
      <w:numFmt w:val="decimal"/>
      <w:lvlText w:val="%4."/>
      <w:lvlJc w:val="left"/>
      <w:pPr>
        <w:ind w:left="5205" w:hanging="360"/>
      </w:pPr>
    </w:lvl>
    <w:lvl w:ilvl="4" w:tplc="04220019" w:tentative="1">
      <w:start w:val="1"/>
      <w:numFmt w:val="lowerLetter"/>
      <w:lvlText w:val="%5."/>
      <w:lvlJc w:val="left"/>
      <w:pPr>
        <w:ind w:left="5925" w:hanging="360"/>
      </w:pPr>
    </w:lvl>
    <w:lvl w:ilvl="5" w:tplc="0422001B" w:tentative="1">
      <w:start w:val="1"/>
      <w:numFmt w:val="lowerRoman"/>
      <w:lvlText w:val="%6."/>
      <w:lvlJc w:val="right"/>
      <w:pPr>
        <w:ind w:left="6645" w:hanging="180"/>
      </w:pPr>
    </w:lvl>
    <w:lvl w:ilvl="6" w:tplc="0422000F" w:tentative="1">
      <w:start w:val="1"/>
      <w:numFmt w:val="decimal"/>
      <w:lvlText w:val="%7."/>
      <w:lvlJc w:val="left"/>
      <w:pPr>
        <w:ind w:left="7365" w:hanging="360"/>
      </w:pPr>
    </w:lvl>
    <w:lvl w:ilvl="7" w:tplc="04220019" w:tentative="1">
      <w:start w:val="1"/>
      <w:numFmt w:val="lowerLetter"/>
      <w:lvlText w:val="%8."/>
      <w:lvlJc w:val="left"/>
      <w:pPr>
        <w:ind w:left="8085" w:hanging="360"/>
      </w:pPr>
    </w:lvl>
    <w:lvl w:ilvl="8" w:tplc="0422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4" w15:restartNumberingAfterBreak="0">
    <w:nsid w:val="4E640D69"/>
    <w:multiLevelType w:val="hybridMultilevel"/>
    <w:tmpl w:val="A71A0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1521"/>
    <w:multiLevelType w:val="hybridMultilevel"/>
    <w:tmpl w:val="9E2ECB52"/>
    <w:lvl w:ilvl="0" w:tplc="6616B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F4D"/>
    <w:multiLevelType w:val="hybridMultilevel"/>
    <w:tmpl w:val="0408E092"/>
    <w:lvl w:ilvl="0" w:tplc="31AAA882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ourier New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F"/>
    <w:rsid w:val="0000285B"/>
    <w:rsid w:val="00012313"/>
    <w:rsid w:val="00012BC8"/>
    <w:rsid w:val="00023444"/>
    <w:rsid w:val="0006057E"/>
    <w:rsid w:val="00065434"/>
    <w:rsid w:val="000F06B3"/>
    <w:rsid w:val="001138BA"/>
    <w:rsid w:val="001146D7"/>
    <w:rsid w:val="00145ED8"/>
    <w:rsid w:val="00155800"/>
    <w:rsid w:val="00172868"/>
    <w:rsid w:val="001729C8"/>
    <w:rsid w:val="0018344A"/>
    <w:rsid w:val="00194DD7"/>
    <w:rsid w:val="001B0C90"/>
    <w:rsid w:val="001D5CE6"/>
    <w:rsid w:val="001E1975"/>
    <w:rsid w:val="001E26CB"/>
    <w:rsid w:val="00201146"/>
    <w:rsid w:val="002076FF"/>
    <w:rsid w:val="00237FF0"/>
    <w:rsid w:val="00276A6D"/>
    <w:rsid w:val="00292E4F"/>
    <w:rsid w:val="002B07DB"/>
    <w:rsid w:val="002C0366"/>
    <w:rsid w:val="002D197A"/>
    <w:rsid w:val="002F43EA"/>
    <w:rsid w:val="003209E0"/>
    <w:rsid w:val="00330870"/>
    <w:rsid w:val="00340011"/>
    <w:rsid w:val="003873A8"/>
    <w:rsid w:val="00393060"/>
    <w:rsid w:val="003C0D32"/>
    <w:rsid w:val="003D2C67"/>
    <w:rsid w:val="003F452A"/>
    <w:rsid w:val="00406E7E"/>
    <w:rsid w:val="004139E8"/>
    <w:rsid w:val="00430E67"/>
    <w:rsid w:val="00431BB0"/>
    <w:rsid w:val="00454F26"/>
    <w:rsid w:val="0045586F"/>
    <w:rsid w:val="004A438E"/>
    <w:rsid w:val="004D7521"/>
    <w:rsid w:val="004D7FB8"/>
    <w:rsid w:val="004F463F"/>
    <w:rsid w:val="00525E73"/>
    <w:rsid w:val="00545D66"/>
    <w:rsid w:val="00553405"/>
    <w:rsid w:val="00562018"/>
    <w:rsid w:val="005713C0"/>
    <w:rsid w:val="005760DB"/>
    <w:rsid w:val="005A1690"/>
    <w:rsid w:val="005A6E38"/>
    <w:rsid w:val="005C5758"/>
    <w:rsid w:val="00645779"/>
    <w:rsid w:val="006540FE"/>
    <w:rsid w:val="00662CFB"/>
    <w:rsid w:val="0069600A"/>
    <w:rsid w:val="006B7F4A"/>
    <w:rsid w:val="00730BD1"/>
    <w:rsid w:val="007438A3"/>
    <w:rsid w:val="00757DA3"/>
    <w:rsid w:val="00760395"/>
    <w:rsid w:val="00765E40"/>
    <w:rsid w:val="0077277E"/>
    <w:rsid w:val="00792D9C"/>
    <w:rsid w:val="007A6527"/>
    <w:rsid w:val="007A6FCD"/>
    <w:rsid w:val="007D0AAD"/>
    <w:rsid w:val="007D76A2"/>
    <w:rsid w:val="00834386"/>
    <w:rsid w:val="008523C0"/>
    <w:rsid w:val="00855DF1"/>
    <w:rsid w:val="008622A7"/>
    <w:rsid w:val="0087263F"/>
    <w:rsid w:val="00880121"/>
    <w:rsid w:val="00880E0A"/>
    <w:rsid w:val="008929D0"/>
    <w:rsid w:val="008C6275"/>
    <w:rsid w:val="008D7A0F"/>
    <w:rsid w:val="008E42EB"/>
    <w:rsid w:val="00956409"/>
    <w:rsid w:val="00960287"/>
    <w:rsid w:val="009658C1"/>
    <w:rsid w:val="00971EDD"/>
    <w:rsid w:val="00974D3E"/>
    <w:rsid w:val="00982F3D"/>
    <w:rsid w:val="00991DEE"/>
    <w:rsid w:val="009D58AE"/>
    <w:rsid w:val="009E1E0B"/>
    <w:rsid w:val="009E56D7"/>
    <w:rsid w:val="00A06709"/>
    <w:rsid w:val="00A10AC2"/>
    <w:rsid w:val="00A27F36"/>
    <w:rsid w:val="00A42135"/>
    <w:rsid w:val="00A4521B"/>
    <w:rsid w:val="00A55033"/>
    <w:rsid w:val="00A55B75"/>
    <w:rsid w:val="00A6343E"/>
    <w:rsid w:val="00AB3042"/>
    <w:rsid w:val="00AC7995"/>
    <w:rsid w:val="00AE157D"/>
    <w:rsid w:val="00AF08E5"/>
    <w:rsid w:val="00AF5B94"/>
    <w:rsid w:val="00B1692B"/>
    <w:rsid w:val="00B217AB"/>
    <w:rsid w:val="00B476F4"/>
    <w:rsid w:val="00B83126"/>
    <w:rsid w:val="00B93AC1"/>
    <w:rsid w:val="00BE4CBA"/>
    <w:rsid w:val="00C145CD"/>
    <w:rsid w:val="00C248A6"/>
    <w:rsid w:val="00C62FCF"/>
    <w:rsid w:val="00C67D11"/>
    <w:rsid w:val="00C961DD"/>
    <w:rsid w:val="00CB3A2F"/>
    <w:rsid w:val="00CB6861"/>
    <w:rsid w:val="00CE1254"/>
    <w:rsid w:val="00CF7B22"/>
    <w:rsid w:val="00D116A8"/>
    <w:rsid w:val="00D17D87"/>
    <w:rsid w:val="00D319D4"/>
    <w:rsid w:val="00D327DE"/>
    <w:rsid w:val="00D37BED"/>
    <w:rsid w:val="00D54967"/>
    <w:rsid w:val="00D6280A"/>
    <w:rsid w:val="00D864DC"/>
    <w:rsid w:val="00DA0846"/>
    <w:rsid w:val="00DC2F2C"/>
    <w:rsid w:val="00DF5C95"/>
    <w:rsid w:val="00DF60ED"/>
    <w:rsid w:val="00E00601"/>
    <w:rsid w:val="00E6675B"/>
    <w:rsid w:val="00E73CA9"/>
    <w:rsid w:val="00E801B4"/>
    <w:rsid w:val="00E8218B"/>
    <w:rsid w:val="00E97F05"/>
    <w:rsid w:val="00EB552A"/>
    <w:rsid w:val="00EC35F6"/>
    <w:rsid w:val="00EC70B1"/>
    <w:rsid w:val="00EE265C"/>
    <w:rsid w:val="00EF6BC6"/>
    <w:rsid w:val="00F03BAC"/>
    <w:rsid w:val="00F472F5"/>
    <w:rsid w:val="00F65D78"/>
    <w:rsid w:val="00F66546"/>
    <w:rsid w:val="00F94C40"/>
    <w:rsid w:val="00FA4401"/>
    <w:rsid w:val="00FB46E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3888"/>
  <w15:chartTrackingRefBased/>
  <w15:docId w15:val="{A3B7995D-DD77-4B79-8F62-85A3332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0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8D7A0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8D7A0F"/>
    <w:pPr>
      <w:widowControl/>
      <w:spacing w:before="100" w:beforeAutospacing="1" w:after="100" w:afterAutospacing="1"/>
      <w:jc w:val="left"/>
      <w:outlineLvl w:val="2"/>
    </w:pPr>
    <w:rPr>
      <w:rFonts w:ascii="Courier New" w:hAnsi="Courier New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A0F"/>
    <w:rPr>
      <w:rFonts w:ascii="Arial" w:eastAsia="Courier New" w:hAnsi="Arial" w:cs="Arial"/>
      <w:b/>
      <w:bCs/>
      <w:i/>
      <w:iCs/>
      <w:color w:val="000000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8D7A0F"/>
    <w:rPr>
      <w:rFonts w:ascii="Courier New" w:eastAsia="Courier New" w:hAnsi="Courier New" w:cs="Courier New"/>
      <w:b/>
      <w:bCs/>
      <w:sz w:val="27"/>
      <w:szCs w:val="27"/>
      <w:lang w:eastAsia="uk-UA"/>
    </w:rPr>
  </w:style>
  <w:style w:type="paragraph" w:customStyle="1" w:styleId="1">
    <w:name w:val="Абзац списку1"/>
    <w:basedOn w:val="a"/>
    <w:rsid w:val="008D7A0F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3">
    <w:name w:val="header"/>
    <w:basedOn w:val="a"/>
    <w:link w:val="a4"/>
    <w:rsid w:val="008D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A0F"/>
    <w:rPr>
      <w:rFonts w:ascii="Times New Roman" w:eastAsia="Courier New" w:hAnsi="Times New Roman" w:cs="Courier New"/>
      <w:color w:val="000000"/>
      <w:sz w:val="28"/>
      <w:szCs w:val="24"/>
      <w:lang w:eastAsia="uk-UA"/>
    </w:rPr>
  </w:style>
  <w:style w:type="character" w:styleId="a5">
    <w:name w:val="page number"/>
    <w:basedOn w:val="a0"/>
    <w:rsid w:val="008D7A0F"/>
  </w:style>
  <w:style w:type="paragraph" w:styleId="a6">
    <w:name w:val="footer"/>
    <w:basedOn w:val="a"/>
    <w:link w:val="a7"/>
    <w:rsid w:val="008D7A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A0F"/>
    <w:rPr>
      <w:rFonts w:ascii="Times New Roman" w:eastAsia="Courier New" w:hAnsi="Times New Roman" w:cs="Courier New"/>
      <w:color w:val="000000"/>
      <w:sz w:val="28"/>
      <w:szCs w:val="24"/>
      <w:lang w:eastAsia="uk-UA"/>
    </w:rPr>
  </w:style>
  <w:style w:type="paragraph" w:styleId="a8">
    <w:name w:val="Normal (Web)"/>
    <w:basedOn w:val="a"/>
    <w:rsid w:val="00276A6D"/>
    <w:pPr>
      <w:widowControl/>
      <w:spacing w:before="100" w:beforeAutospacing="1" w:after="100" w:afterAutospacing="1"/>
      <w:jc w:val="left"/>
    </w:pPr>
    <w:rPr>
      <w:rFonts w:ascii="Verdana" w:eastAsia="Times New Roman" w:hAnsi="Verdana" w:cs="Arial"/>
      <w:color w:val="260751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B93AC1"/>
    <w:pPr>
      <w:ind w:left="720"/>
      <w:contextualSpacing/>
    </w:pPr>
  </w:style>
  <w:style w:type="table" w:styleId="aa">
    <w:name w:val="Table Grid"/>
    <w:basedOn w:val="a1"/>
    <w:uiPriority w:val="39"/>
    <w:rsid w:val="0066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628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28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280A"/>
    <w:rPr>
      <w:rFonts w:ascii="Times New Roman" w:eastAsia="Courier New" w:hAnsi="Times New Roman" w:cs="Courier New"/>
      <w:color w:val="000000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28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280A"/>
    <w:rPr>
      <w:rFonts w:ascii="Times New Roman" w:eastAsia="Courier New" w:hAnsi="Times New Roman" w:cs="Courier New"/>
      <w:b/>
      <w:bCs/>
      <w:color w:val="000000"/>
      <w:sz w:val="20"/>
      <w:szCs w:val="20"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D628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80A"/>
    <w:rPr>
      <w:rFonts w:ascii="Segoe UI" w:eastAsia="Courier New" w:hAnsi="Segoe UI" w:cs="Segoe UI"/>
      <w:color w:val="000000"/>
      <w:sz w:val="18"/>
      <w:szCs w:val="18"/>
      <w:lang w:eastAsia="uk-UA"/>
    </w:rPr>
  </w:style>
  <w:style w:type="character" w:styleId="af2">
    <w:name w:val="Hyperlink"/>
    <w:basedOn w:val="a0"/>
    <w:uiPriority w:val="99"/>
    <w:unhideWhenUsed/>
    <w:rsid w:val="00FA4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34069/AI/2023.63.03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1392/NPU-nc.series5.2020.72-%201.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8316/rcd.v15i40.1127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52F4-8733-4DA3-A439-25D0BBC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3613</Words>
  <Characters>20597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NCCTforLEGAL#3</dc:creator>
  <cp:keywords/>
  <dc:description/>
  <cp:lastModifiedBy>Admin</cp:lastModifiedBy>
  <cp:revision>4</cp:revision>
  <cp:lastPrinted>2023-03-02T11:06:00Z</cp:lastPrinted>
  <dcterms:created xsi:type="dcterms:W3CDTF">2024-02-21T07:25:00Z</dcterms:created>
  <dcterms:modified xsi:type="dcterms:W3CDTF">2024-04-18T19:55:00Z</dcterms:modified>
</cp:coreProperties>
</file>