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05252" w14:textId="02F55B57" w:rsidR="00DF2C44" w:rsidRPr="0031784C" w:rsidRDefault="00F8748A" w:rsidP="0031784C">
      <w:pPr>
        <w:pStyle w:val="a3"/>
        <w:spacing w:line="317" w:lineRule="exact"/>
        <w:ind w:left="0" w:firstLine="0"/>
        <w:jc w:val="center"/>
        <w:rPr>
          <w:b/>
        </w:rPr>
      </w:pPr>
      <w:r>
        <w:rPr>
          <w:b/>
        </w:rPr>
        <w:t xml:space="preserve">ПРОЄКТ </w:t>
      </w:r>
      <w:r w:rsidR="00411070" w:rsidRPr="0031784C">
        <w:rPr>
          <w:b/>
        </w:rPr>
        <w:t>РІШЕННЯ</w:t>
      </w:r>
    </w:p>
    <w:p w14:paraId="65F2D041" w14:textId="2D26D543" w:rsidR="00411070" w:rsidRPr="0031784C" w:rsidRDefault="00411070" w:rsidP="0031784C">
      <w:pPr>
        <w:pStyle w:val="a3"/>
        <w:spacing w:before="6"/>
        <w:ind w:left="0" w:firstLine="0"/>
        <w:jc w:val="center"/>
        <w:rPr>
          <w:lang w:eastAsia="ru-RU"/>
        </w:rPr>
      </w:pPr>
      <w:r w:rsidRPr="0031784C">
        <w:t xml:space="preserve">Вченої ради </w:t>
      </w:r>
      <w:r w:rsidRPr="0031784C">
        <w:rPr>
          <w:lang w:eastAsia="ru-RU"/>
        </w:rPr>
        <w:t xml:space="preserve">Харківського національного університету імені В.Н. Каразіна «Про перерозподіл місць державного замовлення між освітньо-професійними програмами  «Міжнародна електронна комерція» та «Міжнародний бізнес» в межах спеціальності 292 </w:t>
      </w:r>
      <w:r w:rsidRPr="0031784C">
        <w:t>Міжнародні економічні відносини</w:t>
      </w:r>
      <w:r w:rsidRPr="0031784C">
        <w:rPr>
          <w:lang w:eastAsia="ru-RU"/>
        </w:rPr>
        <w:t>»</w:t>
      </w:r>
      <w:r w:rsidR="00D82EDA">
        <w:rPr>
          <w:lang w:eastAsia="ru-RU"/>
        </w:rPr>
        <w:t>»</w:t>
      </w:r>
    </w:p>
    <w:p w14:paraId="2F2C3DDB" w14:textId="543E4171" w:rsidR="00DF2C44" w:rsidRPr="00C77AB8" w:rsidRDefault="00411070" w:rsidP="0031784C">
      <w:pPr>
        <w:pStyle w:val="a3"/>
        <w:spacing w:before="6"/>
        <w:ind w:left="0" w:firstLine="0"/>
        <w:jc w:val="center"/>
        <w:rPr>
          <w:b/>
        </w:rPr>
      </w:pPr>
      <w:r w:rsidRPr="00C77AB8">
        <w:rPr>
          <w:b/>
        </w:rPr>
        <w:t xml:space="preserve">від </w:t>
      </w:r>
      <w:r w:rsidR="00D82EDA">
        <w:rPr>
          <w:b/>
          <w:color w:val="000000" w:themeColor="text1"/>
        </w:rPr>
        <w:t>28</w:t>
      </w:r>
      <w:r w:rsidR="00FE284A" w:rsidRPr="00C77AB8">
        <w:rPr>
          <w:b/>
          <w:color w:val="000000" w:themeColor="text1"/>
          <w:spacing w:val="-2"/>
        </w:rPr>
        <w:t xml:space="preserve"> </w:t>
      </w:r>
      <w:r w:rsidRPr="00C77AB8">
        <w:rPr>
          <w:b/>
          <w:color w:val="000000" w:themeColor="text1"/>
        </w:rPr>
        <w:t>жовт</w:t>
      </w:r>
      <w:r w:rsidR="00DE78FD" w:rsidRPr="00C77AB8">
        <w:rPr>
          <w:b/>
          <w:color w:val="000000" w:themeColor="text1"/>
        </w:rPr>
        <w:t>ня</w:t>
      </w:r>
      <w:r w:rsidR="00FE284A" w:rsidRPr="00C77AB8">
        <w:rPr>
          <w:b/>
          <w:color w:val="000000" w:themeColor="text1"/>
        </w:rPr>
        <w:t xml:space="preserve"> </w:t>
      </w:r>
      <w:r w:rsidR="00FE284A" w:rsidRPr="00C77AB8">
        <w:rPr>
          <w:b/>
        </w:rPr>
        <w:t>202</w:t>
      </w:r>
      <w:r w:rsidRPr="00C77AB8">
        <w:rPr>
          <w:b/>
        </w:rPr>
        <w:t>4</w:t>
      </w:r>
      <w:r w:rsidR="00686064" w:rsidRPr="00C77AB8">
        <w:rPr>
          <w:b/>
        </w:rPr>
        <w:t xml:space="preserve"> </w:t>
      </w:r>
      <w:r w:rsidR="00FE284A" w:rsidRPr="00C77AB8">
        <w:rPr>
          <w:b/>
        </w:rPr>
        <w:t>р</w:t>
      </w:r>
      <w:r w:rsidR="00686064" w:rsidRPr="00C77AB8">
        <w:rPr>
          <w:b/>
        </w:rPr>
        <w:t xml:space="preserve">оку, </w:t>
      </w:r>
      <w:r w:rsidRPr="00C77AB8">
        <w:rPr>
          <w:b/>
        </w:rPr>
        <w:t xml:space="preserve">протокол </w:t>
      </w:r>
      <w:r w:rsidR="00FE284A" w:rsidRPr="00C77AB8">
        <w:rPr>
          <w:b/>
        </w:rPr>
        <w:t xml:space="preserve">№ </w:t>
      </w:r>
      <w:r w:rsidR="00D82EDA">
        <w:rPr>
          <w:b/>
        </w:rPr>
        <w:t>22</w:t>
      </w:r>
    </w:p>
    <w:p w14:paraId="4F4DD825" w14:textId="77777777" w:rsidR="00411070" w:rsidRDefault="00411070" w:rsidP="006D0DE6">
      <w:pPr>
        <w:ind w:firstLine="709"/>
        <w:jc w:val="both"/>
        <w:rPr>
          <w:b/>
          <w:sz w:val="28"/>
          <w:szCs w:val="28"/>
        </w:rPr>
      </w:pPr>
    </w:p>
    <w:p w14:paraId="7869D842" w14:textId="01F1FD4A" w:rsidR="006D0DE6" w:rsidRDefault="00411070" w:rsidP="006D0DE6">
      <w:pPr>
        <w:ind w:firstLine="709"/>
        <w:jc w:val="both"/>
        <w:rPr>
          <w:sz w:val="28"/>
          <w:szCs w:val="28"/>
          <w:lang w:eastAsia="ru-RU"/>
        </w:rPr>
      </w:pPr>
      <w:r w:rsidRPr="0031784C">
        <w:rPr>
          <w:sz w:val="28"/>
          <w:szCs w:val="28"/>
        </w:rPr>
        <w:t>Заслухавши інформацію від</w:t>
      </w:r>
      <w:r w:rsidR="0031784C" w:rsidRPr="0031784C">
        <w:rPr>
          <w:sz w:val="28"/>
          <w:szCs w:val="28"/>
        </w:rPr>
        <w:t xml:space="preserve"> </w:t>
      </w:r>
      <w:r w:rsidRPr="0031784C">
        <w:rPr>
          <w:sz w:val="28"/>
          <w:szCs w:val="28"/>
        </w:rPr>
        <w:t xml:space="preserve">директора </w:t>
      </w:r>
      <w:r w:rsidR="0031784C" w:rsidRPr="0031784C">
        <w:rPr>
          <w:color w:val="272727"/>
          <w:sz w:val="28"/>
          <w:szCs w:val="28"/>
        </w:rPr>
        <w:t>Навчально-наукового інституту «Каразінський інститут міжнародних відносин та туристичного бізнесу»</w:t>
      </w:r>
      <w:r w:rsidRPr="0031784C">
        <w:rPr>
          <w:sz w:val="28"/>
          <w:szCs w:val="28"/>
        </w:rPr>
        <w:t xml:space="preserve"> </w:t>
      </w:r>
      <w:r w:rsidR="0031784C" w:rsidRPr="0031784C">
        <w:rPr>
          <w:sz w:val="28"/>
          <w:szCs w:val="28"/>
        </w:rPr>
        <w:t xml:space="preserve">Миколи ПИСАРЕВСЬКОГО щодо необхідності </w:t>
      </w:r>
      <w:r w:rsidR="0031784C">
        <w:rPr>
          <w:sz w:val="28"/>
          <w:szCs w:val="28"/>
        </w:rPr>
        <w:t xml:space="preserve">перерозподілу </w:t>
      </w:r>
      <w:r w:rsidR="0031784C" w:rsidRPr="0031784C">
        <w:rPr>
          <w:sz w:val="28"/>
          <w:szCs w:val="28"/>
          <w:lang w:eastAsia="ru-RU"/>
        </w:rPr>
        <w:t xml:space="preserve">місць державного замовлення між освітньо-професійними програмами  «Міжнародна електронна комерція» та «Міжнародний бізнес» в межах спеціальності 292 </w:t>
      </w:r>
      <w:r w:rsidR="0031784C" w:rsidRPr="0031784C">
        <w:rPr>
          <w:sz w:val="28"/>
          <w:szCs w:val="28"/>
        </w:rPr>
        <w:t>Міжнародні економічні відносини</w:t>
      </w:r>
      <w:r w:rsidR="0031784C" w:rsidRPr="0031784C">
        <w:rPr>
          <w:sz w:val="28"/>
          <w:szCs w:val="28"/>
          <w:lang w:eastAsia="ru-RU"/>
        </w:rPr>
        <w:t>»</w:t>
      </w:r>
      <w:r w:rsidR="0031784C">
        <w:rPr>
          <w:sz w:val="28"/>
          <w:szCs w:val="28"/>
          <w:lang w:eastAsia="ru-RU"/>
        </w:rPr>
        <w:t xml:space="preserve"> на третьому курсі </w:t>
      </w:r>
      <w:r w:rsidR="0031784C">
        <w:rPr>
          <w:color w:val="272727"/>
          <w:sz w:val="28"/>
          <w:szCs w:val="28"/>
        </w:rPr>
        <w:t>ННІ</w:t>
      </w:r>
      <w:r w:rsidR="0031784C" w:rsidRPr="0031784C">
        <w:rPr>
          <w:color w:val="272727"/>
          <w:sz w:val="28"/>
          <w:szCs w:val="28"/>
        </w:rPr>
        <w:t xml:space="preserve"> «Каразінський інститут міжнародних відносин та туристичного бізнесу»</w:t>
      </w:r>
      <w:r w:rsidR="0031784C">
        <w:rPr>
          <w:color w:val="272727"/>
          <w:sz w:val="28"/>
          <w:szCs w:val="28"/>
        </w:rPr>
        <w:t xml:space="preserve"> </w:t>
      </w:r>
      <w:r w:rsidR="0031784C">
        <w:rPr>
          <w:sz w:val="28"/>
          <w:szCs w:val="28"/>
          <w:lang w:eastAsia="ru-RU"/>
        </w:rPr>
        <w:t xml:space="preserve">за денною формою навчання (перший (бакалаврський) рівень вищої освіти) відповідно до підпункту 39 п. 13.2 Статуту </w:t>
      </w:r>
      <w:r w:rsidR="0031784C" w:rsidRPr="0031784C">
        <w:rPr>
          <w:sz w:val="28"/>
          <w:szCs w:val="28"/>
          <w:lang w:eastAsia="ru-RU"/>
        </w:rPr>
        <w:t>Харківського національного університету імені В.Н. Каразіна</w:t>
      </w:r>
      <w:r w:rsidR="0031784C">
        <w:rPr>
          <w:sz w:val="28"/>
          <w:szCs w:val="28"/>
          <w:lang w:eastAsia="ru-RU"/>
        </w:rPr>
        <w:t xml:space="preserve"> Вчена рада ухвалила:</w:t>
      </w:r>
    </w:p>
    <w:p w14:paraId="0F9A4D7F" w14:textId="77777777" w:rsidR="00686064" w:rsidRDefault="00686064" w:rsidP="006D0DE6">
      <w:pPr>
        <w:ind w:firstLine="709"/>
        <w:jc w:val="both"/>
        <w:rPr>
          <w:sz w:val="28"/>
          <w:szCs w:val="28"/>
          <w:lang w:eastAsia="ru-RU"/>
        </w:rPr>
      </w:pPr>
    </w:p>
    <w:p w14:paraId="2D9BBBCF" w14:textId="77777777" w:rsidR="0031784C" w:rsidRDefault="0031784C" w:rsidP="0031784C">
      <w:pPr>
        <w:pStyle w:val="a4"/>
        <w:numPr>
          <w:ilvl w:val="0"/>
          <w:numId w:val="2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Затвердити наступний перерозподіл </w:t>
      </w:r>
      <w:r w:rsidRPr="0031784C">
        <w:rPr>
          <w:sz w:val="28"/>
          <w:szCs w:val="28"/>
          <w:lang w:eastAsia="ru-RU"/>
        </w:rPr>
        <w:t xml:space="preserve">місць державного замовлення між освітньо-професійними програмами  «Міжнародна електронна комерція» та «Міжнародний бізнес» в межах спеціальності 292 </w:t>
      </w:r>
      <w:r w:rsidRPr="0031784C">
        <w:rPr>
          <w:sz w:val="28"/>
          <w:szCs w:val="28"/>
        </w:rPr>
        <w:t>Міжнародні економічні відносини</w:t>
      </w:r>
      <w:r w:rsidRPr="0031784C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на третьому курсі </w:t>
      </w:r>
      <w:r>
        <w:rPr>
          <w:color w:val="272727"/>
          <w:sz w:val="28"/>
          <w:szCs w:val="28"/>
        </w:rPr>
        <w:t>ННІ</w:t>
      </w:r>
      <w:r w:rsidRPr="0031784C">
        <w:rPr>
          <w:color w:val="272727"/>
          <w:sz w:val="28"/>
          <w:szCs w:val="28"/>
        </w:rPr>
        <w:t xml:space="preserve"> «Каразінський інститут міжнародних відносин та туристичного бізнесу»</w:t>
      </w:r>
      <w:r>
        <w:rPr>
          <w:color w:val="272727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 денною формою навчання (перший (бакалаврський) рівень вищої освіти)</w:t>
      </w:r>
    </w:p>
    <w:p w14:paraId="4A80B04B" w14:textId="77777777" w:rsidR="00263D36" w:rsidRDefault="00263D36" w:rsidP="00263D36">
      <w:pPr>
        <w:ind w:left="66"/>
        <w:rPr>
          <w:sz w:val="28"/>
          <w:szCs w:val="28"/>
        </w:rPr>
      </w:pPr>
    </w:p>
    <w:tbl>
      <w:tblPr>
        <w:tblStyle w:val="a6"/>
        <w:tblW w:w="0" w:type="auto"/>
        <w:tblInd w:w="66" w:type="dxa"/>
        <w:tblLook w:val="04A0" w:firstRow="1" w:lastRow="0" w:firstColumn="1" w:lastColumn="0" w:noHBand="0" w:noVBand="1"/>
      </w:tblPr>
      <w:tblGrid>
        <w:gridCol w:w="5316"/>
        <w:gridCol w:w="2126"/>
        <w:gridCol w:w="2052"/>
      </w:tblGrid>
      <w:tr w:rsidR="00263D36" w14:paraId="35348D5F" w14:textId="77777777" w:rsidTr="00263D36">
        <w:tc>
          <w:tcPr>
            <w:tcW w:w="5316" w:type="dxa"/>
          </w:tcPr>
          <w:p w14:paraId="45F7FAA6" w14:textId="77777777" w:rsidR="00263D36" w:rsidRDefault="00263D36" w:rsidP="0026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Спеціальність 292 </w:t>
            </w:r>
            <w:r w:rsidRPr="0031784C">
              <w:rPr>
                <w:sz w:val="28"/>
                <w:szCs w:val="28"/>
              </w:rPr>
              <w:t>Міжнародні економічні відносини</w:t>
            </w:r>
          </w:p>
        </w:tc>
        <w:tc>
          <w:tcPr>
            <w:tcW w:w="2126" w:type="dxa"/>
          </w:tcPr>
          <w:p w14:paraId="55577E22" w14:textId="77777777" w:rsidR="00263D36" w:rsidRDefault="00263D36" w:rsidP="0026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 місць державного замовлення</w:t>
            </w:r>
          </w:p>
        </w:tc>
        <w:tc>
          <w:tcPr>
            <w:tcW w:w="2052" w:type="dxa"/>
          </w:tcPr>
          <w:p w14:paraId="188EB14D" w14:textId="77777777" w:rsidR="00263D36" w:rsidRDefault="00263D36" w:rsidP="0026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Стало місць державного замовлення</w:t>
            </w:r>
          </w:p>
        </w:tc>
      </w:tr>
      <w:tr w:rsidR="00263D36" w14:paraId="064E6AFB" w14:textId="77777777" w:rsidTr="00263D36">
        <w:tc>
          <w:tcPr>
            <w:tcW w:w="5316" w:type="dxa"/>
          </w:tcPr>
          <w:p w14:paraId="3C204A68" w14:textId="77777777" w:rsidR="00263D36" w:rsidRDefault="00263D36" w:rsidP="00263D36">
            <w:pPr>
              <w:rPr>
                <w:sz w:val="28"/>
                <w:szCs w:val="28"/>
              </w:rPr>
            </w:pPr>
            <w:r w:rsidRPr="0031784C">
              <w:rPr>
                <w:sz w:val="28"/>
                <w:szCs w:val="28"/>
                <w:lang w:eastAsia="ru-RU"/>
              </w:rPr>
              <w:t>освітньо-професійн</w:t>
            </w:r>
            <w:r>
              <w:rPr>
                <w:sz w:val="28"/>
                <w:szCs w:val="28"/>
                <w:lang w:eastAsia="ru-RU"/>
              </w:rPr>
              <w:t>а</w:t>
            </w:r>
            <w:r w:rsidRPr="0031784C">
              <w:rPr>
                <w:sz w:val="28"/>
                <w:szCs w:val="28"/>
                <w:lang w:eastAsia="ru-RU"/>
              </w:rPr>
              <w:t xml:space="preserve"> прог</w:t>
            </w:r>
            <w:r>
              <w:rPr>
                <w:sz w:val="28"/>
                <w:szCs w:val="28"/>
                <w:lang w:eastAsia="ru-RU"/>
              </w:rPr>
              <w:t>рама</w:t>
            </w:r>
            <w:r w:rsidRPr="0031784C">
              <w:rPr>
                <w:sz w:val="28"/>
                <w:szCs w:val="28"/>
                <w:lang w:eastAsia="ru-RU"/>
              </w:rPr>
              <w:t xml:space="preserve"> «Міжнародний бізнес»</w:t>
            </w:r>
          </w:p>
        </w:tc>
        <w:tc>
          <w:tcPr>
            <w:tcW w:w="2126" w:type="dxa"/>
          </w:tcPr>
          <w:p w14:paraId="3DD349E7" w14:textId="77777777" w:rsidR="00263D36" w:rsidRDefault="00263D36" w:rsidP="0026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52" w:type="dxa"/>
          </w:tcPr>
          <w:p w14:paraId="6DC6FFC0" w14:textId="77777777" w:rsidR="00263D36" w:rsidRDefault="00263D36" w:rsidP="0026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3D36" w14:paraId="04A18146" w14:textId="77777777" w:rsidTr="00263D36">
        <w:tc>
          <w:tcPr>
            <w:tcW w:w="5316" w:type="dxa"/>
          </w:tcPr>
          <w:p w14:paraId="096AC6F9" w14:textId="77777777" w:rsidR="00263D36" w:rsidRDefault="00263D36" w:rsidP="00263D36">
            <w:pPr>
              <w:rPr>
                <w:sz w:val="28"/>
                <w:szCs w:val="28"/>
              </w:rPr>
            </w:pPr>
            <w:r w:rsidRPr="0031784C">
              <w:rPr>
                <w:sz w:val="28"/>
                <w:szCs w:val="28"/>
                <w:lang w:eastAsia="ru-RU"/>
              </w:rPr>
              <w:t>освітньо-професійн</w:t>
            </w:r>
            <w:r>
              <w:rPr>
                <w:sz w:val="28"/>
                <w:szCs w:val="28"/>
                <w:lang w:eastAsia="ru-RU"/>
              </w:rPr>
              <w:t>а</w:t>
            </w:r>
            <w:r w:rsidRPr="0031784C">
              <w:rPr>
                <w:sz w:val="28"/>
                <w:szCs w:val="28"/>
                <w:lang w:eastAsia="ru-RU"/>
              </w:rPr>
              <w:t xml:space="preserve"> прог</w:t>
            </w:r>
            <w:r>
              <w:rPr>
                <w:sz w:val="28"/>
                <w:szCs w:val="28"/>
                <w:lang w:eastAsia="ru-RU"/>
              </w:rPr>
              <w:t xml:space="preserve">рама </w:t>
            </w:r>
            <w:r w:rsidRPr="0031784C">
              <w:rPr>
                <w:sz w:val="28"/>
                <w:szCs w:val="28"/>
                <w:lang w:eastAsia="ru-RU"/>
              </w:rPr>
              <w:t>«Міжнародна електронна комерція»</w:t>
            </w:r>
          </w:p>
        </w:tc>
        <w:tc>
          <w:tcPr>
            <w:tcW w:w="2126" w:type="dxa"/>
          </w:tcPr>
          <w:p w14:paraId="6060033D" w14:textId="77777777" w:rsidR="00263D36" w:rsidRDefault="005F0D7D" w:rsidP="0026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2" w:type="dxa"/>
          </w:tcPr>
          <w:p w14:paraId="5E69319F" w14:textId="77777777" w:rsidR="00263D36" w:rsidRDefault="005F0D7D" w:rsidP="0026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42E90C1B" w14:textId="77777777" w:rsidR="00263D36" w:rsidRDefault="00263D36" w:rsidP="00263D36">
      <w:pPr>
        <w:ind w:left="66"/>
        <w:rPr>
          <w:sz w:val="28"/>
          <w:szCs w:val="28"/>
        </w:rPr>
      </w:pPr>
    </w:p>
    <w:p w14:paraId="01825210" w14:textId="77777777" w:rsidR="00263D36" w:rsidRPr="00263D36" w:rsidRDefault="00263D36" w:rsidP="00263D36">
      <w:pPr>
        <w:ind w:left="66"/>
        <w:rPr>
          <w:sz w:val="28"/>
          <w:szCs w:val="28"/>
        </w:rPr>
      </w:pPr>
    </w:p>
    <w:p w14:paraId="7F92D2A7" w14:textId="77777777" w:rsidR="0031784C" w:rsidRDefault="0031784C" w:rsidP="0031784C">
      <w:pPr>
        <w:pStyle w:val="a4"/>
        <w:numPr>
          <w:ilvl w:val="0"/>
          <w:numId w:val="2"/>
        </w:numPr>
        <w:ind w:left="426"/>
        <w:rPr>
          <w:sz w:val="28"/>
          <w:szCs w:val="28"/>
        </w:rPr>
      </w:pPr>
      <w:r>
        <w:rPr>
          <w:sz w:val="28"/>
          <w:szCs w:val="28"/>
          <w:lang w:eastAsia="ru-RU"/>
        </w:rPr>
        <w:t>Контроль за виконанням рішення</w:t>
      </w:r>
      <w:r w:rsidR="00263D36">
        <w:rPr>
          <w:sz w:val="28"/>
          <w:szCs w:val="28"/>
          <w:lang w:eastAsia="ru-RU"/>
        </w:rPr>
        <w:t xml:space="preserve"> Вченої ради університету</w:t>
      </w:r>
      <w:r>
        <w:rPr>
          <w:sz w:val="28"/>
          <w:szCs w:val="28"/>
          <w:lang w:eastAsia="ru-RU"/>
        </w:rPr>
        <w:t xml:space="preserve"> покласти на проректора з науково-педагогічної роботи </w:t>
      </w:r>
      <w:r w:rsidR="00263D36">
        <w:rPr>
          <w:sz w:val="28"/>
          <w:szCs w:val="28"/>
          <w:lang w:eastAsia="ru-RU"/>
        </w:rPr>
        <w:t>Олександра ГОЛОВКА</w:t>
      </w:r>
    </w:p>
    <w:p w14:paraId="3EA83C44" w14:textId="77777777" w:rsidR="0031784C" w:rsidRPr="0031784C" w:rsidRDefault="0031784C" w:rsidP="0031784C">
      <w:pPr>
        <w:ind w:left="709"/>
        <w:rPr>
          <w:sz w:val="28"/>
          <w:szCs w:val="28"/>
        </w:rPr>
      </w:pPr>
      <w:bookmarkStart w:id="0" w:name="_GoBack"/>
      <w:bookmarkEnd w:id="0"/>
    </w:p>
    <w:sectPr w:rsidR="0031784C" w:rsidRPr="0031784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Antiqua-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A0535"/>
    <w:multiLevelType w:val="hybridMultilevel"/>
    <w:tmpl w:val="729EABBE"/>
    <w:lvl w:ilvl="0" w:tplc="5BB81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F93615"/>
    <w:multiLevelType w:val="hybridMultilevel"/>
    <w:tmpl w:val="EF764C1A"/>
    <w:lvl w:ilvl="0" w:tplc="02281224">
      <w:start w:val="1"/>
      <w:numFmt w:val="decimal"/>
      <w:lvlText w:val="%1)"/>
      <w:lvlJc w:val="left"/>
      <w:pPr>
        <w:ind w:left="10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00C4264">
      <w:numFmt w:val="bullet"/>
      <w:lvlText w:val="•"/>
      <w:lvlJc w:val="left"/>
      <w:pPr>
        <w:ind w:left="1046" w:hanging="850"/>
      </w:pPr>
      <w:rPr>
        <w:rFonts w:hint="default"/>
        <w:lang w:val="uk-UA" w:eastAsia="en-US" w:bidi="ar-SA"/>
      </w:rPr>
    </w:lvl>
    <w:lvl w:ilvl="2" w:tplc="69486E26">
      <w:numFmt w:val="bullet"/>
      <w:lvlText w:val="•"/>
      <w:lvlJc w:val="left"/>
      <w:pPr>
        <w:ind w:left="1993" w:hanging="850"/>
      </w:pPr>
      <w:rPr>
        <w:rFonts w:hint="default"/>
        <w:lang w:val="uk-UA" w:eastAsia="en-US" w:bidi="ar-SA"/>
      </w:rPr>
    </w:lvl>
    <w:lvl w:ilvl="3" w:tplc="18108A0E">
      <w:numFmt w:val="bullet"/>
      <w:lvlText w:val="•"/>
      <w:lvlJc w:val="left"/>
      <w:pPr>
        <w:ind w:left="2939" w:hanging="850"/>
      </w:pPr>
      <w:rPr>
        <w:rFonts w:hint="default"/>
        <w:lang w:val="uk-UA" w:eastAsia="en-US" w:bidi="ar-SA"/>
      </w:rPr>
    </w:lvl>
    <w:lvl w:ilvl="4" w:tplc="B61AAFB0">
      <w:numFmt w:val="bullet"/>
      <w:lvlText w:val="•"/>
      <w:lvlJc w:val="left"/>
      <w:pPr>
        <w:ind w:left="3886" w:hanging="850"/>
      </w:pPr>
      <w:rPr>
        <w:rFonts w:hint="default"/>
        <w:lang w:val="uk-UA" w:eastAsia="en-US" w:bidi="ar-SA"/>
      </w:rPr>
    </w:lvl>
    <w:lvl w:ilvl="5" w:tplc="5EC66A10">
      <w:numFmt w:val="bullet"/>
      <w:lvlText w:val="•"/>
      <w:lvlJc w:val="left"/>
      <w:pPr>
        <w:ind w:left="4833" w:hanging="850"/>
      </w:pPr>
      <w:rPr>
        <w:rFonts w:hint="default"/>
        <w:lang w:val="uk-UA" w:eastAsia="en-US" w:bidi="ar-SA"/>
      </w:rPr>
    </w:lvl>
    <w:lvl w:ilvl="6" w:tplc="452C30D2">
      <w:numFmt w:val="bullet"/>
      <w:lvlText w:val="•"/>
      <w:lvlJc w:val="left"/>
      <w:pPr>
        <w:ind w:left="5779" w:hanging="850"/>
      </w:pPr>
      <w:rPr>
        <w:rFonts w:hint="default"/>
        <w:lang w:val="uk-UA" w:eastAsia="en-US" w:bidi="ar-SA"/>
      </w:rPr>
    </w:lvl>
    <w:lvl w:ilvl="7" w:tplc="63423D3C">
      <w:numFmt w:val="bullet"/>
      <w:lvlText w:val="•"/>
      <w:lvlJc w:val="left"/>
      <w:pPr>
        <w:ind w:left="6726" w:hanging="850"/>
      </w:pPr>
      <w:rPr>
        <w:rFonts w:hint="default"/>
        <w:lang w:val="uk-UA" w:eastAsia="en-US" w:bidi="ar-SA"/>
      </w:rPr>
    </w:lvl>
    <w:lvl w:ilvl="8" w:tplc="A75E5626">
      <w:numFmt w:val="bullet"/>
      <w:lvlText w:val="•"/>
      <w:lvlJc w:val="left"/>
      <w:pPr>
        <w:ind w:left="7673" w:hanging="85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44"/>
    <w:rsid w:val="000A0F73"/>
    <w:rsid w:val="001B11AA"/>
    <w:rsid w:val="00263D36"/>
    <w:rsid w:val="002722D6"/>
    <w:rsid w:val="002B5DC7"/>
    <w:rsid w:val="002E0BA7"/>
    <w:rsid w:val="0031784C"/>
    <w:rsid w:val="003D6D4C"/>
    <w:rsid w:val="00411070"/>
    <w:rsid w:val="0046120C"/>
    <w:rsid w:val="00534A71"/>
    <w:rsid w:val="005F0D7D"/>
    <w:rsid w:val="0060057D"/>
    <w:rsid w:val="006329A6"/>
    <w:rsid w:val="006529A3"/>
    <w:rsid w:val="00686064"/>
    <w:rsid w:val="006A6D43"/>
    <w:rsid w:val="006C5350"/>
    <w:rsid w:val="006D0DE6"/>
    <w:rsid w:val="00780080"/>
    <w:rsid w:val="00867852"/>
    <w:rsid w:val="008C4C62"/>
    <w:rsid w:val="008F0790"/>
    <w:rsid w:val="00996B18"/>
    <w:rsid w:val="00A22D6E"/>
    <w:rsid w:val="00AC20E5"/>
    <w:rsid w:val="00AC256A"/>
    <w:rsid w:val="00B35895"/>
    <w:rsid w:val="00BD6622"/>
    <w:rsid w:val="00C77AB8"/>
    <w:rsid w:val="00CE61D2"/>
    <w:rsid w:val="00CF5B11"/>
    <w:rsid w:val="00D82EDA"/>
    <w:rsid w:val="00DE78FD"/>
    <w:rsid w:val="00DF2C44"/>
    <w:rsid w:val="00E46461"/>
    <w:rsid w:val="00E52A18"/>
    <w:rsid w:val="00E72C64"/>
    <w:rsid w:val="00ED0E3A"/>
    <w:rsid w:val="00F8748A"/>
    <w:rsid w:val="00FE2603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4A69"/>
  <w15:docId w15:val="{345C2AC5-97D7-4465-A4A1-3FCE4A56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01">
    <w:name w:val="fontstyle01"/>
    <w:rsid w:val="006D0DE6"/>
    <w:rPr>
      <w:rFonts w:ascii="BookAntiqua-Bold" w:hAnsi="BookAntiqua-Bold" w:hint="default"/>
      <w:b/>
      <w:bCs/>
      <w:i w:val="0"/>
      <w:iCs w:val="0"/>
      <w:color w:val="000000"/>
      <w:sz w:val="32"/>
      <w:szCs w:val="32"/>
    </w:rPr>
  </w:style>
  <w:style w:type="paragraph" w:styleId="3">
    <w:name w:val="Body Text Indent 3"/>
    <w:basedOn w:val="a"/>
    <w:link w:val="30"/>
    <w:uiPriority w:val="99"/>
    <w:unhideWhenUsed/>
    <w:rsid w:val="002E0B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E0BA7"/>
    <w:rPr>
      <w:rFonts w:ascii="Times New Roman" w:eastAsia="Times New Roman" w:hAnsi="Times New Roman" w:cs="Times New Roman"/>
      <w:sz w:val="16"/>
      <w:szCs w:val="16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2E0B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E0BA7"/>
    <w:rPr>
      <w:rFonts w:ascii="Times New Roman" w:eastAsia="Times New Roman" w:hAnsi="Times New Roman" w:cs="Times New Roman"/>
      <w:lang w:val="uk-UA"/>
    </w:rPr>
  </w:style>
  <w:style w:type="character" w:customStyle="1" w:styleId="rvts0">
    <w:name w:val="rvts0"/>
    <w:basedOn w:val="a0"/>
    <w:rsid w:val="002E0BA7"/>
  </w:style>
  <w:style w:type="paragraph" w:customStyle="1" w:styleId="1">
    <w:name w:val="Без интервала1"/>
    <w:rsid w:val="00E52A18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styleId="a5">
    <w:name w:val="Hyperlink"/>
    <w:basedOn w:val="a0"/>
    <w:uiPriority w:val="99"/>
    <w:unhideWhenUsed/>
    <w:rsid w:val="00DE78FD"/>
    <w:rPr>
      <w:color w:val="0000FF"/>
      <w:u w:val="single"/>
    </w:rPr>
  </w:style>
  <w:style w:type="table" w:styleId="a6">
    <w:name w:val="Table Grid"/>
    <w:basedOn w:val="a1"/>
    <w:uiPriority w:val="39"/>
    <w:rsid w:val="00263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SPecialiST RePack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MO</dc:creator>
  <cp:lastModifiedBy>Користувач Windows</cp:lastModifiedBy>
  <cp:revision>3</cp:revision>
  <dcterms:created xsi:type="dcterms:W3CDTF">2024-10-17T13:06:00Z</dcterms:created>
  <dcterms:modified xsi:type="dcterms:W3CDTF">2024-10-23T09:46:00Z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2023-04-11T00:00:00Z</vt:filetime>
  </property>
</Properties>
</file>