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B5F06" w14:textId="77777777" w:rsidR="00652596" w:rsidRPr="00BC1332" w:rsidRDefault="00652596" w:rsidP="00975DD5">
      <w:pPr>
        <w:pStyle w:val="af3"/>
        <w:shd w:val="clear" w:color="auto" w:fill="FFFFFF"/>
        <w:spacing w:before="0" w:beforeAutospacing="0" w:after="0" w:afterAutospacing="0"/>
        <w:contextualSpacing/>
        <w:jc w:val="center"/>
        <w:rPr>
          <w:rStyle w:val="a7"/>
          <w:rFonts w:eastAsiaTheme="majorEastAsia"/>
          <w:color w:val="000000" w:themeColor="text1"/>
        </w:rPr>
      </w:pPr>
      <w:r w:rsidRPr="00BC1332">
        <w:rPr>
          <w:rStyle w:val="a7"/>
          <w:rFonts w:eastAsiaTheme="majorEastAsia"/>
          <w:color w:val="000000" w:themeColor="text1"/>
        </w:rPr>
        <w:t xml:space="preserve">ПЕРСПЕКТИВНИЙ ПЛАН </w:t>
      </w:r>
    </w:p>
    <w:p w14:paraId="2F094C76" w14:textId="77777777" w:rsidR="00652596" w:rsidRPr="00BC1332" w:rsidRDefault="00652596" w:rsidP="00975DD5">
      <w:pPr>
        <w:pStyle w:val="af3"/>
        <w:shd w:val="clear" w:color="auto" w:fill="FFFFFF"/>
        <w:spacing w:before="0" w:beforeAutospacing="0" w:after="0" w:afterAutospacing="0"/>
        <w:contextualSpacing/>
        <w:jc w:val="center"/>
        <w:rPr>
          <w:rStyle w:val="a7"/>
          <w:rFonts w:eastAsiaTheme="majorEastAsia"/>
          <w:b w:val="0"/>
          <w:bCs w:val="0"/>
          <w:color w:val="000000" w:themeColor="text1"/>
        </w:rPr>
      </w:pPr>
      <w:r w:rsidRPr="00BC1332">
        <w:rPr>
          <w:rStyle w:val="a7"/>
          <w:rFonts w:eastAsiaTheme="majorEastAsia"/>
          <w:color w:val="000000" w:themeColor="text1"/>
        </w:rPr>
        <w:t>РОЗВИТКУ КАФЕДРИ</w:t>
      </w:r>
      <w:r w:rsidR="008824AC" w:rsidRPr="00BC1332">
        <w:rPr>
          <w:b/>
          <w:bCs/>
          <w:color w:val="000000" w:themeColor="text1"/>
        </w:rPr>
        <w:t xml:space="preserve"> ЗАГАЛЬНОГО ТА ПРИКЛАДНОГО МОВОЗНАВСТВА</w:t>
      </w:r>
    </w:p>
    <w:p w14:paraId="12C71832" w14:textId="77777777" w:rsidR="00652596" w:rsidRPr="00BC1332" w:rsidRDefault="00652596" w:rsidP="00561652">
      <w:pPr>
        <w:pStyle w:val="af3"/>
        <w:shd w:val="clear" w:color="auto" w:fill="FFFFFF"/>
        <w:spacing w:before="0" w:beforeAutospacing="0" w:after="0" w:afterAutospacing="0"/>
        <w:contextualSpacing/>
        <w:jc w:val="center"/>
        <w:rPr>
          <w:rFonts w:eastAsiaTheme="majorEastAsia"/>
          <w:color w:val="000000" w:themeColor="text1"/>
        </w:rPr>
      </w:pPr>
      <w:r w:rsidRPr="00BC1332">
        <w:rPr>
          <w:rStyle w:val="a7"/>
          <w:rFonts w:eastAsiaTheme="majorEastAsia"/>
          <w:color w:val="000000" w:themeColor="text1"/>
        </w:rPr>
        <w:t>ХАРКІВСЬ</w:t>
      </w:r>
      <w:r w:rsidR="00561652" w:rsidRPr="00BC1332">
        <w:rPr>
          <w:rStyle w:val="a7"/>
          <w:rFonts w:eastAsiaTheme="majorEastAsia"/>
          <w:color w:val="000000" w:themeColor="text1"/>
        </w:rPr>
        <w:t>КОГО НАЦІОНАЛЬНОГО УНІВЕРСИТЕТУ </w:t>
      </w:r>
      <w:r w:rsidR="00FB0965" w:rsidRPr="00BC1332">
        <w:rPr>
          <w:rStyle w:val="a7"/>
          <w:rFonts w:eastAsiaTheme="majorEastAsia"/>
          <w:color w:val="000000" w:themeColor="text1"/>
        </w:rPr>
        <w:t>імені В. Н. КАРАЗІНА</w:t>
      </w:r>
    </w:p>
    <w:p w14:paraId="7AF7FB05" w14:textId="56DB844D" w:rsidR="00652596" w:rsidRPr="00BC1332" w:rsidRDefault="00470195" w:rsidP="00975DD5">
      <w:pPr>
        <w:pStyle w:val="af3"/>
        <w:shd w:val="clear" w:color="auto" w:fill="FFFFFF"/>
        <w:spacing w:before="0" w:beforeAutospacing="0" w:after="0" w:afterAutospacing="0"/>
        <w:contextualSpacing/>
        <w:jc w:val="center"/>
        <w:rPr>
          <w:b/>
          <w:bCs/>
          <w:color w:val="000000" w:themeColor="text1"/>
        </w:rPr>
      </w:pPr>
      <w:r w:rsidRPr="00BC1332">
        <w:rPr>
          <w:rStyle w:val="a7"/>
          <w:rFonts w:eastAsiaTheme="majorEastAsia"/>
          <w:color w:val="000000" w:themeColor="text1"/>
        </w:rPr>
        <w:t>на</w:t>
      </w:r>
      <w:r w:rsidR="000B14D0" w:rsidRPr="00BC1332">
        <w:rPr>
          <w:rStyle w:val="a7"/>
          <w:rFonts w:eastAsiaTheme="majorEastAsia"/>
          <w:b w:val="0"/>
          <w:bCs w:val="0"/>
          <w:color w:val="000000" w:themeColor="text1"/>
        </w:rPr>
        <w:t xml:space="preserve"> </w:t>
      </w:r>
      <w:r w:rsidR="00893EA3" w:rsidRPr="00BC1332">
        <w:rPr>
          <w:b/>
          <w:bCs/>
          <w:sz w:val="28"/>
          <w:szCs w:val="28"/>
        </w:rPr>
        <w:t>2024–2029 рр.</w:t>
      </w:r>
    </w:p>
    <w:p w14:paraId="1665EC40" w14:textId="77777777" w:rsidR="00910C63" w:rsidRPr="008256A6" w:rsidRDefault="00910C63" w:rsidP="00910C63">
      <w:pPr>
        <w:pStyle w:val="af3"/>
        <w:shd w:val="clear" w:color="auto" w:fill="FFFFFF"/>
        <w:spacing w:before="240" w:beforeAutospacing="0" w:after="240" w:afterAutospacing="0"/>
        <w:jc w:val="center"/>
        <w:rPr>
          <w:color w:val="000000" w:themeColor="text1"/>
        </w:rPr>
      </w:pPr>
    </w:p>
    <w:p w14:paraId="5F25096C" w14:textId="77777777" w:rsidR="00910C63" w:rsidRPr="008256A6" w:rsidRDefault="00652596" w:rsidP="00975DD5">
      <w:pPr>
        <w:shd w:val="clear" w:color="auto" w:fill="FFFFFF"/>
        <w:spacing w:line="240" w:lineRule="auto"/>
        <w:ind w:firstLine="0"/>
        <w:contextualSpacing/>
        <w:jc w:val="center"/>
        <w:rPr>
          <w:rFonts w:eastAsia="Times New Roman"/>
          <w:b/>
          <w:color w:val="000000" w:themeColor="text1"/>
          <w:sz w:val="24"/>
          <w:szCs w:val="24"/>
          <w:lang w:eastAsia="uk-UA"/>
        </w:rPr>
      </w:pPr>
      <w:r w:rsidRPr="008256A6">
        <w:rPr>
          <w:rFonts w:eastAsia="Times New Roman"/>
          <w:b/>
          <w:color w:val="000000" w:themeColor="text1"/>
          <w:sz w:val="24"/>
          <w:szCs w:val="24"/>
          <w:lang w:eastAsia="uk-UA"/>
        </w:rPr>
        <w:t xml:space="preserve">ОБҐРУНТУВАННЯ НЕОБХІДНОСТІ </w:t>
      </w:r>
      <w:r w:rsidR="00910C63" w:rsidRPr="008256A6">
        <w:rPr>
          <w:rFonts w:eastAsia="Times New Roman"/>
          <w:b/>
          <w:color w:val="000000" w:themeColor="text1"/>
          <w:sz w:val="24"/>
          <w:szCs w:val="24"/>
          <w:lang w:eastAsia="uk-UA"/>
        </w:rPr>
        <w:t>ПЕРСПЕКТИВНОГО ПЛАНУ</w:t>
      </w:r>
    </w:p>
    <w:p w14:paraId="2AE75A97" w14:textId="77777777" w:rsidR="00652596" w:rsidRPr="008256A6" w:rsidRDefault="00910C63" w:rsidP="00975DD5">
      <w:pPr>
        <w:shd w:val="clear" w:color="auto" w:fill="FFFFFF"/>
        <w:spacing w:line="240" w:lineRule="auto"/>
        <w:ind w:firstLine="0"/>
        <w:contextualSpacing/>
        <w:jc w:val="center"/>
        <w:rPr>
          <w:rFonts w:eastAsia="Times New Roman"/>
          <w:b/>
          <w:color w:val="000000" w:themeColor="text1"/>
          <w:sz w:val="24"/>
          <w:szCs w:val="24"/>
          <w:lang w:eastAsia="uk-UA"/>
        </w:rPr>
      </w:pPr>
      <w:r w:rsidRPr="008256A6">
        <w:rPr>
          <w:rFonts w:eastAsia="Times New Roman"/>
          <w:b/>
          <w:color w:val="000000" w:themeColor="text1"/>
          <w:sz w:val="24"/>
          <w:szCs w:val="24"/>
          <w:lang w:eastAsia="uk-UA"/>
        </w:rPr>
        <w:t>РОЗВИТКУ КАФЕДРИ</w:t>
      </w:r>
    </w:p>
    <w:p w14:paraId="088B0AFB" w14:textId="544B8CE9" w:rsidR="00E37FB2" w:rsidRPr="00E37FB2" w:rsidRDefault="00E37FB2" w:rsidP="00E37FB2">
      <w:pPr>
        <w:pStyle w:val="11"/>
        <w:ind w:left="142" w:firstLine="567"/>
        <w:jc w:val="both"/>
        <w:rPr>
          <w:color w:val="000000" w:themeColor="text1"/>
          <w:sz w:val="24"/>
          <w:szCs w:val="24"/>
          <w:lang w:eastAsia="uk-UA"/>
        </w:rPr>
      </w:pPr>
      <w:r w:rsidRPr="00E37FB2">
        <w:rPr>
          <w:color w:val="000000" w:themeColor="text1"/>
          <w:sz w:val="24"/>
          <w:szCs w:val="24"/>
          <w:lang w:eastAsia="uk-UA"/>
        </w:rPr>
        <w:t xml:space="preserve">Освітня, наукова та організаційна діяльність кафедри </w:t>
      </w:r>
      <w:r w:rsidR="005417BF">
        <w:rPr>
          <w:color w:val="000000" w:themeColor="text1"/>
          <w:sz w:val="24"/>
          <w:szCs w:val="24"/>
          <w:lang w:eastAsia="uk-UA"/>
        </w:rPr>
        <w:t>загального та прикладного мовознавства філологічного</w:t>
      </w:r>
      <w:r w:rsidRPr="00E37FB2">
        <w:rPr>
          <w:color w:val="000000" w:themeColor="text1"/>
          <w:sz w:val="24"/>
          <w:szCs w:val="24"/>
          <w:lang w:eastAsia="uk-UA"/>
        </w:rPr>
        <w:t xml:space="preserve"> факультету ґрунтується на вимогах чинного законодавства України: Конституції України, Законів України «Про освіту», «Про вищу освіту», «Про наукову та науково-технічну діяльність», нормативно-правових актів Міністерства освіти і науки України, положеннях Стратегії розвитку </w:t>
      </w:r>
      <w:proofErr w:type="spellStart"/>
      <w:r w:rsidRPr="00E37FB2">
        <w:rPr>
          <w:color w:val="000000" w:themeColor="text1"/>
          <w:sz w:val="24"/>
          <w:szCs w:val="24"/>
          <w:lang w:eastAsia="uk-UA"/>
        </w:rPr>
        <w:t>Каразінського</w:t>
      </w:r>
      <w:proofErr w:type="spellEnd"/>
      <w:r w:rsidRPr="00E37FB2">
        <w:rPr>
          <w:color w:val="000000" w:themeColor="text1"/>
          <w:sz w:val="24"/>
          <w:szCs w:val="24"/>
          <w:lang w:eastAsia="uk-UA"/>
        </w:rPr>
        <w:t xml:space="preserve"> університету на 2019</w:t>
      </w:r>
      <w:r w:rsidR="00297301">
        <w:rPr>
          <w:color w:val="000000" w:themeColor="text1"/>
          <w:sz w:val="24"/>
          <w:szCs w:val="24"/>
          <w:lang w:eastAsia="uk-UA"/>
        </w:rPr>
        <w:t>–</w:t>
      </w:r>
      <w:r w:rsidRPr="00E37FB2">
        <w:rPr>
          <w:color w:val="000000" w:themeColor="text1"/>
          <w:sz w:val="24"/>
          <w:szCs w:val="24"/>
          <w:lang w:eastAsia="uk-UA"/>
        </w:rPr>
        <w:t xml:space="preserve">2025 рр., Стратегічних цілях й намірах </w:t>
      </w:r>
      <w:proofErr w:type="spellStart"/>
      <w:r w:rsidRPr="00E37FB2">
        <w:rPr>
          <w:color w:val="000000" w:themeColor="text1"/>
          <w:sz w:val="24"/>
          <w:szCs w:val="24"/>
          <w:lang w:eastAsia="uk-UA"/>
        </w:rPr>
        <w:t>Каразінського</w:t>
      </w:r>
      <w:proofErr w:type="spellEnd"/>
      <w:r w:rsidRPr="00E37FB2">
        <w:rPr>
          <w:color w:val="000000" w:themeColor="text1"/>
          <w:sz w:val="24"/>
          <w:szCs w:val="24"/>
          <w:lang w:eastAsia="uk-UA"/>
        </w:rPr>
        <w:t xml:space="preserve"> університету до 2030 р., а також зобов’язаннях нормативних документів Харківського національного університету імені В. Н. Каразіна.</w:t>
      </w:r>
    </w:p>
    <w:p w14:paraId="5930F488" w14:textId="77777777" w:rsidR="00217988" w:rsidRPr="008256A6" w:rsidRDefault="00652596" w:rsidP="00715889">
      <w:pPr>
        <w:shd w:val="clear" w:color="auto" w:fill="FFFFFF"/>
        <w:spacing w:line="240" w:lineRule="auto"/>
        <w:ind w:firstLine="0"/>
        <w:contextualSpacing/>
        <w:jc w:val="center"/>
        <w:rPr>
          <w:rFonts w:eastAsia="Times New Roman"/>
          <w:color w:val="000000" w:themeColor="text1"/>
          <w:sz w:val="24"/>
          <w:szCs w:val="24"/>
          <w:lang w:eastAsia="uk-UA"/>
        </w:rPr>
      </w:pPr>
      <w:r w:rsidRPr="008256A6">
        <w:rPr>
          <w:rFonts w:eastAsia="Times New Roman"/>
          <w:b/>
          <w:bCs/>
          <w:color w:val="000000" w:themeColor="text1"/>
          <w:sz w:val="24"/>
          <w:szCs w:val="24"/>
          <w:lang w:eastAsia="uk-UA"/>
        </w:rPr>
        <w:t>КОНЦЕПЦІЯ РОЗВИТКУ КАФЕДРИ</w:t>
      </w:r>
    </w:p>
    <w:p w14:paraId="4621EBD5" w14:textId="77777777" w:rsidR="00206684" w:rsidRPr="008256A6" w:rsidRDefault="00206684" w:rsidP="00206684">
      <w:pPr>
        <w:shd w:val="clear" w:color="auto" w:fill="FFFFFF"/>
        <w:spacing w:line="240" w:lineRule="auto"/>
        <w:ind w:firstLine="0"/>
        <w:contextualSpacing/>
        <w:jc w:val="center"/>
        <w:rPr>
          <w:rFonts w:eastAsia="Times New Roman"/>
          <w:b/>
          <w:bCs/>
          <w:color w:val="000000" w:themeColor="text1"/>
          <w:sz w:val="24"/>
          <w:szCs w:val="24"/>
          <w:lang w:eastAsia="uk-UA"/>
        </w:rPr>
      </w:pPr>
    </w:p>
    <w:p w14:paraId="1E612FD6" w14:textId="77777777" w:rsidR="00027EE3" w:rsidRPr="008256A6" w:rsidRDefault="00AA1B33" w:rsidP="00027EE3">
      <w:pPr>
        <w:pStyle w:val="af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 w:themeColor="text1"/>
        </w:rPr>
      </w:pPr>
      <w:r w:rsidRPr="008256A6">
        <w:rPr>
          <w:color w:val="000000" w:themeColor="text1"/>
        </w:rPr>
        <w:t xml:space="preserve">Головною метою діяльності кафедри є забезпечення високого рівня фахової підготовки студентів. </w:t>
      </w:r>
      <w:r w:rsidR="00AA68FF" w:rsidRPr="008256A6">
        <w:rPr>
          <w:color w:val="000000" w:themeColor="text1"/>
        </w:rPr>
        <w:t>В основу</w:t>
      </w:r>
      <w:r w:rsidR="004115B2" w:rsidRPr="008256A6">
        <w:rPr>
          <w:color w:val="000000" w:themeColor="text1"/>
        </w:rPr>
        <w:t xml:space="preserve"> </w:t>
      </w:r>
      <w:r w:rsidR="00AA68FF" w:rsidRPr="008256A6">
        <w:rPr>
          <w:color w:val="000000" w:themeColor="text1"/>
        </w:rPr>
        <w:t xml:space="preserve">концепції </w:t>
      </w:r>
      <w:r w:rsidR="004115B2" w:rsidRPr="008256A6">
        <w:rPr>
          <w:color w:val="000000" w:themeColor="text1"/>
        </w:rPr>
        <w:t xml:space="preserve">перспективного розвитку кафедри </w:t>
      </w:r>
      <w:r w:rsidR="00ED3C71">
        <w:rPr>
          <w:color w:val="000000" w:themeColor="text1"/>
        </w:rPr>
        <w:t>загального та </w:t>
      </w:r>
      <w:r w:rsidR="008256A6">
        <w:rPr>
          <w:color w:val="000000" w:themeColor="text1"/>
        </w:rPr>
        <w:t>прикладного мовознавства</w:t>
      </w:r>
      <w:r w:rsidR="004115B2" w:rsidRPr="008256A6">
        <w:rPr>
          <w:color w:val="000000" w:themeColor="text1"/>
        </w:rPr>
        <w:t xml:space="preserve"> </w:t>
      </w:r>
      <w:r w:rsidR="00AA68FF" w:rsidRPr="008256A6">
        <w:rPr>
          <w:color w:val="000000" w:themeColor="text1"/>
        </w:rPr>
        <w:t xml:space="preserve">покладена </w:t>
      </w:r>
      <w:r w:rsidR="004115B2" w:rsidRPr="008256A6">
        <w:rPr>
          <w:color w:val="000000" w:themeColor="text1"/>
        </w:rPr>
        <w:t>настанова на г</w:t>
      </w:r>
      <w:r w:rsidR="00ED3C71">
        <w:rPr>
          <w:color w:val="000000" w:themeColor="text1"/>
        </w:rPr>
        <w:t xml:space="preserve">армонійне поєднання наукової </w:t>
      </w:r>
      <w:r w:rsidR="005226CC">
        <w:rPr>
          <w:color w:val="000000" w:themeColor="text1"/>
        </w:rPr>
        <w:t>т</w:t>
      </w:r>
      <w:r w:rsidR="00ED3C71">
        <w:rPr>
          <w:color w:val="000000" w:themeColor="text1"/>
        </w:rPr>
        <w:t>а </w:t>
      </w:r>
      <w:r w:rsidR="004115B2" w:rsidRPr="008256A6">
        <w:rPr>
          <w:color w:val="000000" w:themeColor="text1"/>
        </w:rPr>
        <w:t>навчальної діяльності</w:t>
      </w:r>
      <w:r w:rsidRPr="008256A6">
        <w:rPr>
          <w:color w:val="000000" w:themeColor="text1"/>
        </w:rPr>
        <w:t xml:space="preserve"> професорсько-викладацького складу кафедри, спрямованої</w:t>
      </w:r>
      <w:r w:rsidR="004115B2" w:rsidRPr="008256A6">
        <w:rPr>
          <w:color w:val="000000" w:themeColor="text1"/>
        </w:rPr>
        <w:t xml:space="preserve"> </w:t>
      </w:r>
      <w:r w:rsidRPr="008256A6">
        <w:rPr>
          <w:color w:val="000000" w:themeColor="text1"/>
        </w:rPr>
        <w:t xml:space="preserve"> н</w:t>
      </w:r>
      <w:r w:rsidR="00ED3C71">
        <w:rPr>
          <w:color w:val="000000" w:themeColor="text1"/>
        </w:rPr>
        <w:t>а </w:t>
      </w:r>
      <w:r w:rsidR="001A6EB2" w:rsidRPr="008256A6">
        <w:rPr>
          <w:color w:val="000000" w:themeColor="text1"/>
        </w:rPr>
        <w:t>підготовку висококваліфікованих спеціалістів-філолог</w:t>
      </w:r>
      <w:r w:rsidR="00647798" w:rsidRPr="008256A6">
        <w:rPr>
          <w:color w:val="000000" w:themeColor="text1"/>
        </w:rPr>
        <w:t>ів. К</w:t>
      </w:r>
      <w:r w:rsidR="004115B2" w:rsidRPr="008256A6">
        <w:rPr>
          <w:color w:val="000000" w:themeColor="text1"/>
        </w:rPr>
        <w:t xml:space="preserve">онцепція </w:t>
      </w:r>
      <w:r w:rsidR="00647798" w:rsidRPr="008256A6">
        <w:rPr>
          <w:color w:val="000000" w:themeColor="text1"/>
        </w:rPr>
        <w:t xml:space="preserve">репрезентує </w:t>
      </w:r>
      <w:r w:rsidR="0053414C" w:rsidRPr="008256A6">
        <w:rPr>
          <w:color w:val="000000" w:themeColor="text1"/>
        </w:rPr>
        <w:t>базові для кафедри напрямки</w:t>
      </w:r>
      <w:r w:rsidR="004115B2" w:rsidRPr="008256A6">
        <w:rPr>
          <w:color w:val="000000" w:themeColor="text1"/>
        </w:rPr>
        <w:t xml:space="preserve"> діяльності:</w:t>
      </w:r>
      <w:r w:rsidR="00647798" w:rsidRPr="008256A6">
        <w:rPr>
          <w:bCs/>
          <w:color w:val="000000" w:themeColor="text1"/>
        </w:rPr>
        <w:t xml:space="preserve"> кадрову політику</w:t>
      </w:r>
      <w:r w:rsidR="001F5BEC" w:rsidRPr="008256A6">
        <w:rPr>
          <w:bCs/>
          <w:color w:val="000000" w:themeColor="text1"/>
        </w:rPr>
        <w:t xml:space="preserve">, </w:t>
      </w:r>
      <w:r w:rsidR="00647798" w:rsidRPr="008256A6">
        <w:rPr>
          <w:color w:val="000000" w:themeColor="text1"/>
        </w:rPr>
        <w:t>науково-дослідну та навчально-методичну роботу, профорієнтаційну</w:t>
      </w:r>
      <w:r w:rsidR="004115B2" w:rsidRPr="008256A6">
        <w:rPr>
          <w:color w:val="000000" w:themeColor="text1"/>
        </w:rPr>
        <w:t xml:space="preserve"> та вихо</w:t>
      </w:r>
      <w:r w:rsidR="00647798" w:rsidRPr="008256A6">
        <w:rPr>
          <w:color w:val="000000" w:themeColor="text1"/>
        </w:rPr>
        <w:t>вну</w:t>
      </w:r>
      <w:r w:rsidR="001F5BEC" w:rsidRPr="008256A6">
        <w:rPr>
          <w:color w:val="000000" w:themeColor="text1"/>
        </w:rPr>
        <w:t xml:space="preserve"> діяльність</w:t>
      </w:r>
      <w:r w:rsidR="004115B2" w:rsidRPr="008256A6">
        <w:rPr>
          <w:color w:val="000000" w:themeColor="text1"/>
        </w:rPr>
        <w:t>.</w:t>
      </w:r>
    </w:p>
    <w:p w14:paraId="1174D5F9" w14:textId="77777777" w:rsidR="00DE1BC6" w:rsidRPr="008256A6" w:rsidRDefault="00DE1BC6" w:rsidP="00027EE3">
      <w:pPr>
        <w:pStyle w:val="af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 w:themeColor="text1"/>
        </w:rPr>
      </w:pPr>
    </w:p>
    <w:p w14:paraId="4A4171E5" w14:textId="77777777" w:rsidR="009E608C" w:rsidRPr="008256A6" w:rsidRDefault="009E608C" w:rsidP="009E608C">
      <w:pPr>
        <w:pStyle w:val="af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 w:themeColor="text1"/>
        </w:rPr>
      </w:pPr>
      <w:r w:rsidRPr="008256A6">
        <w:rPr>
          <w:color w:val="000000" w:themeColor="text1"/>
        </w:rPr>
        <w:t>Реалізація основних напрямків діяльності передбачає:</w:t>
      </w:r>
    </w:p>
    <w:p w14:paraId="4BBB401F" w14:textId="77777777" w:rsidR="00DE1BC6" w:rsidRPr="008256A6" w:rsidRDefault="00DE1BC6" w:rsidP="009E608C">
      <w:pPr>
        <w:pStyle w:val="af3"/>
        <w:numPr>
          <w:ilvl w:val="0"/>
          <w:numId w:val="12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</w:rPr>
      </w:pPr>
      <w:r w:rsidRPr="008256A6">
        <w:rPr>
          <w:color w:val="000000" w:themeColor="text1"/>
        </w:rPr>
        <w:t>орієнтацію діяльності кафедр</w:t>
      </w:r>
      <w:r w:rsidR="00AA1B33" w:rsidRPr="008256A6">
        <w:rPr>
          <w:color w:val="000000" w:themeColor="text1"/>
        </w:rPr>
        <w:t>и на сучасні вимоги суспільства;</w:t>
      </w:r>
    </w:p>
    <w:p w14:paraId="6997CE9C" w14:textId="77777777" w:rsidR="009E608C" w:rsidRPr="008256A6" w:rsidRDefault="009E608C" w:rsidP="009E608C">
      <w:pPr>
        <w:pStyle w:val="af3"/>
        <w:numPr>
          <w:ilvl w:val="0"/>
          <w:numId w:val="12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</w:rPr>
      </w:pPr>
      <w:r w:rsidRPr="008256A6">
        <w:rPr>
          <w:color w:val="000000" w:themeColor="text1"/>
        </w:rPr>
        <w:t>створення необхідних умов для підвищення науково-методичного рівня</w:t>
      </w:r>
      <w:r w:rsidR="00FA00EB" w:rsidRPr="00FA00EB">
        <w:rPr>
          <w:color w:val="000000" w:themeColor="text1"/>
          <w:lang w:val="ru-RU"/>
        </w:rPr>
        <w:t xml:space="preserve"> </w:t>
      </w:r>
      <w:r w:rsidR="0053414C" w:rsidRPr="008256A6">
        <w:rPr>
          <w:color w:val="000000" w:themeColor="text1"/>
        </w:rPr>
        <w:t>професорсько-викладацького складу</w:t>
      </w:r>
      <w:r w:rsidRPr="008256A6">
        <w:rPr>
          <w:color w:val="000000" w:themeColor="text1"/>
        </w:rPr>
        <w:t xml:space="preserve">, зокрема шляхом проходження стажування </w:t>
      </w:r>
      <w:r w:rsidR="005226CC">
        <w:rPr>
          <w:color w:val="000000" w:themeColor="text1"/>
        </w:rPr>
        <w:t xml:space="preserve">у тому числі і </w:t>
      </w:r>
      <w:r w:rsidRPr="008256A6">
        <w:rPr>
          <w:color w:val="000000" w:themeColor="text1"/>
        </w:rPr>
        <w:t xml:space="preserve">в закордонних вищих </w:t>
      </w:r>
      <w:r w:rsidR="005226CC" w:rsidRPr="008256A6">
        <w:rPr>
          <w:color w:val="000000" w:themeColor="text1"/>
        </w:rPr>
        <w:t>на</w:t>
      </w:r>
      <w:r w:rsidR="005226CC">
        <w:rPr>
          <w:color w:val="000000" w:themeColor="text1"/>
        </w:rPr>
        <w:t>в</w:t>
      </w:r>
      <w:r w:rsidR="005226CC" w:rsidRPr="008256A6">
        <w:rPr>
          <w:color w:val="000000" w:themeColor="text1"/>
        </w:rPr>
        <w:t>чальних</w:t>
      </w:r>
      <w:r w:rsidRPr="008256A6">
        <w:rPr>
          <w:color w:val="000000" w:themeColor="text1"/>
        </w:rPr>
        <w:t xml:space="preserve"> </w:t>
      </w:r>
      <w:r w:rsidR="001F5BEC" w:rsidRPr="008256A6">
        <w:rPr>
          <w:color w:val="000000" w:themeColor="text1"/>
        </w:rPr>
        <w:t>закладах, надання творчих відпусток для завершення докторських дисертацій, навчання в докторантурі</w:t>
      </w:r>
      <w:r w:rsidRPr="008256A6">
        <w:rPr>
          <w:color w:val="000000" w:themeColor="text1"/>
        </w:rPr>
        <w:t>;</w:t>
      </w:r>
    </w:p>
    <w:p w14:paraId="7FDE1F58" w14:textId="77777777" w:rsidR="00107E49" w:rsidRPr="008256A6" w:rsidRDefault="00D717CC" w:rsidP="00107E49">
      <w:pPr>
        <w:pStyle w:val="af3"/>
        <w:numPr>
          <w:ilvl w:val="0"/>
          <w:numId w:val="12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</w:rPr>
      </w:pPr>
      <w:r w:rsidRPr="008256A6">
        <w:rPr>
          <w:color w:val="000000" w:themeColor="text1"/>
        </w:rPr>
        <w:t>у</w:t>
      </w:r>
      <w:r w:rsidR="009E608C" w:rsidRPr="008256A6">
        <w:rPr>
          <w:color w:val="000000" w:themeColor="text1"/>
        </w:rPr>
        <w:t xml:space="preserve">досконалення навчального процесу за допомогою сучасних методів навчання, використання </w:t>
      </w:r>
      <w:r w:rsidR="00107E49" w:rsidRPr="008256A6">
        <w:rPr>
          <w:color w:val="000000" w:themeColor="text1"/>
        </w:rPr>
        <w:t>інтерактивних технологій, що включаються в навчальний процес, вивчення та врахування досвіду ро</w:t>
      </w:r>
      <w:r w:rsidR="00561652" w:rsidRPr="008256A6">
        <w:rPr>
          <w:color w:val="000000" w:themeColor="text1"/>
        </w:rPr>
        <w:t>боти кафедр подібного профілю в </w:t>
      </w:r>
      <w:r w:rsidR="00107E49" w:rsidRPr="008256A6">
        <w:rPr>
          <w:color w:val="000000" w:themeColor="text1"/>
        </w:rPr>
        <w:t>європейських університетах;</w:t>
      </w:r>
    </w:p>
    <w:p w14:paraId="076569A9" w14:textId="77777777" w:rsidR="00107E49" w:rsidRDefault="00107E49" w:rsidP="00107E49">
      <w:pPr>
        <w:pStyle w:val="af3"/>
        <w:numPr>
          <w:ilvl w:val="0"/>
          <w:numId w:val="12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</w:rPr>
      </w:pPr>
      <w:r w:rsidRPr="008256A6">
        <w:rPr>
          <w:color w:val="000000" w:themeColor="text1"/>
        </w:rPr>
        <w:t xml:space="preserve">створення за допомогою новітніх технологій єдиного інформаційного простору, </w:t>
      </w:r>
      <w:r w:rsidR="00FA00EB">
        <w:rPr>
          <w:color w:val="000000" w:themeColor="text1"/>
        </w:rPr>
        <w:t>в</w:t>
      </w:r>
      <w:r w:rsidRPr="008256A6">
        <w:rPr>
          <w:color w:val="000000" w:themeColor="text1"/>
        </w:rPr>
        <w:t xml:space="preserve"> якому суб’єктами є «викладач – студенти» з метою поглиблення та</w:t>
      </w:r>
      <w:r w:rsidR="00895CC3">
        <w:rPr>
          <w:color w:val="000000" w:themeColor="text1"/>
        </w:rPr>
        <w:t xml:space="preserve"> </w:t>
      </w:r>
      <w:r w:rsidRPr="008256A6">
        <w:rPr>
          <w:color w:val="000000" w:themeColor="text1"/>
        </w:rPr>
        <w:t>інтенсифікації засвоєння інформації студентами та формування в них лінгвістичної компетентності;</w:t>
      </w:r>
    </w:p>
    <w:p w14:paraId="58932114" w14:textId="77777777" w:rsidR="005226CC" w:rsidRPr="008256A6" w:rsidRDefault="005226CC" w:rsidP="00107E49">
      <w:pPr>
        <w:pStyle w:val="af3"/>
        <w:numPr>
          <w:ilvl w:val="0"/>
          <w:numId w:val="12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удосконалення навичок дистанційної роботи;</w:t>
      </w:r>
    </w:p>
    <w:p w14:paraId="1F68EE4F" w14:textId="77777777" w:rsidR="00DE1BC6" w:rsidRPr="008256A6" w:rsidRDefault="00027EE3" w:rsidP="005226CC">
      <w:pPr>
        <w:pStyle w:val="af3"/>
        <w:numPr>
          <w:ilvl w:val="0"/>
          <w:numId w:val="12"/>
        </w:numPr>
        <w:shd w:val="clear" w:color="auto" w:fill="FFFFFF"/>
        <w:spacing w:before="0" w:beforeAutospacing="0" w:after="0" w:afterAutospacing="0"/>
        <w:contextualSpacing/>
        <w:jc w:val="both"/>
        <w:rPr>
          <w:rFonts w:ascii="Helvetica" w:hAnsi="Helvetica" w:cs="Helvetica"/>
          <w:color w:val="000000" w:themeColor="text1"/>
        </w:rPr>
      </w:pPr>
      <w:r w:rsidRPr="008256A6">
        <w:rPr>
          <w:color w:val="000000" w:themeColor="text1"/>
        </w:rPr>
        <w:t>підвищення мотивації викладачів кафедри, формування колективу, об’єднаного спільною м</w:t>
      </w:r>
      <w:r w:rsidR="0053414C" w:rsidRPr="008256A6">
        <w:rPr>
          <w:color w:val="000000" w:themeColor="text1"/>
        </w:rPr>
        <w:t>етою та завданнями як необхідною передумовою</w:t>
      </w:r>
      <w:r w:rsidR="001A6EB2" w:rsidRPr="008256A6">
        <w:rPr>
          <w:color w:val="000000" w:themeColor="text1"/>
        </w:rPr>
        <w:t xml:space="preserve"> формування іміджу кафедри та</w:t>
      </w:r>
      <w:r w:rsidRPr="008256A6">
        <w:rPr>
          <w:color w:val="000000" w:themeColor="text1"/>
        </w:rPr>
        <w:t xml:space="preserve"> якісного </w:t>
      </w:r>
      <w:r w:rsidR="001A6EB2" w:rsidRPr="008256A6">
        <w:rPr>
          <w:color w:val="000000" w:themeColor="text1"/>
        </w:rPr>
        <w:t>в</w:t>
      </w:r>
      <w:r w:rsidR="00ED3C71">
        <w:rPr>
          <w:color w:val="000000" w:themeColor="text1"/>
        </w:rPr>
        <w:t>иконання кафедральних завдань і </w:t>
      </w:r>
      <w:r w:rsidR="001A6EB2" w:rsidRPr="008256A6">
        <w:rPr>
          <w:color w:val="000000" w:themeColor="text1"/>
        </w:rPr>
        <w:t>планів</w:t>
      </w:r>
      <w:r w:rsidR="00EC56CC" w:rsidRPr="008256A6">
        <w:rPr>
          <w:color w:val="000000" w:themeColor="text1"/>
        </w:rPr>
        <w:t>.</w:t>
      </w:r>
    </w:p>
    <w:p w14:paraId="178B11B6" w14:textId="77777777" w:rsidR="001F5BEC" w:rsidRPr="008256A6" w:rsidRDefault="001F5BEC" w:rsidP="001F5BEC">
      <w:pPr>
        <w:pStyle w:val="af3"/>
        <w:shd w:val="clear" w:color="auto" w:fill="FFFFFF"/>
        <w:spacing w:before="240" w:beforeAutospacing="0" w:after="240" w:afterAutospacing="0"/>
        <w:contextualSpacing/>
        <w:jc w:val="both"/>
        <w:rPr>
          <w:rFonts w:ascii="Helvetica" w:hAnsi="Helvetica" w:cs="Helvetica"/>
          <w:color w:val="000000" w:themeColor="text1"/>
        </w:rPr>
      </w:pPr>
    </w:p>
    <w:p w14:paraId="4D3331C2" w14:textId="77777777" w:rsidR="001F5BEC" w:rsidRPr="008256A6" w:rsidRDefault="001F5BEC" w:rsidP="001F5BEC">
      <w:pPr>
        <w:pStyle w:val="af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 w:themeColor="text1"/>
        </w:rPr>
      </w:pPr>
      <w:r w:rsidRPr="008256A6">
        <w:rPr>
          <w:color w:val="000000" w:themeColor="text1"/>
        </w:rPr>
        <w:t xml:space="preserve">Науково-педагогічна діяльність кафедри </w:t>
      </w:r>
      <w:r w:rsidR="002527FC">
        <w:rPr>
          <w:color w:val="000000" w:themeColor="text1"/>
        </w:rPr>
        <w:t xml:space="preserve">загального та прикладного </w:t>
      </w:r>
      <w:r w:rsidR="00CE2EF6">
        <w:rPr>
          <w:color w:val="000000" w:themeColor="text1"/>
        </w:rPr>
        <w:t>мовознавства</w:t>
      </w:r>
      <w:r w:rsidRPr="008256A6">
        <w:rPr>
          <w:color w:val="000000" w:themeColor="text1"/>
        </w:rPr>
        <w:t xml:space="preserve"> ґрунтується на традиціях </w:t>
      </w:r>
      <w:r w:rsidR="002527FC">
        <w:rPr>
          <w:color w:val="000000" w:themeColor="text1"/>
        </w:rPr>
        <w:t>мовознавчих</w:t>
      </w:r>
      <w:r w:rsidRPr="008256A6">
        <w:rPr>
          <w:color w:val="000000" w:themeColor="text1"/>
        </w:rPr>
        <w:t xml:space="preserve"> студій в Харківському університеті, започаткованих </w:t>
      </w:r>
      <w:r w:rsidR="00CE2EF6">
        <w:rPr>
          <w:color w:val="000000" w:themeColor="text1"/>
        </w:rPr>
        <w:t>І. Б. </w:t>
      </w:r>
      <w:proofErr w:type="spellStart"/>
      <w:r w:rsidR="00CE2EF6">
        <w:rPr>
          <w:color w:val="000000" w:themeColor="text1"/>
        </w:rPr>
        <w:t>Барендтом</w:t>
      </w:r>
      <w:proofErr w:type="spellEnd"/>
      <w:r w:rsidR="00CE2EF6">
        <w:rPr>
          <w:color w:val="000000" w:themeColor="text1"/>
        </w:rPr>
        <w:t xml:space="preserve">, Б. А. Дорном, </w:t>
      </w:r>
      <w:r w:rsidRPr="008256A6">
        <w:rPr>
          <w:color w:val="000000" w:themeColor="text1"/>
        </w:rPr>
        <w:t>основоположником Харківської л</w:t>
      </w:r>
      <w:r w:rsidR="00D717CC" w:rsidRPr="008256A6">
        <w:rPr>
          <w:color w:val="000000" w:themeColor="text1"/>
        </w:rPr>
        <w:t>ін</w:t>
      </w:r>
      <w:r w:rsidR="00CE2EF6">
        <w:rPr>
          <w:color w:val="000000" w:themeColor="text1"/>
        </w:rPr>
        <w:t>гвістичної школи О. О. Потебнею, Д. М. </w:t>
      </w:r>
      <w:proofErr w:type="spellStart"/>
      <w:r w:rsidR="00CE2EF6">
        <w:rPr>
          <w:color w:val="000000" w:themeColor="text1"/>
        </w:rPr>
        <w:t>Овсянико-Куликовським</w:t>
      </w:r>
      <w:proofErr w:type="spellEnd"/>
      <w:r w:rsidR="00CE2EF6">
        <w:rPr>
          <w:color w:val="000000" w:themeColor="text1"/>
        </w:rPr>
        <w:t xml:space="preserve"> та продовжених І. М.</w:t>
      </w:r>
      <w:r w:rsidR="00CE2EF6" w:rsidRPr="00D53328">
        <w:rPr>
          <w:color w:val="000000" w:themeColor="text1"/>
        </w:rPr>
        <w:t> </w:t>
      </w:r>
      <w:proofErr w:type="spellStart"/>
      <w:r w:rsidR="00CE2EF6">
        <w:rPr>
          <w:color w:val="000000" w:themeColor="text1"/>
        </w:rPr>
        <w:t>Ендзеліним</w:t>
      </w:r>
      <w:proofErr w:type="spellEnd"/>
      <w:r w:rsidR="00CE2EF6">
        <w:rPr>
          <w:color w:val="000000" w:themeColor="text1"/>
        </w:rPr>
        <w:t xml:space="preserve">, Л. А. Булаховським </w:t>
      </w:r>
      <w:r w:rsidR="00D717CC" w:rsidRPr="008256A6">
        <w:rPr>
          <w:color w:val="000000" w:themeColor="text1"/>
        </w:rPr>
        <w:t>та іншими</w:t>
      </w:r>
      <w:r w:rsidR="00923719" w:rsidRPr="008256A6">
        <w:rPr>
          <w:color w:val="000000" w:themeColor="text1"/>
        </w:rPr>
        <w:t xml:space="preserve"> </w:t>
      </w:r>
      <w:r w:rsidR="00D717CC" w:rsidRPr="008256A6">
        <w:rPr>
          <w:color w:val="000000" w:themeColor="text1"/>
        </w:rPr>
        <w:t>науковцями і педагогами</w:t>
      </w:r>
      <w:r w:rsidRPr="008256A6">
        <w:rPr>
          <w:color w:val="000000" w:themeColor="text1"/>
        </w:rPr>
        <w:t>.</w:t>
      </w:r>
    </w:p>
    <w:p w14:paraId="4008B39F" w14:textId="00640A4B" w:rsidR="001F5BEC" w:rsidRPr="00D53328" w:rsidRDefault="001F5BEC" w:rsidP="00D53328">
      <w:pPr>
        <w:spacing w:line="240" w:lineRule="auto"/>
        <w:ind w:firstLine="0"/>
        <w:jc w:val="both"/>
        <w:rPr>
          <w:rFonts w:eastAsia="Times New Roman"/>
          <w:color w:val="000000" w:themeColor="text1"/>
          <w:sz w:val="24"/>
          <w:szCs w:val="24"/>
          <w:lang w:eastAsia="uk-UA"/>
        </w:rPr>
      </w:pPr>
      <w:r w:rsidRPr="00D53328">
        <w:rPr>
          <w:rFonts w:eastAsia="Times New Roman"/>
          <w:color w:val="000000" w:themeColor="text1"/>
          <w:sz w:val="24"/>
          <w:szCs w:val="24"/>
          <w:lang w:eastAsia="uk-UA"/>
        </w:rPr>
        <w:lastRenderedPageBreak/>
        <w:t xml:space="preserve">Освітню та наукову діяльність кафедри </w:t>
      </w:r>
      <w:r w:rsidR="00CE2EF6" w:rsidRPr="00D53328">
        <w:rPr>
          <w:rFonts w:eastAsia="Times New Roman"/>
          <w:color w:val="000000" w:themeColor="text1"/>
          <w:sz w:val="24"/>
          <w:szCs w:val="24"/>
          <w:lang w:eastAsia="uk-UA"/>
        </w:rPr>
        <w:t>загального та прикладного мовознавства</w:t>
      </w:r>
      <w:r w:rsidRPr="00D53328">
        <w:rPr>
          <w:rFonts w:eastAsia="Times New Roman"/>
          <w:color w:val="000000" w:themeColor="text1"/>
          <w:sz w:val="24"/>
          <w:szCs w:val="24"/>
          <w:lang w:eastAsia="uk-UA"/>
        </w:rPr>
        <w:t xml:space="preserve"> Харківського національного університету імені В. Н. Каразіна забез</w:t>
      </w:r>
      <w:r w:rsidR="00561652" w:rsidRPr="00D53328">
        <w:rPr>
          <w:rFonts w:eastAsia="Times New Roman"/>
          <w:color w:val="000000" w:themeColor="text1"/>
          <w:sz w:val="24"/>
          <w:szCs w:val="24"/>
          <w:lang w:eastAsia="uk-UA"/>
        </w:rPr>
        <w:t xml:space="preserve">печують </w:t>
      </w:r>
      <w:r w:rsidR="00432045" w:rsidRPr="00D53328">
        <w:rPr>
          <w:rFonts w:eastAsia="Times New Roman"/>
          <w:color w:val="000000" w:themeColor="text1"/>
          <w:sz w:val="24"/>
          <w:szCs w:val="24"/>
          <w:lang w:eastAsia="uk-UA"/>
        </w:rPr>
        <w:t>1</w:t>
      </w:r>
      <w:r w:rsidR="005226CC" w:rsidRPr="00D53328">
        <w:rPr>
          <w:rFonts w:eastAsia="Times New Roman"/>
          <w:color w:val="000000" w:themeColor="text1"/>
          <w:sz w:val="24"/>
          <w:szCs w:val="24"/>
          <w:lang w:eastAsia="uk-UA"/>
        </w:rPr>
        <w:t>4</w:t>
      </w:r>
      <w:r w:rsidR="00ED3C71" w:rsidRPr="00D53328">
        <w:rPr>
          <w:rFonts w:eastAsia="Times New Roman"/>
          <w:color w:val="000000" w:themeColor="text1"/>
          <w:sz w:val="24"/>
          <w:szCs w:val="24"/>
          <w:lang w:eastAsia="uk-UA"/>
        </w:rPr>
        <w:t> </w:t>
      </w:r>
      <w:r w:rsidR="00561652" w:rsidRPr="00D53328">
        <w:rPr>
          <w:rFonts w:eastAsia="Times New Roman"/>
          <w:color w:val="000000" w:themeColor="text1"/>
          <w:sz w:val="24"/>
          <w:szCs w:val="24"/>
          <w:lang w:eastAsia="uk-UA"/>
        </w:rPr>
        <w:t xml:space="preserve">викладачів, із них </w:t>
      </w:r>
      <w:r w:rsidRPr="00D53328">
        <w:rPr>
          <w:rFonts w:eastAsia="Times New Roman"/>
          <w:color w:val="000000" w:themeColor="text1"/>
          <w:sz w:val="24"/>
          <w:szCs w:val="24"/>
          <w:lang w:eastAsia="uk-UA"/>
        </w:rPr>
        <w:t xml:space="preserve">доктор філологічних </w:t>
      </w:r>
      <w:r w:rsidR="00561652" w:rsidRPr="00D53328">
        <w:rPr>
          <w:rFonts w:eastAsia="Times New Roman"/>
          <w:color w:val="000000" w:themeColor="text1"/>
          <w:sz w:val="24"/>
          <w:szCs w:val="24"/>
          <w:lang w:eastAsia="uk-UA"/>
        </w:rPr>
        <w:t>наук</w:t>
      </w:r>
      <w:r w:rsidR="009062FF" w:rsidRPr="00D53328">
        <w:rPr>
          <w:rFonts w:eastAsia="Times New Roman"/>
          <w:color w:val="000000" w:themeColor="text1"/>
          <w:sz w:val="24"/>
          <w:szCs w:val="24"/>
          <w:lang w:eastAsia="uk-UA"/>
        </w:rPr>
        <w:t xml:space="preserve">, </w:t>
      </w:r>
      <w:r w:rsidR="00561652" w:rsidRPr="00D53328">
        <w:rPr>
          <w:rFonts w:eastAsia="Times New Roman"/>
          <w:color w:val="000000" w:themeColor="text1"/>
          <w:sz w:val="24"/>
          <w:szCs w:val="24"/>
          <w:lang w:eastAsia="uk-UA"/>
        </w:rPr>
        <w:t xml:space="preserve">професор </w:t>
      </w:r>
      <w:r w:rsidR="005226CC" w:rsidRPr="00D53328">
        <w:rPr>
          <w:rFonts w:eastAsia="Times New Roman"/>
          <w:color w:val="000000" w:themeColor="text1"/>
          <w:sz w:val="24"/>
          <w:szCs w:val="24"/>
          <w:lang w:eastAsia="uk-UA"/>
        </w:rPr>
        <w:t>С.</w:t>
      </w:r>
      <w:r w:rsidR="00082C21">
        <w:rPr>
          <w:rFonts w:eastAsia="Times New Roman"/>
          <w:color w:val="000000" w:themeColor="text1"/>
          <w:sz w:val="24"/>
          <w:szCs w:val="24"/>
          <w:lang w:eastAsia="uk-UA"/>
        </w:rPr>
        <w:t> </w:t>
      </w:r>
      <w:r w:rsidR="005226CC" w:rsidRPr="00D53328">
        <w:rPr>
          <w:rFonts w:eastAsia="Times New Roman"/>
          <w:color w:val="000000" w:themeColor="text1"/>
          <w:sz w:val="24"/>
          <w:szCs w:val="24"/>
          <w:lang w:eastAsia="uk-UA"/>
        </w:rPr>
        <w:t>Л.</w:t>
      </w:r>
      <w:r w:rsidR="009062FF" w:rsidRPr="00D53328">
        <w:rPr>
          <w:rFonts w:eastAsia="Times New Roman"/>
          <w:color w:val="000000" w:themeColor="text1"/>
          <w:sz w:val="24"/>
          <w:szCs w:val="24"/>
          <w:lang w:eastAsia="uk-UA"/>
        </w:rPr>
        <w:t> </w:t>
      </w:r>
      <w:r w:rsidR="005226CC" w:rsidRPr="00D53328">
        <w:rPr>
          <w:rFonts w:eastAsia="Times New Roman"/>
          <w:color w:val="000000" w:themeColor="text1"/>
          <w:sz w:val="24"/>
          <w:szCs w:val="24"/>
          <w:lang w:eastAsia="uk-UA"/>
        </w:rPr>
        <w:t>Попов</w:t>
      </w:r>
      <w:r w:rsidR="009062FF" w:rsidRPr="00D53328">
        <w:rPr>
          <w:rFonts w:eastAsia="Times New Roman"/>
          <w:color w:val="000000" w:themeColor="text1"/>
          <w:sz w:val="24"/>
          <w:szCs w:val="24"/>
          <w:lang w:eastAsia="uk-UA"/>
        </w:rPr>
        <w:t xml:space="preserve">; доктор філологічних наук, </w:t>
      </w:r>
      <w:r w:rsidR="005226CC" w:rsidRPr="00D53328">
        <w:rPr>
          <w:rFonts w:eastAsia="Times New Roman"/>
          <w:color w:val="000000" w:themeColor="text1"/>
          <w:sz w:val="24"/>
          <w:szCs w:val="24"/>
          <w:lang w:eastAsia="uk-UA"/>
        </w:rPr>
        <w:t xml:space="preserve">професор </w:t>
      </w:r>
      <w:r w:rsidR="00D53328" w:rsidRPr="00D53328">
        <w:rPr>
          <w:rFonts w:eastAsia="Times New Roman"/>
          <w:color w:val="000000" w:themeColor="text1"/>
          <w:sz w:val="24"/>
          <w:szCs w:val="24"/>
          <w:lang w:eastAsia="uk-UA"/>
        </w:rPr>
        <w:t>Т.</w:t>
      </w:r>
      <w:r w:rsidR="004659B6">
        <w:rPr>
          <w:rFonts w:eastAsia="Times New Roman"/>
          <w:color w:val="000000" w:themeColor="text1"/>
          <w:sz w:val="24"/>
          <w:szCs w:val="24"/>
          <w:lang w:eastAsia="uk-UA"/>
        </w:rPr>
        <w:t> </w:t>
      </w:r>
      <w:r w:rsidR="00D53328" w:rsidRPr="00D53328">
        <w:rPr>
          <w:rFonts w:eastAsia="Times New Roman"/>
          <w:color w:val="000000" w:themeColor="text1"/>
          <w:sz w:val="24"/>
          <w:szCs w:val="24"/>
          <w:lang w:eastAsia="uk-UA"/>
        </w:rPr>
        <w:t>А</w:t>
      </w:r>
      <w:r w:rsidR="009062FF" w:rsidRPr="00D53328">
        <w:rPr>
          <w:rFonts w:eastAsia="Times New Roman"/>
          <w:color w:val="000000" w:themeColor="text1"/>
          <w:sz w:val="24"/>
          <w:szCs w:val="24"/>
          <w:lang w:eastAsia="uk-UA"/>
        </w:rPr>
        <w:t>. </w:t>
      </w:r>
      <w:r w:rsidR="00D53328" w:rsidRPr="00D53328">
        <w:rPr>
          <w:rFonts w:eastAsia="Times New Roman"/>
          <w:color w:val="000000" w:themeColor="text1"/>
          <w:sz w:val="24"/>
          <w:szCs w:val="24"/>
          <w:lang w:eastAsia="uk-UA"/>
        </w:rPr>
        <w:t>Крисанова</w:t>
      </w:r>
      <w:r w:rsidR="009062FF" w:rsidRPr="00D53328">
        <w:rPr>
          <w:rFonts w:eastAsia="Times New Roman"/>
          <w:color w:val="000000" w:themeColor="text1"/>
          <w:sz w:val="24"/>
          <w:szCs w:val="24"/>
          <w:lang w:eastAsia="uk-UA"/>
        </w:rPr>
        <w:t>;</w:t>
      </w:r>
      <w:r w:rsidRPr="00D53328">
        <w:rPr>
          <w:rFonts w:eastAsia="Times New Roman"/>
          <w:color w:val="000000" w:themeColor="text1"/>
          <w:sz w:val="24"/>
          <w:szCs w:val="24"/>
          <w:lang w:eastAsia="uk-UA"/>
        </w:rPr>
        <w:t xml:space="preserve"> </w:t>
      </w:r>
      <w:r w:rsidR="005226CC" w:rsidRPr="00D53328">
        <w:rPr>
          <w:rFonts w:eastAsia="Times New Roman"/>
          <w:color w:val="000000" w:themeColor="text1"/>
          <w:sz w:val="24"/>
          <w:szCs w:val="24"/>
          <w:lang w:eastAsia="uk-UA"/>
        </w:rPr>
        <w:t xml:space="preserve">доктор філологічних наук, </w:t>
      </w:r>
      <w:r w:rsidR="00D53328" w:rsidRPr="00D53328">
        <w:rPr>
          <w:rFonts w:eastAsia="Times New Roman"/>
          <w:color w:val="000000" w:themeColor="text1"/>
          <w:sz w:val="24"/>
          <w:szCs w:val="24"/>
          <w:lang w:eastAsia="uk-UA"/>
        </w:rPr>
        <w:t>доцент</w:t>
      </w:r>
      <w:r w:rsidR="005226CC" w:rsidRPr="00D53328">
        <w:rPr>
          <w:rFonts w:eastAsia="Times New Roman"/>
          <w:color w:val="000000" w:themeColor="text1"/>
          <w:sz w:val="24"/>
          <w:szCs w:val="24"/>
          <w:lang w:eastAsia="uk-UA"/>
        </w:rPr>
        <w:t xml:space="preserve"> І. Є. Фролова; </w:t>
      </w:r>
      <w:r w:rsidR="00D53328" w:rsidRPr="00D53328">
        <w:rPr>
          <w:rFonts w:eastAsia="Times New Roman"/>
          <w:color w:val="000000" w:themeColor="text1"/>
          <w:sz w:val="24"/>
          <w:szCs w:val="24"/>
          <w:lang w:eastAsia="uk-UA"/>
        </w:rPr>
        <w:t>4</w:t>
      </w:r>
      <w:r w:rsidRPr="00D53328">
        <w:rPr>
          <w:rFonts w:eastAsia="Times New Roman"/>
          <w:color w:val="000000" w:themeColor="text1"/>
          <w:sz w:val="24"/>
          <w:szCs w:val="24"/>
          <w:lang w:eastAsia="uk-UA"/>
        </w:rPr>
        <w:t xml:space="preserve"> кандидат</w:t>
      </w:r>
      <w:r w:rsidR="00082C21">
        <w:rPr>
          <w:rFonts w:eastAsia="Times New Roman"/>
          <w:color w:val="000000" w:themeColor="text1"/>
          <w:sz w:val="24"/>
          <w:szCs w:val="24"/>
          <w:lang w:eastAsia="uk-UA"/>
        </w:rPr>
        <w:t>и</w:t>
      </w:r>
      <w:r w:rsidRPr="00D53328">
        <w:rPr>
          <w:rFonts w:eastAsia="Times New Roman"/>
          <w:color w:val="000000" w:themeColor="text1"/>
          <w:sz w:val="24"/>
          <w:szCs w:val="24"/>
          <w:lang w:eastAsia="uk-UA"/>
        </w:rPr>
        <w:t xml:space="preserve"> філологічних наук, доцент</w:t>
      </w:r>
      <w:r w:rsidR="009062FF" w:rsidRPr="00D53328">
        <w:rPr>
          <w:rFonts w:eastAsia="Times New Roman"/>
          <w:color w:val="000000" w:themeColor="text1"/>
          <w:sz w:val="24"/>
          <w:szCs w:val="24"/>
          <w:lang w:eastAsia="uk-UA"/>
        </w:rPr>
        <w:t>и</w:t>
      </w:r>
      <w:r w:rsidRPr="00D53328">
        <w:rPr>
          <w:rFonts w:eastAsia="Times New Roman"/>
          <w:color w:val="000000" w:themeColor="text1"/>
          <w:sz w:val="24"/>
          <w:szCs w:val="24"/>
          <w:lang w:eastAsia="uk-UA"/>
        </w:rPr>
        <w:t xml:space="preserve">: </w:t>
      </w:r>
      <w:r w:rsidR="00D53328">
        <w:rPr>
          <w:rFonts w:eastAsia="Times New Roman"/>
          <w:color w:val="000000" w:themeColor="text1"/>
          <w:sz w:val="24"/>
          <w:szCs w:val="24"/>
          <w:lang w:eastAsia="uk-UA"/>
        </w:rPr>
        <w:t>М.</w:t>
      </w:r>
      <w:r w:rsidR="004659B6">
        <w:rPr>
          <w:rFonts w:eastAsia="Times New Roman"/>
          <w:color w:val="000000" w:themeColor="text1"/>
          <w:sz w:val="24"/>
          <w:szCs w:val="24"/>
          <w:lang w:eastAsia="uk-UA"/>
        </w:rPr>
        <w:t> </w:t>
      </w:r>
      <w:r w:rsidR="00D53328">
        <w:rPr>
          <w:rFonts w:eastAsia="Times New Roman"/>
          <w:color w:val="000000" w:themeColor="text1"/>
          <w:sz w:val="24"/>
          <w:szCs w:val="24"/>
          <w:lang w:eastAsia="uk-UA"/>
        </w:rPr>
        <w:t>П.</w:t>
      </w:r>
      <w:r w:rsidR="004659B6">
        <w:rPr>
          <w:rFonts w:eastAsia="Times New Roman"/>
          <w:color w:val="000000" w:themeColor="text1"/>
          <w:sz w:val="24"/>
          <w:szCs w:val="24"/>
          <w:lang w:eastAsia="uk-UA"/>
        </w:rPr>
        <w:t> </w:t>
      </w:r>
      <w:proofErr w:type="spellStart"/>
      <w:r w:rsidR="00D53328">
        <w:rPr>
          <w:rFonts w:eastAsia="Times New Roman"/>
          <w:color w:val="000000" w:themeColor="text1"/>
          <w:sz w:val="24"/>
          <w:szCs w:val="24"/>
          <w:lang w:eastAsia="uk-UA"/>
        </w:rPr>
        <w:t>Бобро</w:t>
      </w:r>
      <w:proofErr w:type="spellEnd"/>
      <w:r w:rsidR="00D53328">
        <w:rPr>
          <w:rFonts w:eastAsia="Times New Roman"/>
          <w:color w:val="000000" w:themeColor="text1"/>
          <w:sz w:val="24"/>
          <w:szCs w:val="24"/>
          <w:lang w:eastAsia="uk-UA"/>
        </w:rPr>
        <w:t>, Ю.</w:t>
      </w:r>
      <w:r w:rsidR="004659B6">
        <w:rPr>
          <w:rFonts w:eastAsia="Times New Roman"/>
          <w:color w:val="000000" w:themeColor="text1"/>
          <w:sz w:val="24"/>
          <w:szCs w:val="24"/>
          <w:lang w:eastAsia="uk-UA"/>
        </w:rPr>
        <w:t> </w:t>
      </w:r>
      <w:r w:rsidR="00D53328">
        <w:rPr>
          <w:rFonts w:eastAsia="Times New Roman"/>
          <w:color w:val="000000" w:themeColor="text1"/>
          <w:sz w:val="24"/>
          <w:szCs w:val="24"/>
          <w:lang w:eastAsia="uk-UA"/>
        </w:rPr>
        <w:t>А.</w:t>
      </w:r>
      <w:r w:rsidR="004659B6">
        <w:rPr>
          <w:rFonts w:eastAsia="Times New Roman"/>
          <w:color w:val="000000" w:themeColor="text1"/>
          <w:sz w:val="24"/>
          <w:szCs w:val="24"/>
          <w:lang w:eastAsia="uk-UA"/>
        </w:rPr>
        <w:t> </w:t>
      </w:r>
      <w:proofErr w:type="spellStart"/>
      <w:r w:rsidR="00D53328">
        <w:rPr>
          <w:rFonts w:eastAsia="Times New Roman"/>
          <w:color w:val="000000" w:themeColor="text1"/>
          <w:sz w:val="24"/>
          <w:szCs w:val="24"/>
          <w:lang w:eastAsia="uk-UA"/>
        </w:rPr>
        <w:t>Божко</w:t>
      </w:r>
      <w:proofErr w:type="spellEnd"/>
      <w:r w:rsidR="00D53328">
        <w:rPr>
          <w:rFonts w:eastAsia="Times New Roman"/>
          <w:color w:val="000000" w:themeColor="text1"/>
          <w:sz w:val="24"/>
          <w:szCs w:val="24"/>
          <w:lang w:eastAsia="uk-UA"/>
        </w:rPr>
        <w:t>, Н.</w:t>
      </w:r>
      <w:r w:rsidR="004659B6">
        <w:rPr>
          <w:rFonts w:eastAsia="Times New Roman"/>
          <w:color w:val="000000" w:themeColor="text1"/>
          <w:sz w:val="24"/>
          <w:szCs w:val="24"/>
          <w:lang w:eastAsia="uk-UA"/>
        </w:rPr>
        <w:t> </w:t>
      </w:r>
      <w:r w:rsidR="00D53328">
        <w:rPr>
          <w:rFonts w:eastAsia="Times New Roman"/>
          <w:color w:val="000000" w:themeColor="text1"/>
          <w:sz w:val="24"/>
          <w:szCs w:val="24"/>
          <w:lang w:eastAsia="uk-UA"/>
        </w:rPr>
        <w:t>М.</w:t>
      </w:r>
      <w:r w:rsidR="004659B6">
        <w:rPr>
          <w:rFonts w:eastAsia="Times New Roman"/>
          <w:color w:val="000000" w:themeColor="text1"/>
          <w:sz w:val="24"/>
          <w:szCs w:val="24"/>
          <w:lang w:eastAsia="uk-UA"/>
        </w:rPr>
        <w:t> </w:t>
      </w:r>
      <w:r w:rsidR="00D53328" w:rsidRPr="00D53328">
        <w:rPr>
          <w:rFonts w:eastAsia="Times New Roman"/>
          <w:color w:val="000000" w:themeColor="text1"/>
          <w:sz w:val="24"/>
          <w:szCs w:val="24"/>
          <w:lang w:eastAsia="uk-UA"/>
        </w:rPr>
        <w:t>Д</w:t>
      </w:r>
      <w:r w:rsidR="00D53328">
        <w:rPr>
          <w:rFonts w:eastAsia="Times New Roman"/>
          <w:color w:val="000000" w:themeColor="text1"/>
          <w:sz w:val="24"/>
          <w:szCs w:val="24"/>
          <w:lang w:eastAsia="uk-UA"/>
        </w:rPr>
        <w:t>убовик,</w:t>
      </w:r>
      <w:r w:rsidR="00D53328" w:rsidRPr="00D53328">
        <w:rPr>
          <w:rFonts w:eastAsia="Times New Roman"/>
          <w:color w:val="000000" w:themeColor="text1"/>
          <w:sz w:val="24"/>
          <w:szCs w:val="24"/>
          <w:lang w:eastAsia="uk-UA"/>
        </w:rPr>
        <w:t xml:space="preserve"> </w:t>
      </w:r>
      <w:r w:rsidR="00D53328">
        <w:rPr>
          <w:rFonts w:eastAsia="Times New Roman"/>
          <w:color w:val="000000" w:themeColor="text1"/>
          <w:sz w:val="24"/>
          <w:szCs w:val="24"/>
          <w:lang w:eastAsia="uk-UA"/>
        </w:rPr>
        <w:t>Ю.</w:t>
      </w:r>
      <w:r w:rsidR="004659B6">
        <w:rPr>
          <w:rFonts w:eastAsia="Times New Roman"/>
          <w:color w:val="000000" w:themeColor="text1"/>
          <w:sz w:val="24"/>
          <w:szCs w:val="24"/>
          <w:lang w:eastAsia="uk-UA"/>
        </w:rPr>
        <w:t> </w:t>
      </w:r>
      <w:r w:rsidR="00D53328">
        <w:rPr>
          <w:rFonts w:eastAsia="Times New Roman"/>
          <w:color w:val="000000" w:themeColor="text1"/>
          <w:sz w:val="24"/>
          <w:szCs w:val="24"/>
          <w:lang w:eastAsia="uk-UA"/>
        </w:rPr>
        <w:t>В.</w:t>
      </w:r>
      <w:r w:rsidR="004659B6">
        <w:rPr>
          <w:rFonts w:eastAsia="Times New Roman"/>
          <w:color w:val="000000" w:themeColor="text1"/>
          <w:sz w:val="24"/>
          <w:szCs w:val="24"/>
          <w:lang w:eastAsia="uk-UA"/>
        </w:rPr>
        <w:t> </w:t>
      </w:r>
      <w:proofErr w:type="spellStart"/>
      <w:r w:rsidR="00D53328">
        <w:rPr>
          <w:rFonts w:eastAsia="Times New Roman"/>
          <w:color w:val="000000" w:themeColor="text1"/>
          <w:sz w:val="24"/>
          <w:szCs w:val="24"/>
          <w:lang w:eastAsia="uk-UA"/>
        </w:rPr>
        <w:t>Крапива</w:t>
      </w:r>
      <w:proofErr w:type="spellEnd"/>
      <w:r w:rsidR="00D53328">
        <w:rPr>
          <w:rFonts w:eastAsia="Times New Roman"/>
          <w:color w:val="000000" w:themeColor="text1"/>
          <w:sz w:val="24"/>
          <w:szCs w:val="24"/>
          <w:lang w:eastAsia="uk-UA"/>
        </w:rPr>
        <w:t>, 2</w:t>
      </w:r>
      <w:r w:rsidR="004659B6">
        <w:rPr>
          <w:rFonts w:eastAsia="Times New Roman"/>
          <w:color w:val="000000" w:themeColor="text1"/>
          <w:sz w:val="24"/>
          <w:szCs w:val="24"/>
          <w:lang w:eastAsia="uk-UA"/>
        </w:rPr>
        <w:t> </w:t>
      </w:r>
      <w:r w:rsidR="009062FF" w:rsidRPr="00D53328">
        <w:rPr>
          <w:rFonts w:eastAsia="Times New Roman"/>
          <w:color w:val="000000" w:themeColor="text1"/>
          <w:sz w:val="24"/>
          <w:szCs w:val="24"/>
          <w:lang w:eastAsia="uk-UA"/>
        </w:rPr>
        <w:t>кандидат</w:t>
      </w:r>
      <w:r w:rsidR="00D53328">
        <w:rPr>
          <w:rFonts w:eastAsia="Times New Roman"/>
          <w:color w:val="000000" w:themeColor="text1"/>
          <w:sz w:val="24"/>
          <w:szCs w:val="24"/>
          <w:lang w:eastAsia="uk-UA"/>
        </w:rPr>
        <w:t>и</w:t>
      </w:r>
      <w:r w:rsidR="009062FF" w:rsidRPr="00D53328">
        <w:rPr>
          <w:rFonts w:eastAsia="Times New Roman"/>
          <w:color w:val="000000" w:themeColor="text1"/>
          <w:sz w:val="24"/>
          <w:szCs w:val="24"/>
          <w:lang w:eastAsia="uk-UA"/>
        </w:rPr>
        <w:t xml:space="preserve"> філологічних наук</w:t>
      </w:r>
      <w:r w:rsidR="00D53328">
        <w:rPr>
          <w:rFonts w:eastAsia="Times New Roman"/>
          <w:color w:val="000000" w:themeColor="text1"/>
          <w:sz w:val="24"/>
          <w:szCs w:val="24"/>
          <w:lang w:eastAsia="uk-UA"/>
        </w:rPr>
        <w:t xml:space="preserve"> без вченого звання: О.</w:t>
      </w:r>
      <w:r w:rsidR="004659B6">
        <w:rPr>
          <w:rFonts w:eastAsia="Times New Roman"/>
          <w:color w:val="000000" w:themeColor="text1"/>
          <w:sz w:val="24"/>
          <w:szCs w:val="24"/>
          <w:lang w:eastAsia="uk-UA"/>
        </w:rPr>
        <w:t> </w:t>
      </w:r>
      <w:r w:rsidR="00D53328">
        <w:rPr>
          <w:rFonts w:eastAsia="Times New Roman"/>
          <w:color w:val="000000" w:themeColor="text1"/>
          <w:sz w:val="24"/>
          <w:szCs w:val="24"/>
          <w:lang w:eastAsia="uk-UA"/>
        </w:rPr>
        <w:t>Ю.</w:t>
      </w:r>
      <w:r w:rsidR="004659B6">
        <w:rPr>
          <w:rFonts w:eastAsia="Times New Roman"/>
          <w:color w:val="000000" w:themeColor="text1"/>
          <w:sz w:val="24"/>
          <w:szCs w:val="24"/>
          <w:lang w:eastAsia="uk-UA"/>
        </w:rPr>
        <w:t> </w:t>
      </w:r>
      <w:r w:rsidR="00D53328">
        <w:rPr>
          <w:rFonts w:eastAsia="Times New Roman"/>
          <w:color w:val="000000" w:themeColor="text1"/>
          <w:sz w:val="24"/>
          <w:szCs w:val="24"/>
          <w:lang w:eastAsia="uk-UA"/>
        </w:rPr>
        <w:t>Мороз, О.</w:t>
      </w:r>
      <w:r w:rsidR="004659B6">
        <w:rPr>
          <w:rFonts w:eastAsia="Times New Roman"/>
          <w:color w:val="000000" w:themeColor="text1"/>
          <w:sz w:val="24"/>
          <w:szCs w:val="24"/>
          <w:lang w:eastAsia="uk-UA"/>
        </w:rPr>
        <w:t> </w:t>
      </w:r>
      <w:r w:rsidR="00D53328">
        <w:rPr>
          <w:rFonts w:eastAsia="Times New Roman"/>
          <w:color w:val="000000" w:themeColor="text1"/>
          <w:sz w:val="24"/>
          <w:szCs w:val="24"/>
          <w:lang w:eastAsia="uk-UA"/>
        </w:rPr>
        <w:t>В.</w:t>
      </w:r>
      <w:r w:rsidR="004659B6">
        <w:rPr>
          <w:rFonts w:eastAsia="Times New Roman"/>
          <w:color w:val="000000" w:themeColor="text1"/>
          <w:sz w:val="24"/>
          <w:szCs w:val="24"/>
          <w:lang w:eastAsia="uk-UA"/>
        </w:rPr>
        <w:t> </w:t>
      </w:r>
      <w:r w:rsidR="00D53328">
        <w:rPr>
          <w:rFonts w:eastAsia="Times New Roman"/>
          <w:color w:val="000000" w:themeColor="text1"/>
          <w:sz w:val="24"/>
          <w:szCs w:val="24"/>
          <w:lang w:eastAsia="uk-UA"/>
        </w:rPr>
        <w:t>Ільїна,</w:t>
      </w:r>
      <w:r w:rsidR="009062FF" w:rsidRPr="00D53328">
        <w:rPr>
          <w:rFonts w:eastAsia="Times New Roman"/>
          <w:color w:val="000000" w:themeColor="text1"/>
          <w:sz w:val="24"/>
          <w:szCs w:val="24"/>
          <w:lang w:eastAsia="uk-UA"/>
        </w:rPr>
        <w:t xml:space="preserve"> ст. </w:t>
      </w:r>
      <w:r w:rsidR="00D53328" w:rsidRPr="00D53328">
        <w:rPr>
          <w:rFonts w:eastAsia="Times New Roman"/>
          <w:color w:val="000000" w:themeColor="text1"/>
          <w:sz w:val="24"/>
          <w:szCs w:val="24"/>
          <w:lang w:eastAsia="uk-UA"/>
        </w:rPr>
        <w:t>викладачі</w:t>
      </w:r>
      <w:r w:rsidR="009062FF" w:rsidRPr="00D53328">
        <w:rPr>
          <w:rFonts w:eastAsia="Times New Roman"/>
          <w:color w:val="000000" w:themeColor="text1"/>
          <w:sz w:val="24"/>
          <w:szCs w:val="24"/>
          <w:lang w:eastAsia="uk-UA"/>
        </w:rPr>
        <w:t xml:space="preserve"> Г. А. </w:t>
      </w:r>
      <w:proofErr w:type="spellStart"/>
      <w:r w:rsidR="009062FF" w:rsidRPr="00D53328">
        <w:rPr>
          <w:rFonts w:eastAsia="Times New Roman"/>
          <w:color w:val="000000" w:themeColor="text1"/>
          <w:sz w:val="24"/>
          <w:szCs w:val="24"/>
          <w:lang w:eastAsia="uk-UA"/>
        </w:rPr>
        <w:t>Анютіна</w:t>
      </w:r>
      <w:proofErr w:type="spellEnd"/>
      <w:r w:rsidR="009062FF" w:rsidRPr="00D53328">
        <w:rPr>
          <w:rFonts w:eastAsia="Times New Roman"/>
          <w:color w:val="000000" w:themeColor="text1"/>
          <w:sz w:val="24"/>
          <w:szCs w:val="24"/>
          <w:lang w:eastAsia="uk-UA"/>
        </w:rPr>
        <w:t xml:space="preserve">, </w:t>
      </w:r>
      <w:r w:rsidR="00432045" w:rsidRPr="00D53328">
        <w:rPr>
          <w:rFonts w:eastAsia="Times New Roman"/>
          <w:color w:val="000000" w:themeColor="text1"/>
          <w:sz w:val="24"/>
          <w:szCs w:val="24"/>
          <w:lang w:eastAsia="uk-UA"/>
        </w:rPr>
        <w:t>Є. А. </w:t>
      </w:r>
      <w:proofErr w:type="spellStart"/>
      <w:r w:rsidR="00432045" w:rsidRPr="00D53328">
        <w:rPr>
          <w:rFonts w:eastAsia="Times New Roman"/>
          <w:color w:val="000000" w:themeColor="text1"/>
          <w:sz w:val="24"/>
          <w:szCs w:val="24"/>
          <w:lang w:eastAsia="uk-UA"/>
        </w:rPr>
        <w:t>Васянович</w:t>
      </w:r>
      <w:proofErr w:type="spellEnd"/>
      <w:r w:rsidR="00432045" w:rsidRPr="00D53328">
        <w:rPr>
          <w:rFonts w:eastAsia="Times New Roman"/>
          <w:color w:val="000000" w:themeColor="text1"/>
          <w:sz w:val="24"/>
          <w:szCs w:val="24"/>
          <w:lang w:eastAsia="uk-UA"/>
        </w:rPr>
        <w:t xml:space="preserve"> та </w:t>
      </w:r>
      <w:r w:rsidR="00D53328">
        <w:rPr>
          <w:rFonts w:eastAsia="Times New Roman"/>
          <w:color w:val="000000" w:themeColor="text1"/>
          <w:sz w:val="24"/>
          <w:szCs w:val="24"/>
          <w:lang w:eastAsia="uk-UA"/>
        </w:rPr>
        <w:t>К.</w:t>
      </w:r>
      <w:r w:rsidR="004659B6">
        <w:rPr>
          <w:rFonts w:eastAsia="Times New Roman"/>
          <w:color w:val="000000" w:themeColor="text1"/>
          <w:sz w:val="24"/>
          <w:szCs w:val="24"/>
          <w:lang w:eastAsia="uk-UA"/>
        </w:rPr>
        <w:t> </w:t>
      </w:r>
      <w:r w:rsidR="00D53328">
        <w:rPr>
          <w:rFonts w:eastAsia="Times New Roman"/>
          <w:color w:val="000000" w:themeColor="text1"/>
          <w:sz w:val="24"/>
          <w:szCs w:val="24"/>
          <w:lang w:eastAsia="uk-UA"/>
        </w:rPr>
        <w:t>В.</w:t>
      </w:r>
      <w:r w:rsidR="004659B6">
        <w:rPr>
          <w:rFonts w:eastAsia="Times New Roman"/>
          <w:color w:val="000000" w:themeColor="text1"/>
          <w:sz w:val="24"/>
          <w:szCs w:val="24"/>
          <w:lang w:eastAsia="uk-UA"/>
        </w:rPr>
        <w:t> </w:t>
      </w:r>
      <w:r w:rsidR="00D53328">
        <w:rPr>
          <w:sz w:val="24"/>
          <w:szCs w:val="24"/>
        </w:rPr>
        <w:t>Ковінько, 2 викладачі О.</w:t>
      </w:r>
      <w:r w:rsidR="004659B6">
        <w:rPr>
          <w:sz w:val="24"/>
          <w:szCs w:val="24"/>
        </w:rPr>
        <w:t> </w:t>
      </w:r>
      <w:r w:rsidR="00D53328">
        <w:rPr>
          <w:sz w:val="24"/>
          <w:szCs w:val="24"/>
        </w:rPr>
        <w:t>В.</w:t>
      </w:r>
      <w:r w:rsidR="004659B6">
        <w:rPr>
          <w:sz w:val="24"/>
          <w:szCs w:val="24"/>
        </w:rPr>
        <w:t> </w:t>
      </w:r>
      <w:proofErr w:type="spellStart"/>
      <w:r w:rsidR="00D53328">
        <w:rPr>
          <w:sz w:val="24"/>
          <w:szCs w:val="24"/>
        </w:rPr>
        <w:t>Фефелова</w:t>
      </w:r>
      <w:proofErr w:type="spellEnd"/>
      <w:r w:rsidR="00D53328">
        <w:rPr>
          <w:sz w:val="24"/>
          <w:szCs w:val="24"/>
        </w:rPr>
        <w:t>, Г.</w:t>
      </w:r>
      <w:r w:rsidR="004659B6">
        <w:rPr>
          <w:sz w:val="24"/>
          <w:szCs w:val="24"/>
        </w:rPr>
        <w:t> </w:t>
      </w:r>
      <w:r w:rsidR="00D53328">
        <w:rPr>
          <w:sz w:val="24"/>
          <w:szCs w:val="24"/>
        </w:rPr>
        <w:t>С.</w:t>
      </w:r>
      <w:r w:rsidR="004659B6">
        <w:rPr>
          <w:sz w:val="24"/>
          <w:szCs w:val="24"/>
        </w:rPr>
        <w:t> </w:t>
      </w:r>
      <w:r w:rsidR="00D53328">
        <w:rPr>
          <w:sz w:val="24"/>
          <w:szCs w:val="24"/>
        </w:rPr>
        <w:t xml:space="preserve">Харченко. </w:t>
      </w:r>
    </w:p>
    <w:p w14:paraId="28DFB3EE" w14:textId="223F9060" w:rsidR="001F5BEC" w:rsidRPr="008256A6" w:rsidRDefault="005314ED" w:rsidP="00FA092C">
      <w:pPr>
        <w:pStyle w:val="af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 w:themeColor="text1"/>
        </w:rPr>
      </w:pPr>
      <w:r w:rsidRPr="005314ED">
        <w:rPr>
          <w:color w:val="000000" w:themeColor="text1"/>
        </w:rPr>
        <w:t xml:space="preserve">Професори, доценти, </w:t>
      </w:r>
      <w:r w:rsidR="001F5BEC" w:rsidRPr="005314ED">
        <w:rPr>
          <w:color w:val="000000" w:themeColor="text1"/>
        </w:rPr>
        <w:t xml:space="preserve">викладачі кафедри </w:t>
      </w:r>
      <w:r w:rsidR="00FA00EB" w:rsidRPr="005314ED">
        <w:rPr>
          <w:color w:val="000000" w:themeColor="text1"/>
        </w:rPr>
        <w:t>читають курси</w:t>
      </w:r>
      <w:r w:rsidR="001F5BEC" w:rsidRPr="005314ED">
        <w:rPr>
          <w:color w:val="000000" w:themeColor="text1"/>
        </w:rPr>
        <w:t xml:space="preserve"> </w:t>
      </w:r>
      <w:r w:rsidR="00FA00EB" w:rsidRPr="005314ED">
        <w:rPr>
          <w:color w:val="000000" w:themeColor="text1"/>
        </w:rPr>
        <w:t>зі</w:t>
      </w:r>
      <w:r w:rsidR="001F5BEC" w:rsidRPr="005314ED">
        <w:rPr>
          <w:color w:val="000000" w:themeColor="text1"/>
        </w:rPr>
        <w:t xml:space="preserve"> </w:t>
      </w:r>
      <w:r w:rsidR="00ED3C71" w:rsidRPr="005314ED">
        <w:rPr>
          <w:color w:val="000000" w:themeColor="text1"/>
        </w:rPr>
        <w:t>вступу до </w:t>
      </w:r>
      <w:r w:rsidR="00432045" w:rsidRPr="005314ED">
        <w:rPr>
          <w:color w:val="000000" w:themeColor="text1"/>
        </w:rPr>
        <w:t>мовознавства та загального мовознавства</w:t>
      </w:r>
      <w:r w:rsidRPr="005314ED">
        <w:rPr>
          <w:color w:val="000000" w:themeColor="text1"/>
        </w:rPr>
        <w:t xml:space="preserve"> (на філологічному факультеті</w:t>
      </w:r>
      <w:r w:rsidR="00E8089F" w:rsidRPr="005314ED">
        <w:rPr>
          <w:color w:val="000000" w:themeColor="text1"/>
        </w:rPr>
        <w:t>)</w:t>
      </w:r>
      <w:r w:rsidR="006461DE" w:rsidRPr="005314ED">
        <w:rPr>
          <w:color w:val="000000" w:themeColor="text1"/>
        </w:rPr>
        <w:t xml:space="preserve">, </w:t>
      </w:r>
      <w:r w:rsidR="000C2CB0" w:rsidRPr="005314ED">
        <w:rPr>
          <w:color w:val="000000" w:themeColor="text1"/>
        </w:rPr>
        <w:t xml:space="preserve">історії лінгвістичних учень, </w:t>
      </w:r>
      <w:r w:rsidR="006461DE" w:rsidRPr="005314ED">
        <w:rPr>
          <w:color w:val="000000" w:themeColor="text1"/>
        </w:rPr>
        <w:t>традиційної та комп’ютерної лексикографії</w:t>
      </w:r>
      <w:r w:rsidR="000C2CB0" w:rsidRPr="005314ED">
        <w:rPr>
          <w:color w:val="000000" w:themeColor="text1"/>
        </w:rPr>
        <w:t>,</w:t>
      </w:r>
      <w:r w:rsidR="00E8089F" w:rsidRPr="005314ED">
        <w:rPr>
          <w:color w:val="000000" w:themeColor="text1"/>
        </w:rPr>
        <w:t xml:space="preserve"> фонетики і фонології, практичної граматики, лексикології, практики англійської мови</w:t>
      </w:r>
      <w:r w:rsidR="006461DE" w:rsidRPr="005314ED">
        <w:rPr>
          <w:color w:val="000000" w:themeColor="text1"/>
        </w:rPr>
        <w:t>, теорії та практики усного та писемного мовлення</w:t>
      </w:r>
      <w:r w:rsidR="002564AB" w:rsidRPr="005314ED">
        <w:rPr>
          <w:color w:val="000000" w:themeColor="text1"/>
        </w:rPr>
        <w:t xml:space="preserve">; </w:t>
      </w:r>
      <w:r w:rsidRPr="005314ED">
        <w:rPr>
          <w:color w:val="000000" w:themeColor="text1"/>
        </w:rPr>
        <w:t>вступ до фаху,</w:t>
      </w:r>
      <w:r w:rsidR="006461DE" w:rsidRPr="005314ED">
        <w:rPr>
          <w:color w:val="000000" w:themeColor="text1"/>
        </w:rPr>
        <w:t xml:space="preserve"> синтаксис</w:t>
      </w:r>
      <w:r w:rsidR="002564AB" w:rsidRPr="005314ED">
        <w:rPr>
          <w:color w:val="000000" w:themeColor="text1"/>
        </w:rPr>
        <w:t>у</w:t>
      </w:r>
      <w:r w:rsidR="006461DE" w:rsidRPr="005314ED">
        <w:rPr>
          <w:color w:val="000000" w:themeColor="text1"/>
        </w:rPr>
        <w:t xml:space="preserve"> речення в англійській мові</w:t>
      </w:r>
      <w:r w:rsidRPr="005314ED">
        <w:rPr>
          <w:color w:val="000000" w:themeColor="text1"/>
        </w:rPr>
        <w:t xml:space="preserve">, </w:t>
      </w:r>
      <w:r w:rsidR="00E8089F" w:rsidRPr="005314ED">
        <w:rPr>
          <w:color w:val="000000" w:themeColor="text1"/>
        </w:rPr>
        <w:t>методики викладання іноземної мови</w:t>
      </w:r>
      <w:r w:rsidR="000C2CB0" w:rsidRPr="005314ED">
        <w:rPr>
          <w:color w:val="000000" w:themeColor="text1"/>
        </w:rPr>
        <w:t>,</w:t>
      </w:r>
      <w:r w:rsidR="00E8089F" w:rsidRPr="005314ED">
        <w:rPr>
          <w:color w:val="000000" w:themeColor="text1"/>
        </w:rPr>
        <w:t xml:space="preserve"> основ інформатики; теорії та практики перекладу</w:t>
      </w:r>
      <w:r w:rsidRPr="005314ED">
        <w:rPr>
          <w:color w:val="000000" w:themeColor="text1"/>
        </w:rPr>
        <w:t>,</w:t>
      </w:r>
      <w:r w:rsidR="006461DE" w:rsidRPr="005314ED">
        <w:rPr>
          <w:color w:val="000000" w:themeColor="text1"/>
        </w:rPr>
        <w:t xml:space="preserve"> теорії та практики наукового, технічного та галузевого перекладу, </w:t>
      </w:r>
      <w:r w:rsidR="00ED3C71" w:rsidRPr="005314ED">
        <w:rPr>
          <w:color w:val="000000" w:themeColor="text1"/>
        </w:rPr>
        <w:t>перекладу як</w:t>
      </w:r>
      <w:r w:rsidR="002B2A16">
        <w:rPr>
          <w:color w:val="000000" w:themeColor="text1"/>
        </w:rPr>
        <w:t xml:space="preserve"> </w:t>
      </w:r>
      <w:r w:rsidR="002564AB" w:rsidRPr="005314ED">
        <w:rPr>
          <w:color w:val="000000" w:themeColor="text1"/>
        </w:rPr>
        <w:t>міжкультурної комунікації</w:t>
      </w:r>
      <w:r w:rsidRPr="005314ED">
        <w:rPr>
          <w:color w:val="000000" w:themeColor="text1"/>
        </w:rPr>
        <w:t xml:space="preserve">, сучасних проблем перекладознавства, мови у соціальному вимірі, </w:t>
      </w:r>
      <w:r w:rsidR="001F5BEC" w:rsidRPr="005314ED">
        <w:rPr>
          <w:color w:val="000000" w:themeColor="text1"/>
        </w:rPr>
        <w:t>наукових с</w:t>
      </w:r>
      <w:r w:rsidR="000C2CB0" w:rsidRPr="005314ED">
        <w:rPr>
          <w:color w:val="000000" w:themeColor="text1"/>
        </w:rPr>
        <w:t xml:space="preserve">емінарів та спецкурсів, зокрема основ психолінгвістики, </w:t>
      </w:r>
      <w:r w:rsidR="00FA092C" w:rsidRPr="005314ED">
        <w:rPr>
          <w:color w:val="000000" w:themeColor="text1"/>
        </w:rPr>
        <w:t xml:space="preserve">основ соціолінгвістики, </w:t>
      </w:r>
      <w:r w:rsidR="00537915" w:rsidRPr="005314ED">
        <w:rPr>
          <w:color w:val="000000" w:themeColor="text1"/>
        </w:rPr>
        <w:t xml:space="preserve">основ лінгвоконцептології та лінгвокультурології, </w:t>
      </w:r>
      <w:r w:rsidR="00ED3C71" w:rsidRPr="005314ED">
        <w:rPr>
          <w:color w:val="000000" w:themeColor="text1"/>
        </w:rPr>
        <w:t>мови та </w:t>
      </w:r>
      <w:r w:rsidR="000C2CB0" w:rsidRPr="005314ED">
        <w:rPr>
          <w:color w:val="000000" w:themeColor="text1"/>
        </w:rPr>
        <w:t xml:space="preserve">міжкультурної комунікації, </w:t>
      </w:r>
      <w:r w:rsidR="00FA092C" w:rsidRPr="005314ED">
        <w:rPr>
          <w:color w:val="000000" w:themeColor="text1"/>
        </w:rPr>
        <w:t>юридичної лінгвістики, прагматики лінгвістики, теорії та практики ділової комунікації, зіставної граматики германських та слов’янських мов, міждисциплінарних критичних</w:t>
      </w:r>
      <w:r w:rsidR="00ED3C71" w:rsidRPr="005314ED">
        <w:rPr>
          <w:color w:val="000000" w:themeColor="text1"/>
        </w:rPr>
        <w:t xml:space="preserve"> підходів до </w:t>
      </w:r>
      <w:r w:rsidR="00FA092C" w:rsidRPr="005314ED">
        <w:rPr>
          <w:color w:val="000000" w:themeColor="text1"/>
        </w:rPr>
        <w:t>диск</w:t>
      </w:r>
      <w:r w:rsidR="00ED3C71" w:rsidRPr="005314ED">
        <w:rPr>
          <w:color w:val="000000" w:themeColor="text1"/>
        </w:rPr>
        <w:t>урсивного аналізу, фольклору та </w:t>
      </w:r>
      <w:r w:rsidRPr="005314ED">
        <w:rPr>
          <w:color w:val="000000" w:themeColor="text1"/>
        </w:rPr>
        <w:t>інтернету, проводять навчальні практики: обчислювальна та комп’ютерно-лінгвістична, педагогічна</w:t>
      </w:r>
      <w:r w:rsidR="00082C21">
        <w:rPr>
          <w:color w:val="000000" w:themeColor="text1"/>
        </w:rPr>
        <w:t xml:space="preserve">, </w:t>
      </w:r>
      <w:r>
        <w:rPr>
          <w:color w:val="000000" w:themeColor="text1"/>
        </w:rPr>
        <w:t>перекладацька.</w:t>
      </w:r>
    </w:p>
    <w:p w14:paraId="669C8B2B" w14:textId="77777777" w:rsidR="000A7240" w:rsidRDefault="000A7240" w:rsidP="00715889">
      <w:pPr>
        <w:shd w:val="clear" w:color="auto" w:fill="FFFFFF"/>
        <w:spacing w:line="240" w:lineRule="auto"/>
        <w:ind w:firstLine="0"/>
        <w:contextualSpacing/>
        <w:jc w:val="center"/>
        <w:rPr>
          <w:rFonts w:eastAsia="Times New Roman"/>
          <w:b/>
          <w:bCs/>
          <w:color w:val="000000" w:themeColor="text1"/>
          <w:sz w:val="24"/>
          <w:szCs w:val="24"/>
          <w:lang w:eastAsia="uk-UA"/>
        </w:rPr>
      </w:pPr>
    </w:p>
    <w:p w14:paraId="29066AC8" w14:textId="52E2ECA0" w:rsidR="001A6EB2" w:rsidRPr="008256A6" w:rsidRDefault="00715889" w:rsidP="00715889">
      <w:pPr>
        <w:shd w:val="clear" w:color="auto" w:fill="FFFFFF"/>
        <w:spacing w:line="240" w:lineRule="auto"/>
        <w:ind w:firstLine="0"/>
        <w:contextualSpacing/>
        <w:jc w:val="center"/>
        <w:rPr>
          <w:rFonts w:eastAsia="Times New Roman"/>
          <w:b/>
          <w:bCs/>
          <w:color w:val="000000" w:themeColor="text1"/>
          <w:sz w:val="24"/>
          <w:szCs w:val="24"/>
          <w:lang w:eastAsia="uk-UA"/>
        </w:rPr>
      </w:pPr>
      <w:r w:rsidRPr="008256A6">
        <w:rPr>
          <w:rFonts w:eastAsia="Times New Roman"/>
          <w:b/>
          <w:bCs/>
          <w:color w:val="000000" w:themeColor="text1"/>
          <w:sz w:val="24"/>
          <w:szCs w:val="24"/>
          <w:lang w:eastAsia="uk-UA"/>
        </w:rPr>
        <w:t>ПРІОРИТЕТНІ НАПРЯМК</w:t>
      </w:r>
      <w:r w:rsidR="001A6EB2" w:rsidRPr="008256A6">
        <w:rPr>
          <w:rFonts w:eastAsia="Times New Roman"/>
          <w:b/>
          <w:bCs/>
          <w:color w:val="000000" w:themeColor="text1"/>
          <w:sz w:val="24"/>
          <w:szCs w:val="24"/>
          <w:lang w:eastAsia="uk-UA"/>
        </w:rPr>
        <w:t>И РОБОТИ КАФЕДРИ</w:t>
      </w:r>
    </w:p>
    <w:p w14:paraId="763B52C5" w14:textId="77777777" w:rsidR="001A6EB2" w:rsidRPr="00297301" w:rsidRDefault="001A6EB2" w:rsidP="00DE1BC6">
      <w:pPr>
        <w:shd w:val="clear" w:color="auto" w:fill="FFFFFF"/>
        <w:spacing w:line="240" w:lineRule="auto"/>
        <w:ind w:firstLine="0"/>
        <w:contextualSpacing/>
        <w:jc w:val="center"/>
        <w:rPr>
          <w:rFonts w:eastAsia="Times New Roman"/>
          <w:color w:val="000000" w:themeColor="text1"/>
          <w:sz w:val="24"/>
          <w:szCs w:val="24"/>
          <w:lang w:eastAsia="uk-UA"/>
        </w:rPr>
      </w:pPr>
      <w:r w:rsidRPr="00297301">
        <w:rPr>
          <w:rFonts w:eastAsia="Times New Roman"/>
          <w:color w:val="000000" w:themeColor="text1"/>
          <w:sz w:val="24"/>
          <w:szCs w:val="24"/>
          <w:lang w:eastAsia="uk-UA"/>
        </w:rPr>
        <w:t>(</w:t>
      </w:r>
      <w:r w:rsidR="00715889" w:rsidRPr="00297301">
        <w:rPr>
          <w:rFonts w:eastAsia="Times New Roman"/>
          <w:color w:val="000000" w:themeColor="text1"/>
          <w:sz w:val="24"/>
          <w:szCs w:val="24"/>
          <w:lang w:eastAsia="uk-UA"/>
        </w:rPr>
        <w:t xml:space="preserve">планування, </w:t>
      </w:r>
      <w:r w:rsidRPr="00297301">
        <w:rPr>
          <w:rFonts w:eastAsia="Times New Roman"/>
          <w:color w:val="000000" w:themeColor="text1"/>
          <w:sz w:val="24"/>
          <w:szCs w:val="24"/>
          <w:lang w:eastAsia="uk-UA"/>
        </w:rPr>
        <w:t>зміст завдань</w:t>
      </w:r>
      <w:r w:rsidR="00715889" w:rsidRPr="00297301">
        <w:rPr>
          <w:rFonts w:eastAsia="Times New Roman"/>
          <w:color w:val="000000" w:themeColor="text1"/>
          <w:sz w:val="24"/>
          <w:szCs w:val="24"/>
          <w:lang w:eastAsia="uk-UA"/>
        </w:rPr>
        <w:t>, виконавці та терміни)</w:t>
      </w:r>
    </w:p>
    <w:p w14:paraId="5CE340C8" w14:textId="77777777" w:rsidR="00DE1BC6" w:rsidRPr="008256A6" w:rsidRDefault="00DE1BC6" w:rsidP="00DE1BC6">
      <w:pPr>
        <w:shd w:val="clear" w:color="auto" w:fill="FFFFFF"/>
        <w:spacing w:line="240" w:lineRule="auto"/>
        <w:ind w:firstLine="0"/>
        <w:contextualSpacing/>
        <w:jc w:val="center"/>
        <w:rPr>
          <w:rFonts w:eastAsia="Times New Roman"/>
          <w:color w:val="000000" w:themeColor="text1"/>
          <w:sz w:val="24"/>
          <w:szCs w:val="24"/>
          <w:lang w:eastAsia="uk-UA"/>
        </w:rPr>
      </w:pPr>
    </w:p>
    <w:tbl>
      <w:tblPr>
        <w:tblStyle w:val="af4"/>
        <w:tblW w:w="10207" w:type="dxa"/>
        <w:tblInd w:w="-431" w:type="dxa"/>
        <w:tblLook w:val="04A0" w:firstRow="1" w:lastRow="0" w:firstColumn="1" w:lastColumn="0" w:noHBand="0" w:noVBand="1"/>
      </w:tblPr>
      <w:tblGrid>
        <w:gridCol w:w="587"/>
        <w:gridCol w:w="2048"/>
        <w:gridCol w:w="3621"/>
        <w:gridCol w:w="2645"/>
        <w:gridCol w:w="1306"/>
      </w:tblGrid>
      <w:tr w:rsidR="008256A6" w:rsidRPr="008256A6" w14:paraId="7C5F067F" w14:textId="77777777" w:rsidTr="005E6423">
        <w:tc>
          <w:tcPr>
            <w:tcW w:w="587" w:type="dxa"/>
            <w:vAlign w:val="center"/>
          </w:tcPr>
          <w:p w14:paraId="1539242E" w14:textId="77777777" w:rsidR="00715889" w:rsidRPr="008256A6" w:rsidRDefault="00715889" w:rsidP="00715889">
            <w:pPr>
              <w:ind w:firstLine="0"/>
              <w:contextualSpacing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uk-UA"/>
              </w:rPr>
            </w:pPr>
            <w:r w:rsidRPr="008256A6">
              <w:rPr>
                <w:rFonts w:eastAsia="Times New Roman"/>
                <w:color w:val="000000" w:themeColor="text1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2048" w:type="dxa"/>
            <w:vAlign w:val="center"/>
          </w:tcPr>
          <w:p w14:paraId="4C2DC54A" w14:textId="77777777" w:rsidR="00715889" w:rsidRPr="008256A6" w:rsidRDefault="00715889" w:rsidP="00715889">
            <w:pPr>
              <w:ind w:firstLine="0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Напрямок діяльності кафедри</w:t>
            </w:r>
          </w:p>
        </w:tc>
        <w:tc>
          <w:tcPr>
            <w:tcW w:w="3621" w:type="dxa"/>
            <w:vAlign w:val="center"/>
          </w:tcPr>
          <w:p w14:paraId="12F673CA" w14:textId="77777777" w:rsidR="00715889" w:rsidRPr="008256A6" w:rsidRDefault="00715889" w:rsidP="00715889">
            <w:pPr>
              <w:ind w:firstLine="0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Зміст діяльності</w:t>
            </w:r>
          </w:p>
        </w:tc>
        <w:tc>
          <w:tcPr>
            <w:tcW w:w="2645" w:type="dxa"/>
            <w:vAlign w:val="center"/>
          </w:tcPr>
          <w:p w14:paraId="13C4BFF0" w14:textId="77777777" w:rsidR="00715889" w:rsidRPr="008256A6" w:rsidRDefault="00715889" w:rsidP="00715889">
            <w:pPr>
              <w:ind w:firstLine="0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Виконавці</w:t>
            </w:r>
            <w:r w:rsidR="00D92E09"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 xml:space="preserve"> / відповідальні за виконання</w:t>
            </w:r>
          </w:p>
        </w:tc>
        <w:tc>
          <w:tcPr>
            <w:tcW w:w="1306" w:type="dxa"/>
            <w:vAlign w:val="center"/>
          </w:tcPr>
          <w:p w14:paraId="7E040C76" w14:textId="77777777" w:rsidR="00715889" w:rsidRPr="008256A6" w:rsidRDefault="00715889" w:rsidP="00715889">
            <w:pPr>
              <w:ind w:firstLine="0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Термін виконання</w:t>
            </w:r>
          </w:p>
        </w:tc>
      </w:tr>
      <w:tr w:rsidR="008256A6" w:rsidRPr="008256A6" w14:paraId="461B219C" w14:textId="77777777" w:rsidTr="005E6423">
        <w:tc>
          <w:tcPr>
            <w:tcW w:w="587" w:type="dxa"/>
          </w:tcPr>
          <w:p w14:paraId="64892B3F" w14:textId="77777777" w:rsidR="00715889" w:rsidRPr="008256A6" w:rsidRDefault="00A23E9A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048" w:type="dxa"/>
          </w:tcPr>
          <w:p w14:paraId="7D4D0C7D" w14:textId="77777777" w:rsidR="00715889" w:rsidRPr="008256A6" w:rsidRDefault="00D92E09" w:rsidP="00D92E09">
            <w:pPr>
              <w:shd w:val="clear" w:color="auto" w:fill="FFFFFF"/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 w:rsidRPr="008256A6">
              <w:rPr>
                <w:rFonts w:eastAsia="Times New Roman"/>
                <w:bCs/>
                <w:color w:val="000000" w:themeColor="text1"/>
                <w:sz w:val="24"/>
                <w:szCs w:val="24"/>
                <w:lang w:eastAsia="uk-UA"/>
              </w:rPr>
              <w:t xml:space="preserve">Кадрова політика, підготовка та підвищення кваліфікації професорсько-викладацького складу </w:t>
            </w:r>
          </w:p>
        </w:tc>
        <w:tc>
          <w:tcPr>
            <w:tcW w:w="3621" w:type="dxa"/>
          </w:tcPr>
          <w:p w14:paraId="0FE51A3D" w14:textId="77777777" w:rsidR="00D92E09" w:rsidRPr="008256A6" w:rsidRDefault="00D92E09" w:rsidP="00D92E09">
            <w:pPr>
              <w:shd w:val="clear" w:color="auto" w:fill="FFFFFF"/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1.</w:t>
            </w:r>
            <w:r w:rsidR="00E53CB6"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 </w:t>
            </w: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 xml:space="preserve">Залучення до викладацького складу кафедри найкращих випускників </w:t>
            </w:r>
            <w:r w:rsidR="00531C09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магістратури за спеціальністю 035 «Філологія», спеціалізацією 035.10 прикладна лінгвістика</w:t>
            </w:r>
            <w:r w:rsidR="00923719"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.</w:t>
            </w:r>
          </w:p>
          <w:p w14:paraId="632C4F54" w14:textId="77777777" w:rsidR="001F5BEC" w:rsidRPr="008256A6" w:rsidRDefault="001F5BEC" w:rsidP="00D92E09">
            <w:pPr>
              <w:shd w:val="clear" w:color="auto" w:fill="FFFFFF"/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35EC3A0F" w14:textId="77777777" w:rsidR="00923719" w:rsidRPr="008256A6" w:rsidRDefault="00923719" w:rsidP="00D92E09">
            <w:pPr>
              <w:shd w:val="clear" w:color="auto" w:fill="FFFFFF"/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427C248B" w14:textId="77777777" w:rsidR="00FB5365" w:rsidRPr="008256A6" w:rsidRDefault="00531C09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3</w:t>
            </w:r>
            <w:r w:rsidR="00E53CB6"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.</w:t>
            </w:r>
            <w:r w:rsidR="00F201A8"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 Покращення якісних характеристик кадрового складу кафедри шляхом здобуття наукового ступеня доктор</w:t>
            </w:r>
            <w:r w:rsidR="00D7514D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а філософії.</w:t>
            </w:r>
          </w:p>
          <w:p w14:paraId="2F92D332" w14:textId="77777777" w:rsidR="00FB5365" w:rsidRPr="008256A6" w:rsidRDefault="00FB5365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2EBCF1D1" w14:textId="77777777" w:rsidR="00FB5365" w:rsidRPr="008256A6" w:rsidRDefault="00FB5365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2195B1CC" w14:textId="77777777" w:rsidR="00923719" w:rsidRPr="008256A6" w:rsidRDefault="00923719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06D2B4E8" w14:textId="77777777" w:rsidR="00E53CB6" w:rsidRPr="008256A6" w:rsidRDefault="00FB5365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5.Стажування в університетах європейських країн</w:t>
            </w:r>
            <w:r w:rsidR="00C0221E"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.</w:t>
            </w:r>
          </w:p>
          <w:p w14:paraId="5C72DAEE" w14:textId="77777777" w:rsidR="00F201A8" w:rsidRPr="008256A6" w:rsidRDefault="00F201A8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2645" w:type="dxa"/>
          </w:tcPr>
          <w:p w14:paraId="3D45D492" w14:textId="77777777" w:rsidR="00715889" w:rsidRPr="008256A6" w:rsidRDefault="00CD7F1D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доц. Дубовик Н.М.</w:t>
            </w:r>
          </w:p>
          <w:p w14:paraId="3AF8C566" w14:textId="77777777" w:rsidR="00D92E09" w:rsidRPr="008256A6" w:rsidRDefault="00D92E09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74B9A428" w14:textId="77777777" w:rsidR="00EC56CC" w:rsidRPr="008256A6" w:rsidRDefault="00EC56CC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10DB8506" w14:textId="77777777" w:rsidR="00EC56CC" w:rsidRPr="008256A6" w:rsidRDefault="00EC56CC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508AFFA2" w14:textId="77777777" w:rsidR="00EC56CC" w:rsidRPr="008256A6" w:rsidRDefault="00EC56CC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7F7DDC7D" w14:textId="77777777" w:rsidR="00531C09" w:rsidRDefault="00531C09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1A80A42B" w14:textId="77777777" w:rsidR="00531C09" w:rsidRDefault="00531C09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5426C9BB" w14:textId="77777777" w:rsidR="00EC56CC" w:rsidRPr="008256A6" w:rsidRDefault="00EC56CC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6F15E90A" w14:textId="77777777" w:rsidR="001F5BEC" w:rsidRPr="008256A6" w:rsidRDefault="001F5BEC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369A2A3B" w14:textId="77777777" w:rsidR="00531C09" w:rsidRDefault="00531C09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5352EE2D" w14:textId="77777777" w:rsidR="00E53CB6" w:rsidRPr="008256A6" w:rsidRDefault="00D7514D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 xml:space="preserve">ст. </w:t>
            </w:r>
            <w:proofErr w:type="spellStart"/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викл</w:t>
            </w:r>
            <w:proofErr w:type="spellEnd"/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 xml:space="preserve">. </w:t>
            </w:r>
            <w:proofErr w:type="spellStart"/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Васянович</w:t>
            </w:r>
            <w:proofErr w:type="spellEnd"/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 xml:space="preserve"> Є.А</w:t>
            </w:r>
          </w:p>
          <w:p w14:paraId="2F881EE6" w14:textId="77777777" w:rsidR="00F201A8" w:rsidRPr="008256A6" w:rsidRDefault="00F201A8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14161C46" w14:textId="77777777" w:rsidR="00EC56CC" w:rsidRPr="008256A6" w:rsidRDefault="00EC56CC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2F475E2E" w14:textId="77777777" w:rsidR="001F5BEC" w:rsidRPr="008256A6" w:rsidRDefault="001F5BEC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5FF4DFC1" w14:textId="77777777" w:rsidR="001F5BEC" w:rsidRPr="008256A6" w:rsidRDefault="001F5BEC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5038CF2C" w14:textId="77777777" w:rsidR="00521E75" w:rsidRDefault="00521E75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2E709F94" w14:textId="77777777" w:rsidR="00912A56" w:rsidRPr="008256A6" w:rsidRDefault="00D7514D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с</w:t>
            </w:r>
            <w:r w:rsidR="00912A5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 xml:space="preserve">т. </w:t>
            </w:r>
            <w:proofErr w:type="spellStart"/>
            <w:r w:rsidR="00912A5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викл</w:t>
            </w:r>
            <w:proofErr w:type="spellEnd"/>
            <w:r w:rsidR="00912A5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 xml:space="preserve">. 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Г.А.</w:t>
            </w:r>
            <w:r w:rsidR="00912A5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 </w:t>
            </w:r>
            <w:proofErr w:type="spellStart"/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Анютіна</w:t>
            </w:r>
            <w:proofErr w:type="spellEnd"/>
          </w:p>
          <w:p w14:paraId="31A6CD61" w14:textId="77777777" w:rsidR="00521E75" w:rsidRDefault="00D7514D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доц</w:t>
            </w:r>
            <w:r w:rsidR="00923719"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. 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Ю.В.</w:t>
            </w:r>
            <w:r w:rsidR="00521E75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 </w:t>
            </w:r>
            <w:proofErr w:type="spellStart"/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Крапива</w:t>
            </w:r>
            <w:proofErr w:type="spellEnd"/>
          </w:p>
          <w:p w14:paraId="6721C931" w14:textId="77777777" w:rsidR="00912A56" w:rsidRDefault="00D7514D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 xml:space="preserve">ст. </w:t>
            </w:r>
            <w:proofErr w:type="spellStart"/>
            <w:r w:rsidR="00912A5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викл</w:t>
            </w:r>
            <w:proofErr w:type="spellEnd"/>
            <w:r w:rsidR="00912A5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 xml:space="preserve">. Є. А. </w:t>
            </w:r>
            <w:proofErr w:type="spellStart"/>
            <w:r w:rsidR="00912A5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Васянович</w:t>
            </w:r>
            <w:proofErr w:type="spellEnd"/>
          </w:p>
          <w:p w14:paraId="16305D88" w14:textId="77777777" w:rsidR="00F201A8" w:rsidRPr="008256A6" w:rsidRDefault="00F201A8" w:rsidP="0092371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1306" w:type="dxa"/>
          </w:tcPr>
          <w:p w14:paraId="5880E021" w14:textId="77777777" w:rsidR="00715889" w:rsidRPr="008256A6" w:rsidRDefault="00531C09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20</w:t>
            </w:r>
            <w:r w:rsidR="00D7514D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2</w:t>
            </w:r>
            <w:r w:rsidR="00893EA3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4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–20</w:t>
            </w:r>
            <w:r w:rsidR="00893EA3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29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 xml:space="preserve"> р</w:t>
            </w:r>
            <w:r w:rsidR="00D92E09"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р.</w:t>
            </w:r>
          </w:p>
          <w:p w14:paraId="632334E4" w14:textId="77777777" w:rsidR="00EC56CC" w:rsidRPr="008256A6" w:rsidRDefault="00EC56CC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58B1060A" w14:textId="77777777" w:rsidR="00EC56CC" w:rsidRPr="008256A6" w:rsidRDefault="00EC56CC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1A41871A" w14:textId="77777777" w:rsidR="00EC56CC" w:rsidRPr="008256A6" w:rsidRDefault="00EC56CC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5EE89F46" w14:textId="77777777" w:rsidR="00531C09" w:rsidRDefault="00531C09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1D332E6D" w14:textId="77777777" w:rsidR="00531C09" w:rsidRDefault="00531C09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4F88D7F3" w14:textId="77777777" w:rsidR="00D92E09" w:rsidRPr="008256A6" w:rsidRDefault="00D92E09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4FD162A3" w14:textId="77777777" w:rsidR="00E53CB6" w:rsidRPr="008256A6" w:rsidRDefault="00E53CB6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2EC1ED7E" w14:textId="77777777" w:rsidR="00EC56CC" w:rsidRPr="008256A6" w:rsidRDefault="00EC56CC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60C0D24A" w14:textId="77777777" w:rsidR="001F5BEC" w:rsidRPr="008256A6" w:rsidRDefault="001F5BEC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605040B7" w14:textId="77777777" w:rsidR="00F201A8" w:rsidRPr="008256A6" w:rsidRDefault="00D7514D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2026</w:t>
            </w:r>
          </w:p>
          <w:p w14:paraId="01CF9289" w14:textId="77777777" w:rsidR="00EC56CC" w:rsidRPr="008256A6" w:rsidRDefault="00EC56CC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13355462" w14:textId="77777777" w:rsidR="001F5BEC" w:rsidRPr="008256A6" w:rsidRDefault="001F5BEC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7FF2F96F" w14:textId="77777777" w:rsidR="001F5BEC" w:rsidRPr="008256A6" w:rsidRDefault="001F5BEC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27581342" w14:textId="77777777" w:rsidR="00521E75" w:rsidRDefault="00521E75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78E78F3C" w14:textId="77777777" w:rsidR="00521E75" w:rsidRDefault="00521E75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666EDCD7" w14:textId="77777777" w:rsidR="00F201A8" w:rsidRPr="008256A6" w:rsidRDefault="00FB5365" w:rsidP="00893EA3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протягом 20</w:t>
            </w:r>
            <w:r w:rsidR="00D7514D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2</w:t>
            </w:r>
            <w:r w:rsidR="00893EA3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4</w:t>
            </w: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–20</w:t>
            </w:r>
            <w:r w:rsidR="00893EA3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29</w:t>
            </w: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 xml:space="preserve"> рр.</w:t>
            </w:r>
          </w:p>
        </w:tc>
      </w:tr>
      <w:tr w:rsidR="004431E5" w:rsidRPr="004431E5" w14:paraId="2DA4E3BA" w14:textId="77777777" w:rsidTr="005E6423">
        <w:tc>
          <w:tcPr>
            <w:tcW w:w="587" w:type="dxa"/>
          </w:tcPr>
          <w:p w14:paraId="19E54108" w14:textId="77777777" w:rsidR="00715889" w:rsidRPr="004431E5" w:rsidRDefault="00A23E9A" w:rsidP="00D92E09">
            <w:pPr>
              <w:ind w:firstLine="0"/>
              <w:contextualSpacing/>
              <w:jc w:val="both"/>
              <w:rPr>
                <w:rFonts w:eastAsia="Times New Roman"/>
                <w:sz w:val="24"/>
                <w:szCs w:val="24"/>
                <w:lang w:eastAsia="uk-UA"/>
              </w:rPr>
            </w:pPr>
            <w:r w:rsidRPr="004431E5">
              <w:rPr>
                <w:rFonts w:eastAsia="Times New Roman"/>
                <w:sz w:val="24"/>
                <w:szCs w:val="24"/>
                <w:lang w:eastAsia="uk-UA"/>
              </w:rPr>
              <w:lastRenderedPageBreak/>
              <w:t>2.</w:t>
            </w:r>
          </w:p>
        </w:tc>
        <w:tc>
          <w:tcPr>
            <w:tcW w:w="2048" w:type="dxa"/>
          </w:tcPr>
          <w:p w14:paraId="0AFC7DD7" w14:textId="77777777" w:rsidR="00715889" w:rsidRPr="004431E5" w:rsidRDefault="00715889" w:rsidP="00D92E09">
            <w:pPr>
              <w:ind w:firstLine="0"/>
              <w:contextualSpacing/>
              <w:jc w:val="both"/>
              <w:rPr>
                <w:rFonts w:eastAsia="Times New Roman"/>
                <w:sz w:val="24"/>
                <w:szCs w:val="24"/>
                <w:lang w:eastAsia="uk-UA"/>
              </w:rPr>
            </w:pPr>
            <w:r w:rsidRPr="004431E5">
              <w:rPr>
                <w:rFonts w:eastAsia="Times New Roman"/>
                <w:sz w:val="24"/>
                <w:szCs w:val="24"/>
                <w:lang w:eastAsia="uk-UA"/>
              </w:rPr>
              <w:t>Науково-дослідницька робота</w:t>
            </w:r>
          </w:p>
        </w:tc>
        <w:tc>
          <w:tcPr>
            <w:tcW w:w="3621" w:type="dxa"/>
          </w:tcPr>
          <w:p w14:paraId="137461D9" w14:textId="77777777" w:rsidR="00FB5365" w:rsidRPr="004431E5" w:rsidRDefault="00FB5365" w:rsidP="00D92E09">
            <w:pPr>
              <w:shd w:val="clear" w:color="auto" w:fill="FFFFFF"/>
              <w:ind w:firstLine="0"/>
              <w:contextualSpacing/>
              <w:jc w:val="both"/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72DA72E8" w14:textId="77777777" w:rsidR="00D92E09" w:rsidRPr="004431E5" w:rsidRDefault="00D53328" w:rsidP="00D92E09">
            <w:pPr>
              <w:shd w:val="clear" w:color="auto" w:fill="FFFFFF"/>
              <w:ind w:firstLine="0"/>
              <w:contextualSpacing/>
              <w:jc w:val="both"/>
              <w:rPr>
                <w:rFonts w:eastAsia="Times New Roman"/>
                <w:sz w:val="24"/>
                <w:szCs w:val="24"/>
                <w:lang w:eastAsia="uk-UA"/>
              </w:rPr>
            </w:pPr>
            <w:r w:rsidRPr="004431E5">
              <w:rPr>
                <w:rFonts w:eastAsia="Times New Roman"/>
                <w:sz w:val="24"/>
                <w:szCs w:val="24"/>
                <w:lang w:eastAsia="uk-UA"/>
              </w:rPr>
              <w:t>1</w:t>
            </w:r>
            <w:r w:rsidR="00FB5365" w:rsidRPr="004431E5">
              <w:rPr>
                <w:rFonts w:eastAsia="Times New Roman"/>
                <w:sz w:val="24"/>
                <w:szCs w:val="24"/>
                <w:lang w:eastAsia="uk-UA"/>
              </w:rPr>
              <w:t>. </w:t>
            </w:r>
            <w:r w:rsidR="00F201A8" w:rsidRPr="004431E5">
              <w:rPr>
                <w:rFonts w:eastAsia="Times New Roman"/>
                <w:sz w:val="24"/>
                <w:szCs w:val="24"/>
                <w:lang w:eastAsia="uk-UA"/>
              </w:rPr>
              <w:t>Д</w:t>
            </w:r>
            <w:r w:rsidR="00D92E09" w:rsidRPr="004431E5">
              <w:rPr>
                <w:rFonts w:eastAsia="Times New Roman"/>
                <w:sz w:val="24"/>
                <w:szCs w:val="24"/>
                <w:lang w:eastAsia="uk-UA"/>
              </w:rPr>
              <w:t>оповіді викладачів про результати наукових досліджен</w:t>
            </w:r>
            <w:r w:rsidR="00FB5365" w:rsidRPr="004431E5">
              <w:rPr>
                <w:rFonts w:eastAsia="Times New Roman"/>
                <w:sz w:val="24"/>
                <w:szCs w:val="24"/>
                <w:lang w:eastAsia="uk-UA"/>
              </w:rPr>
              <w:t>ь та їх обговорення на засіданнях науково-методичного семінару кафедри</w:t>
            </w:r>
            <w:r w:rsidR="00C0221E" w:rsidRPr="004431E5">
              <w:rPr>
                <w:rFonts w:eastAsia="Times New Roman"/>
                <w:sz w:val="24"/>
                <w:szCs w:val="24"/>
                <w:lang w:eastAsia="uk-UA"/>
              </w:rPr>
              <w:t>.</w:t>
            </w:r>
          </w:p>
          <w:p w14:paraId="41772D82" w14:textId="77777777" w:rsidR="00FB5365" w:rsidRPr="004431E5" w:rsidRDefault="00FB5365" w:rsidP="00D92E09">
            <w:pPr>
              <w:shd w:val="clear" w:color="auto" w:fill="FFFFFF"/>
              <w:ind w:firstLine="0"/>
              <w:contextualSpacing/>
              <w:jc w:val="both"/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1419BE8E" w14:textId="77777777" w:rsidR="00854035" w:rsidRPr="004431E5" w:rsidRDefault="00D53328" w:rsidP="00FA00EB">
            <w:pPr>
              <w:shd w:val="clear" w:color="auto" w:fill="FFFFFF"/>
              <w:ind w:firstLine="0"/>
              <w:contextualSpacing/>
              <w:jc w:val="both"/>
              <w:rPr>
                <w:rFonts w:eastAsia="Times New Roman"/>
                <w:sz w:val="24"/>
                <w:szCs w:val="24"/>
                <w:lang w:eastAsia="uk-UA"/>
              </w:rPr>
            </w:pPr>
            <w:r w:rsidRPr="004431E5">
              <w:rPr>
                <w:rFonts w:eastAsia="Times New Roman"/>
                <w:sz w:val="24"/>
                <w:szCs w:val="24"/>
                <w:lang w:eastAsia="uk-UA"/>
              </w:rPr>
              <w:t>2</w:t>
            </w:r>
            <w:r w:rsidR="00DC5C66" w:rsidRPr="004431E5">
              <w:rPr>
                <w:rFonts w:eastAsia="Times New Roman"/>
                <w:sz w:val="24"/>
                <w:szCs w:val="24"/>
                <w:lang w:eastAsia="uk-UA"/>
              </w:rPr>
              <w:t xml:space="preserve">. </w:t>
            </w:r>
            <w:r w:rsidR="00143A18" w:rsidRPr="004431E5">
              <w:rPr>
                <w:rFonts w:eastAsia="Times New Roman"/>
                <w:sz w:val="24"/>
                <w:szCs w:val="24"/>
                <w:lang w:eastAsia="uk-UA"/>
              </w:rPr>
              <w:t>П</w:t>
            </w:r>
            <w:r w:rsidR="00C0221E" w:rsidRPr="004431E5">
              <w:rPr>
                <w:rFonts w:eastAsia="Times New Roman"/>
                <w:sz w:val="24"/>
                <w:szCs w:val="24"/>
                <w:lang w:eastAsia="uk-UA"/>
              </w:rPr>
              <w:t xml:space="preserve">ідготовка студентів до участі </w:t>
            </w:r>
            <w:r w:rsidR="00FA00EB" w:rsidRPr="004431E5">
              <w:rPr>
                <w:rFonts w:eastAsia="Times New Roman"/>
                <w:sz w:val="24"/>
                <w:szCs w:val="24"/>
                <w:lang w:eastAsia="uk-UA"/>
              </w:rPr>
              <w:t>в</w:t>
            </w:r>
            <w:r w:rsidR="00C0221E" w:rsidRPr="004431E5">
              <w:rPr>
                <w:rFonts w:eastAsia="Times New Roman"/>
                <w:sz w:val="24"/>
                <w:szCs w:val="24"/>
                <w:lang w:eastAsia="uk-UA"/>
              </w:rPr>
              <w:t> </w:t>
            </w:r>
            <w:r w:rsidR="00143A18" w:rsidRPr="004431E5">
              <w:rPr>
                <w:rFonts w:eastAsia="Times New Roman"/>
                <w:sz w:val="24"/>
                <w:szCs w:val="24"/>
                <w:lang w:eastAsia="uk-UA"/>
              </w:rPr>
              <w:t>конкурсах студентських наукових робіт та підсумкових студентських наукових конференціях</w:t>
            </w:r>
            <w:r w:rsidR="00C0221E" w:rsidRPr="004431E5">
              <w:rPr>
                <w:rFonts w:eastAsia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645" w:type="dxa"/>
          </w:tcPr>
          <w:p w14:paraId="3AAFF766" w14:textId="77777777" w:rsidR="00D717CC" w:rsidRPr="004431E5" w:rsidRDefault="00D717CC" w:rsidP="00D92E09">
            <w:pPr>
              <w:ind w:firstLine="0"/>
              <w:contextualSpacing/>
              <w:jc w:val="both"/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0BB2C52C" w14:textId="77777777" w:rsidR="00DC4299" w:rsidRPr="004431E5" w:rsidRDefault="00DC4299" w:rsidP="00D92E09">
            <w:pPr>
              <w:ind w:firstLine="0"/>
              <w:contextualSpacing/>
              <w:jc w:val="both"/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6442D68A" w14:textId="77777777" w:rsidR="00DC5C66" w:rsidRPr="004431E5" w:rsidRDefault="00D53328" w:rsidP="00D92E09">
            <w:pPr>
              <w:ind w:firstLine="0"/>
              <w:contextualSpacing/>
              <w:jc w:val="both"/>
              <w:rPr>
                <w:rFonts w:eastAsia="Times New Roman"/>
                <w:sz w:val="24"/>
                <w:szCs w:val="24"/>
                <w:lang w:eastAsia="uk-UA"/>
              </w:rPr>
            </w:pPr>
            <w:r w:rsidRPr="004431E5">
              <w:rPr>
                <w:rFonts w:eastAsia="Times New Roman"/>
                <w:sz w:val="24"/>
                <w:szCs w:val="24"/>
                <w:lang w:eastAsia="uk-UA"/>
              </w:rPr>
              <w:t>в</w:t>
            </w:r>
            <w:r w:rsidR="00DC5C66" w:rsidRPr="004431E5">
              <w:rPr>
                <w:rFonts w:eastAsia="Times New Roman"/>
                <w:sz w:val="24"/>
                <w:szCs w:val="24"/>
                <w:lang w:eastAsia="uk-UA"/>
              </w:rPr>
              <w:t>икладачі кафедри</w:t>
            </w:r>
          </w:p>
          <w:p w14:paraId="732D56C1" w14:textId="77777777" w:rsidR="00DC5C66" w:rsidRPr="004431E5" w:rsidRDefault="00DC5C66" w:rsidP="00D92E09">
            <w:pPr>
              <w:ind w:firstLine="0"/>
              <w:contextualSpacing/>
              <w:jc w:val="both"/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2D661629" w14:textId="77777777" w:rsidR="00DC5C66" w:rsidRPr="004431E5" w:rsidRDefault="00DC5C66" w:rsidP="00D92E09">
            <w:pPr>
              <w:ind w:firstLine="0"/>
              <w:contextualSpacing/>
              <w:jc w:val="both"/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406CFA09" w14:textId="77777777" w:rsidR="00DC5C66" w:rsidRPr="004431E5" w:rsidRDefault="00DC5C66" w:rsidP="00D92E09">
            <w:pPr>
              <w:ind w:firstLine="0"/>
              <w:contextualSpacing/>
              <w:jc w:val="both"/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2FC10EA0" w14:textId="77777777" w:rsidR="00DC5C66" w:rsidRPr="004431E5" w:rsidRDefault="00DC5C66" w:rsidP="00D92E09">
            <w:pPr>
              <w:ind w:firstLine="0"/>
              <w:contextualSpacing/>
              <w:jc w:val="both"/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1C5AE46C" w14:textId="77777777" w:rsidR="00DC5C66" w:rsidRPr="004431E5" w:rsidRDefault="00DC5C66" w:rsidP="00D92E09">
            <w:pPr>
              <w:ind w:firstLine="0"/>
              <w:contextualSpacing/>
              <w:jc w:val="both"/>
              <w:rPr>
                <w:rFonts w:eastAsia="Times New Roman"/>
                <w:sz w:val="24"/>
                <w:szCs w:val="24"/>
                <w:lang w:eastAsia="uk-UA"/>
              </w:rPr>
            </w:pPr>
            <w:r w:rsidRPr="004431E5">
              <w:rPr>
                <w:rFonts w:eastAsia="Times New Roman"/>
                <w:sz w:val="24"/>
                <w:szCs w:val="24"/>
                <w:lang w:eastAsia="uk-UA"/>
              </w:rPr>
              <w:t>керівники наукових семінарів</w:t>
            </w:r>
          </w:p>
          <w:p w14:paraId="65F9C3F8" w14:textId="77777777" w:rsidR="00DC5C66" w:rsidRPr="004431E5" w:rsidRDefault="00DC5C66" w:rsidP="00D92E09">
            <w:pPr>
              <w:ind w:firstLine="0"/>
              <w:contextualSpacing/>
              <w:jc w:val="both"/>
              <w:rPr>
                <w:rFonts w:eastAsia="Times New Roman"/>
                <w:sz w:val="24"/>
                <w:szCs w:val="24"/>
                <w:lang w:eastAsia="uk-UA"/>
              </w:rPr>
            </w:pPr>
          </w:p>
        </w:tc>
        <w:tc>
          <w:tcPr>
            <w:tcW w:w="1306" w:type="dxa"/>
          </w:tcPr>
          <w:p w14:paraId="39DFFEE6" w14:textId="77777777" w:rsidR="00143A18" w:rsidRPr="004431E5" w:rsidRDefault="00143A18" w:rsidP="00D92E09">
            <w:pPr>
              <w:ind w:firstLine="0"/>
              <w:contextualSpacing/>
              <w:jc w:val="both"/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6142966B" w14:textId="77777777" w:rsidR="00DC5C66" w:rsidRPr="004431E5" w:rsidRDefault="00DC5C66" w:rsidP="00D92E09">
            <w:pPr>
              <w:ind w:firstLine="0"/>
              <w:contextualSpacing/>
              <w:jc w:val="both"/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5291710B" w14:textId="77777777" w:rsidR="00DC5C66" w:rsidRPr="004431E5" w:rsidRDefault="00D53328" w:rsidP="00D92E09">
            <w:pPr>
              <w:ind w:firstLine="0"/>
              <w:contextualSpacing/>
              <w:jc w:val="both"/>
              <w:rPr>
                <w:rFonts w:eastAsia="Times New Roman"/>
                <w:sz w:val="24"/>
                <w:szCs w:val="24"/>
                <w:lang w:eastAsia="uk-UA"/>
              </w:rPr>
            </w:pPr>
            <w:r w:rsidRPr="004431E5">
              <w:rPr>
                <w:rFonts w:eastAsia="Times New Roman"/>
                <w:sz w:val="24"/>
                <w:szCs w:val="24"/>
                <w:lang w:eastAsia="uk-UA"/>
              </w:rPr>
              <w:t>п</w:t>
            </w:r>
            <w:r w:rsidR="00DC5C66" w:rsidRPr="004431E5">
              <w:rPr>
                <w:rFonts w:eastAsia="Times New Roman"/>
                <w:sz w:val="24"/>
                <w:szCs w:val="24"/>
                <w:lang w:eastAsia="uk-UA"/>
              </w:rPr>
              <w:t>ротягом 20</w:t>
            </w:r>
            <w:r w:rsidRPr="004431E5">
              <w:rPr>
                <w:rFonts w:eastAsia="Times New Roman"/>
                <w:sz w:val="24"/>
                <w:szCs w:val="24"/>
                <w:lang w:eastAsia="uk-UA"/>
              </w:rPr>
              <w:t>2</w:t>
            </w:r>
            <w:r w:rsidR="00893EA3">
              <w:rPr>
                <w:rFonts w:eastAsia="Times New Roman"/>
                <w:sz w:val="24"/>
                <w:szCs w:val="24"/>
                <w:lang w:eastAsia="uk-UA"/>
              </w:rPr>
              <w:t>4</w:t>
            </w:r>
            <w:r w:rsidRPr="004431E5">
              <w:rPr>
                <w:rFonts w:eastAsia="Times New Roman"/>
                <w:sz w:val="24"/>
                <w:szCs w:val="24"/>
                <w:lang w:eastAsia="uk-UA"/>
              </w:rPr>
              <w:t>–20</w:t>
            </w:r>
            <w:r w:rsidR="00893EA3">
              <w:rPr>
                <w:rFonts w:eastAsia="Times New Roman"/>
                <w:sz w:val="24"/>
                <w:szCs w:val="24"/>
                <w:lang w:eastAsia="uk-UA"/>
              </w:rPr>
              <w:t>29</w:t>
            </w:r>
            <w:r w:rsidR="00DC5C66" w:rsidRPr="004431E5">
              <w:rPr>
                <w:rFonts w:eastAsia="Times New Roman"/>
                <w:sz w:val="24"/>
                <w:szCs w:val="24"/>
                <w:lang w:eastAsia="uk-UA"/>
              </w:rPr>
              <w:t xml:space="preserve"> рр.</w:t>
            </w:r>
          </w:p>
          <w:p w14:paraId="30AA9B99" w14:textId="77777777" w:rsidR="00DC5C66" w:rsidRPr="004431E5" w:rsidRDefault="00DC5C66" w:rsidP="00D92E09">
            <w:pPr>
              <w:ind w:firstLine="0"/>
              <w:contextualSpacing/>
              <w:jc w:val="both"/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1C2005F0" w14:textId="77777777" w:rsidR="00DC5C66" w:rsidRPr="004431E5" w:rsidRDefault="00DC5C66" w:rsidP="00D92E09">
            <w:pPr>
              <w:ind w:firstLine="0"/>
              <w:contextualSpacing/>
              <w:jc w:val="both"/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13909B5C" w14:textId="77777777" w:rsidR="00DC5C66" w:rsidRPr="004431E5" w:rsidRDefault="00DC5C66" w:rsidP="00893EA3">
            <w:pPr>
              <w:ind w:firstLine="0"/>
              <w:contextualSpacing/>
              <w:jc w:val="both"/>
              <w:rPr>
                <w:rFonts w:eastAsia="Times New Roman"/>
                <w:sz w:val="24"/>
                <w:szCs w:val="24"/>
                <w:lang w:eastAsia="uk-UA"/>
              </w:rPr>
            </w:pPr>
            <w:r w:rsidRPr="004431E5">
              <w:rPr>
                <w:rFonts w:eastAsia="Times New Roman"/>
                <w:sz w:val="24"/>
                <w:szCs w:val="24"/>
                <w:lang w:eastAsia="uk-UA"/>
              </w:rPr>
              <w:t>протягом 20</w:t>
            </w:r>
            <w:r w:rsidR="00D53328" w:rsidRPr="004431E5">
              <w:rPr>
                <w:rFonts w:eastAsia="Times New Roman"/>
                <w:sz w:val="24"/>
                <w:szCs w:val="24"/>
                <w:lang w:eastAsia="uk-UA"/>
              </w:rPr>
              <w:t>2</w:t>
            </w:r>
            <w:r w:rsidR="00893EA3">
              <w:rPr>
                <w:rFonts w:eastAsia="Times New Roman"/>
                <w:sz w:val="24"/>
                <w:szCs w:val="24"/>
                <w:lang w:eastAsia="uk-UA"/>
              </w:rPr>
              <w:t>4</w:t>
            </w:r>
            <w:r w:rsidRPr="004431E5">
              <w:rPr>
                <w:rFonts w:eastAsia="Times New Roman"/>
                <w:sz w:val="24"/>
                <w:szCs w:val="24"/>
                <w:lang w:eastAsia="uk-UA"/>
              </w:rPr>
              <w:t>–20</w:t>
            </w:r>
            <w:r w:rsidR="00893EA3">
              <w:rPr>
                <w:rFonts w:eastAsia="Times New Roman"/>
                <w:sz w:val="24"/>
                <w:szCs w:val="24"/>
                <w:lang w:eastAsia="uk-UA"/>
              </w:rPr>
              <w:t>29</w:t>
            </w:r>
            <w:r w:rsidRPr="004431E5">
              <w:rPr>
                <w:rFonts w:eastAsia="Times New Roman"/>
                <w:sz w:val="24"/>
                <w:szCs w:val="24"/>
                <w:lang w:eastAsia="uk-UA"/>
              </w:rPr>
              <w:t xml:space="preserve"> рр.</w:t>
            </w:r>
          </w:p>
        </w:tc>
      </w:tr>
      <w:tr w:rsidR="008256A6" w:rsidRPr="008256A6" w14:paraId="4BC217F7" w14:textId="77777777" w:rsidTr="005E6423">
        <w:tc>
          <w:tcPr>
            <w:tcW w:w="587" w:type="dxa"/>
          </w:tcPr>
          <w:p w14:paraId="29C11F1A" w14:textId="77777777" w:rsidR="00715889" w:rsidRPr="008256A6" w:rsidRDefault="005B20AC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2048" w:type="dxa"/>
          </w:tcPr>
          <w:p w14:paraId="70D2FBB0" w14:textId="77777777" w:rsidR="00715889" w:rsidRPr="008256A6" w:rsidRDefault="00FB5365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Н</w:t>
            </w:r>
            <w:r w:rsidR="00715889"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 xml:space="preserve">авчально-методична робота </w:t>
            </w:r>
          </w:p>
        </w:tc>
        <w:tc>
          <w:tcPr>
            <w:tcW w:w="3621" w:type="dxa"/>
          </w:tcPr>
          <w:p w14:paraId="690E8792" w14:textId="77777777" w:rsidR="00FB5365" w:rsidRDefault="00D97D02" w:rsidP="00D92E09">
            <w:pPr>
              <w:shd w:val="clear" w:color="auto" w:fill="FFFFFF"/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1. </w:t>
            </w:r>
            <w:r w:rsidR="00FB5365"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 xml:space="preserve">Написання та підготовка до друку навчальних посібників і навчально-методичних </w:t>
            </w: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посібників</w:t>
            </w:r>
            <w:r w:rsidR="00DC5C6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:</w:t>
            </w:r>
          </w:p>
          <w:p w14:paraId="100A7CED" w14:textId="77777777" w:rsidR="00537915" w:rsidRPr="008256A6" w:rsidRDefault="00537915" w:rsidP="00D92E09">
            <w:pPr>
              <w:shd w:val="clear" w:color="auto" w:fill="FFFFFF"/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7D6756C0" w14:textId="45E29694" w:rsidR="00715889" w:rsidRPr="008256A6" w:rsidRDefault="00C23E06" w:rsidP="00D92E09">
            <w:pPr>
              <w:shd w:val="clear" w:color="auto" w:fill="FFFFFF"/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2.</w:t>
            </w:r>
            <w:r w:rsidR="00D97D02"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 </w:t>
            </w:r>
            <w:r w:rsidR="00EC56CC"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Р</w:t>
            </w:r>
            <w:r w:rsidR="00D97D02"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озроблення</w:t>
            </w:r>
            <w:r w:rsidR="00B143D4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 xml:space="preserve"> та удосконалення робочих програм </w:t>
            </w:r>
            <w:r w:rsidR="00B143D4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 xml:space="preserve">для </w:t>
            </w:r>
            <w:r w:rsidR="00BD409C"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 xml:space="preserve">дисциплін </w:t>
            </w:r>
            <w:r w:rsidR="00B143D4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 xml:space="preserve">освітніх програм </w:t>
            </w:r>
            <w:r w:rsidR="00BD409C"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кафедри</w:t>
            </w:r>
            <w:r w:rsidR="00112DAF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.</w:t>
            </w:r>
          </w:p>
          <w:p w14:paraId="00780EF9" w14:textId="77777777" w:rsidR="00BD409C" w:rsidRPr="008256A6" w:rsidRDefault="00BD409C" w:rsidP="00D92E09">
            <w:pPr>
              <w:shd w:val="clear" w:color="auto" w:fill="FFFFFF"/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18E30674" w14:textId="77777777" w:rsidR="00112DAF" w:rsidRDefault="00152229" w:rsidP="002B4928">
            <w:pPr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r w:rsidR="00D97D02" w:rsidRPr="008256A6">
              <w:rPr>
                <w:color w:val="000000" w:themeColor="text1"/>
                <w:sz w:val="24"/>
                <w:szCs w:val="24"/>
              </w:rPr>
              <w:t>. Р</w:t>
            </w:r>
            <w:r w:rsidR="002B4928" w:rsidRPr="008256A6">
              <w:rPr>
                <w:color w:val="000000" w:themeColor="text1"/>
                <w:sz w:val="24"/>
                <w:szCs w:val="24"/>
              </w:rPr>
              <w:t>озроблення нових спецкурсів, що матимуть пр</w:t>
            </w:r>
            <w:r w:rsidR="00D97D02" w:rsidRPr="008256A6">
              <w:rPr>
                <w:color w:val="000000" w:themeColor="text1"/>
                <w:sz w:val="24"/>
                <w:szCs w:val="24"/>
              </w:rPr>
              <w:t>актичне професійне спрямування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14:paraId="587B591F" w14:textId="77777777" w:rsidR="00D97D02" w:rsidRPr="008256A6" w:rsidRDefault="00D97D02" w:rsidP="002B4928">
            <w:pPr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0F16DC75" w14:textId="77777777" w:rsidR="00715889" w:rsidRPr="008256A6" w:rsidRDefault="00D97D02" w:rsidP="00C23E06">
            <w:pPr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8256A6">
              <w:rPr>
                <w:color w:val="000000" w:themeColor="text1"/>
                <w:sz w:val="24"/>
                <w:szCs w:val="24"/>
              </w:rPr>
              <w:t>4.</w:t>
            </w:r>
            <w:r w:rsidR="00FA00EB">
              <w:rPr>
                <w:color w:val="000000" w:themeColor="text1"/>
                <w:sz w:val="24"/>
                <w:szCs w:val="24"/>
              </w:rPr>
              <w:t xml:space="preserve"> </w:t>
            </w:r>
            <w:r w:rsidR="00C23E06" w:rsidRPr="008256A6">
              <w:rPr>
                <w:color w:val="000000" w:themeColor="text1"/>
                <w:sz w:val="24"/>
                <w:szCs w:val="24"/>
              </w:rPr>
              <w:t>З</w:t>
            </w:r>
            <w:r w:rsidR="002B4928" w:rsidRPr="008256A6">
              <w:rPr>
                <w:color w:val="000000" w:themeColor="text1"/>
                <w:sz w:val="24"/>
                <w:szCs w:val="24"/>
              </w:rPr>
              <w:t>апровадження</w:t>
            </w:r>
            <w:r w:rsidR="00C23E06" w:rsidRPr="008256A6">
              <w:rPr>
                <w:color w:val="000000" w:themeColor="text1"/>
                <w:sz w:val="24"/>
                <w:szCs w:val="24"/>
              </w:rPr>
              <w:t xml:space="preserve"> </w:t>
            </w:r>
            <w:r w:rsidR="002B4928" w:rsidRPr="008256A6">
              <w:rPr>
                <w:color w:val="000000" w:themeColor="text1"/>
                <w:sz w:val="24"/>
                <w:szCs w:val="24"/>
              </w:rPr>
              <w:t>дистанційних</w:t>
            </w:r>
            <w:r w:rsidR="00C23E06" w:rsidRPr="008256A6">
              <w:rPr>
                <w:color w:val="000000" w:themeColor="text1"/>
                <w:sz w:val="24"/>
                <w:szCs w:val="24"/>
              </w:rPr>
              <w:t xml:space="preserve"> курсів</w:t>
            </w:r>
            <w:r w:rsidR="00152229">
              <w:rPr>
                <w:color w:val="000000" w:themeColor="text1"/>
                <w:sz w:val="24"/>
                <w:szCs w:val="24"/>
              </w:rPr>
              <w:t xml:space="preserve"> для студентів закладів вищої освіти та школярів старшої школи</w:t>
            </w:r>
            <w:r w:rsidRPr="008256A6">
              <w:rPr>
                <w:color w:val="000000" w:themeColor="text1"/>
                <w:sz w:val="24"/>
                <w:szCs w:val="24"/>
              </w:rPr>
              <w:t>.</w:t>
            </w:r>
          </w:p>
          <w:p w14:paraId="7B143CBB" w14:textId="77777777" w:rsidR="00BD409C" w:rsidRPr="008256A6" w:rsidRDefault="00BD409C" w:rsidP="00C23E06">
            <w:pPr>
              <w:ind w:firstLine="0"/>
              <w:jc w:val="both"/>
              <w:rPr>
                <w:color w:val="000000" w:themeColor="text1"/>
              </w:rPr>
            </w:pPr>
          </w:p>
          <w:p w14:paraId="526AD608" w14:textId="77777777" w:rsidR="00715889" w:rsidRPr="008256A6" w:rsidRDefault="00C23E06" w:rsidP="00D92E09">
            <w:pPr>
              <w:shd w:val="clear" w:color="auto" w:fill="FFFFFF"/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5</w:t>
            </w:r>
            <w:r w:rsidR="00D97D02"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. Підготовка</w:t>
            </w:r>
            <w:r w:rsidR="00715889"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 xml:space="preserve"> завдань для самостійної роботи студентів відповідно </w:t>
            </w:r>
            <w:r w:rsidR="00BD409C"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до вимог нових освітніх програм.</w:t>
            </w:r>
          </w:p>
          <w:p w14:paraId="67A1D3BC" w14:textId="77777777" w:rsidR="00BD409C" w:rsidRPr="008256A6" w:rsidRDefault="00BD409C" w:rsidP="00D92E09">
            <w:pPr>
              <w:shd w:val="clear" w:color="auto" w:fill="FFFFFF"/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4644C38A" w14:textId="77777777" w:rsidR="00715889" w:rsidRPr="008256A6" w:rsidRDefault="00BD409C" w:rsidP="002B4928">
            <w:pPr>
              <w:shd w:val="clear" w:color="auto" w:fill="FFFFFF"/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7</w:t>
            </w:r>
            <w:r w:rsidR="00D97D02"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.</w:t>
            </w: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 </w:t>
            </w:r>
            <w:r w:rsidR="00D97D02"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Р</w:t>
            </w:r>
            <w:r w:rsidR="002B4928"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озміщення на факультетському сайті</w:t>
            </w:r>
            <w:r w:rsidR="00715889"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 xml:space="preserve"> навчально-методичних матеріалів</w:t>
            </w:r>
            <w:r w:rsidR="002B4928"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 xml:space="preserve"> із </w:t>
            </w:r>
            <w:r w:rsidR="00152229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дисциплін кафедри</w:t>
            </w: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.</w:t>
            </w:r>
          </w:p>
          <w:p w14:paraId="570E62B8" w14:textId="77777777" w:rsidR="00F25561" w:rsidRPr="008256A6" w:rsidRDefault="00F25561" w:rsidP="00F25561">
            <w:pPr>
              <w:shd w:val="clear" w:color="auto" w:fill="FFFFFF"/>
              <w:spacing w:before="240" w:after="240"/>
              <w:ind w:firstLine="0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8. Забезпечення участі науково-педагогічних працівників кафедри у міжнародних наукових конференціях  в університетах країн</w:t>
            </w:r>
            <w:r w:rsidR="00C0221E"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 xml:space="preserve"> центральної та західної Європи.</w:t>
            </w:r>
          </w:p>
          <w:p w14:paraId="5DEE01A9" w14:textId="77777777" w:rsidR="00F25561" w:rsidRPr="008256A6" w:rsidRDefault="00F25561" w:rsidP="00F25561">
            <w:pPr>
              <w:shd w:val="clear" w:color="auto" w:fill="FFFFFF"/>
              <w:spacing w:before="240" w:after="240"/>
              <w:ind w:firstLine="0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 xml:space="preserve">9. Обмін магістерськими програмами із філологічними </w:t>
            </w: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lastRenderedPageBreak/>
              <w:t xml:space="preserve">факультетами </w:t>
            </w:r>
            <w:r w:rsidR="00152229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закладів вищої освіти</w:t>
            </w: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 w:rsidR="004431E5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інших країн</w:t>
            </w: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</w:p>
          <w:p w14:paraId="0EC2A1EA" w14:textId="77777777" w:rsidR="00F25561" w:rsidRPr="008256A6" w:rsidRDefault="00F25561" w:rsidP="002B4928">
            <w:pPr>
              <w:shd w:val="clear" w:color="auto" w:fill="FFFFFF"/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2645" w:type="dxa"/>
          </w:tcPr>
          <w:p w14:paraId="5BCA489A" w14:textId="77777777" w:rsidR="00715889" w:rsidRPr="008256A6" w:rsidRDefault="00715889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7A50176E" w14:textId="77777777" w:rsidR="00D97D02" w:rsidRPr="008256A6" w:rsidRDefault="004431E5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викладачі кафедри</w:t>
            </w:r>
          </w:p>
          <w:p w14:paraId="6D9FCED8" w14:textId="77777777" w:rsidR="00D97D02" w:rsidRPr="008256A6" w:rsidRDefault="00D97D02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26CF2649" w14:textId="77777777" w:rsidR="00D97D02" w:rsidRPr="008256A6" w:rsidRDefault="00D97D02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73FC950F" w14:textId="77777777" w:rsidR="004431E5" w:rsidRDefault="004431E5" w:rsidP="00BD409C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3BEF58C9" w14:textId="77777777" w:rsidR="004D2812" w:rsidRDefault="004431E5" w:rsidP="00BD409C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викладачі кафедри</w:t>
            </w:r>
          </w:p>
          <w:p w14:paraId="682DE611" w14:textId="77777777" w:rsidR="004431E5" w:rsidRDefault="004431E5" w:rsidP="00BD409C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43E00C37" w14:textId="77777777" w:rsidR="004431E5" w:rsidRDefault="004431E5" w:rsidP="00BD409C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0541855B" w14:textId="77777777" w:rsidR="004431E5" w:rsidRDefault="004431E5" w:rsidP="00BD409C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3DA5B2B3" w14:textId="77777777" w:rsidR="004431E5" w:rsidRDefault="004431E5" w:rsidP="00BD409C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викладачі кафедри</w:t>
            </w:r>
          </w:p>
          <w:p w14:paraId="18C5512D" w14:textId="77777777" w:rsidR="004431E5" w:rsidRDefault="004431E5" w:rsidP="00BD409C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64C7DE26" w14:textId="77777777" w:rsidR="00152229" w:rsidRDefault="00152229" w:rsidP="0015222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62A2377C" w14:textId="77777777" w:rsidR="004431E5" w:rsidRDefault="004431E5" w:rsidP="0015222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викладачі кафедри</w:t>
            </w:r>
          </w:p>
          <w:p w14:paraId="04378E88" w14:textId="77777777" w:rsidR="004431E5" w:rsidRPr="004431E5" w:rsidRDefault="004431E5" w:rsidP="004431E5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62639BE5" w14:textId="77777777" w:rsidR="004431E5" w:rsidRDefault="004431E5" w:rsidP="004431E5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22608BA4" w14:textId="77777777" w:rsidR="004431E5" w:rsidRDefault="004431E5" w:rsidP="004431E5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6CD9D82F" w14:textId="77777777" w:rsidR="004431E5" w:rsidRDefault="004431E5" w:rsidP="004431E5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7C477975" w14:textId="77777777" w:rsidR="004431E5" w:rsidRDefault="004431E5" w:rsidP="004431E5">
            <w:pPr>
              <w:ind w:firstLine="0"/>
              <w:rPr>
                <w:rFonts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викладачі кафедри</w:t>
            </w:r>
          </w:p>
          <w:p w14:paraId="5D0B7D68" w14:textId="77777777" w:rsidR="004431E5" w:rsidRPr="004431E5" w:rsidRDefault="004431E5" w:rsidP="004431E5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1CD6DB05" w14:textId="77777777" w:rsidR="004431E5" w:rsidRDefault="004431E5" w:rsidP="004431E5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799D194B" w14:textId="77777777" w:rsidR="004431E5" w:rsidRDefault="004431E5" w:rsidP="004431E5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1AE04138" w14:textId="77777777" w:rsidR="004431E5" w:rsidRDefault="004431E5" w:rsidP="004431E5">
            <w:pPr>
              <w:ind w:firstLine="0"/>
              <w:rPr>
                <w:rFonts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викладачі кафедри</w:t>
            </w:r>
          </w:p>
          <w:p w14:paraId="2832B545" w14:textId="77777777" w:rsidR="004431E5" w:rsidRDefault="004431E5" w:rsidP="004431E5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3C60ED2F" w14:textId="77777777" w:rsidR="004431E5" w:rsidRDefault="004431E5" w:rsidP="004431E5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6D780B19" w14:textId="77777777" w:rsidR="004431E5" w:rsidRDefault="004431E5" w:rsidP="004431E5">
            <w:pPr>
              <w:ind w:firstLine="0"/>
              <w:rPr>
                <w:rFonts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викладачі кафедри</w:t>
            </w:r>
          </w:p>
          <w:p w14:paraId="314EB4EB" w14:textId="77777777" w:rsidR="004431E5" w:rsidRPr="004431E5" w:rsidRDefault="004431E5" w:rsidP="004431E5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337F7882" w14:textId="77777777" w:rsidR="004431E5" w:rsidRPr="004431E5" w:rsidRDefault="004431E5" w:rsidP="004431E5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3C3EE499" w14:textId="77777777" w:rsidR="004431E5" w:rsidRPr="004431E5" w:rsidRDefault="004431E5" w:rsidP="004431E5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53D4A576" w14:textId="77777777" w:rsidR="004431E5" w:rsidRDefault="004431E5" w:rsidP="004431E5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1FDC7E94" w14:textId="77777777" w:rsidR="004431E5" w:rsidRDefault="004431E5" w:rsidP="004431E5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68F0BE04" w14:textId="77777777" w:rsidR="004431E5" w:rsidRDefault="004431E5" w:rsidP="004431E5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76B69FE1" w14:textId="77777777" w:rsidR="00152229" w:rsidRPr="004431E5" w:rsidRDefault="00CD7F1D" w:rsidP="004431E5">
            <w:pPr>
              <w:ind w:firstLine="0"/>
              <w:rPr>
                <w:rFonts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д</w:t>
            </w:r>
            <w:r w:rsidR="004431E5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оц. Н.М. Дубовик, викладачі кафедри</w:t>
            </w:r>
          </w:p>
        </w:tc>
        <w:tc>
          <w:tcPr>
            <w:tcW w:w="1306" w:type="dxa"/>
          </w:tcPr>
          <w:p w14:paraId="57206150" w14:textId="77777777" w:rsidR="004431E5" w:rsidRDefault="004431E5" w:rsidP="00DB50A4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10422D88" w14:textId="77777777" w:rsidR="004431E5" w:rsidRDefault="004431E5" w:rsidP="004431E5">
            <w:pPr>
              <w:ind w:firstLine="0"/>
              <w:rPr>
                <w:rFonts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sz w:val="24"/>
                <w:szCs w:val="24"/>
                <w:lang w:eastAsia="uk-UA"/>
              </w:rPr>
              <w:t>протягом 202</w:t>
            </w:r>
            <w:r w:rsidR="00893EA3">
              <w:rPr>
                <w:rFonts w:eastAsia="Times New Roman"/>
                <w:sz w:val="24"/>
                <w:szCs w:val="24"/>
                <w:lang w:eastAsia="uk-UA"/>
              </w:rPr>
              <w:t>4</w:t>
            </w:r>
            <w:r>
              <w:rPr>
                <w:rFonts w:eastAsia="Times New Roman"/>
                <w:sz w:val="24"/>
                <w:szCs w:val="24"/>
                <w:lang w:eastAsia="uk-UA"/>
              </w:rPr>
              <w:t>–20</w:t>
            </w:r>
            <w:r w:rsidR="00893EA3">
              <w:rPr>
                <w:rFonts w:eastAsia="Times New Roman"/>
                <w:sz w:val="24"/>
                <w:szCs w:val="24"/>
                <w:lang w:eastAsia="uk-UA"/>
              </w:rPr>
              <w:t>29</w:t>
            </w:r>
            <w:r>
              <w:rPr>
                <w:rFonts w:eastAsia="Times New Roman"/>
                <w:sz w:val="24"/>
                <w:szCs w:val="24"/>
                <w:lang w:eastAsia="uk-UA"/>
              </w:rPr>
              <w:t xml:space="preserve"> рр.</w:t>
            </w:r>
          </w:p>
          <w:p w14:paraId="55D96A5C" w14:textId="77777777" w:rsidR="004431E5" w:rsidRDefault="004431E5" w:rsidP="004431E5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10D22EDB" w14:textId="77777777" w:rsidR="004431E5" w:rsidRDefault="004431E5" w:rsidP="004431E5">
            <w:pPr>
              <w:ind w:firstLine="0"/>
              <w:rPr>
                <w:rFonts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sz w:val="24"/>
                <w:szCs w:val="24"/>
                <w:lang w:eastAsia="uk-UA"/>
              </w:rPr>
              <w:t>протягом 202</w:t>
            </w:r>
            <w:r w:rsidR="00893EA3">
              <w:rPr>
                <w:rFonts w:eastAsia="Times New Roman"/>
                <w:sz w:val="24"/>
                <w:szCs w:val="24"/>
                <w:lang w:eastAsia="uk-UA"/>
              </w:rPr>
              <w:t>4</w:t>
            </w:r>
            <w:r>
              <w:rPr>
                <w:rFonts w:eastAsia="Times New Roman"/>
                <w:sz w:val="24"/>
                <w:szCs w:val="24"/>
                <w:lang w:eastAsia="uk-UA"/>
              </w:rPr>
              <w:t>–20</w:t>
            </w:r>
            <w:r w:rsidR="00893EA3">
              <w:rPr>
                <w:rFonts w:eastAsia="Times New Roman"/>
                <w:sz w:val="24"/>
                <w:szCs w:val="24"/>
                <w:lang w:eastAsia="uk-UA"/>
              </w:rPr>
              <w:t>29</w:t>
            </w:r>
            <w:r>
              <w:rPr>
                <w:rFonts w:eastAsia="Times New Roman"/>
                <w:sz w:val="24"/>
                <w:szCs w:val="24"/>
                <w:lang w:eastAsia="uk-UA"/>
              </w:rPr>
              <w:t xml:space="preserve"> рр.</w:t>
            </w:r>
          </w:p>
          <w:p w14:paraId="6A5C3C75" w14:textId="77777777" w:rsidR="004431E5" w:rsidRDefault="004431E5" w:rsidP="004431E5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6F88377B" w14:textId="77777777" w:rsidR="004431E5" w:rsidRDefault="004431E5" w:rsidP="004431E5">
            <w:pPr>
              <w:ind w:firstLine="0"/>
              <w:rPr>
                <w:rFonts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sz w:val="24"/>
                <w:szCs w:val="24"/>
                <w:lang w:eastAsia="uk-UA"/>
              </w:rPr>
              <w:t xml:space="preserve">протягом </w:t>
            </w:r>
            <w:r w:rsidR="00893EA3">
              <w:rPr>
                <w:rFonts w:eastAsia="Times New Roman"/>
                <w:sz w:val="24"/>
                <w:szCs w:val="24"/>
                <w:lang w:eastAsia="uk-UA"/>
              </w:rPr>
              <w:t xml:space="preserve">2024–2029 </w:t>
            </w:r>
            <w:r>
              <w:rPr>
                <w:rFonts w:eastAsia="Times New Roman"/>
                <w:sz w:val="24"/>
                <w:szCs w:val="24"/>
                <w:lang w:eastAsia="uk-UA"/>
              </w:rPr>
              <w:t>рр.</w:t>
            </w:r>
          </w:p>
          <w:p w14:paraId="57C567DD" w14:textId="77777777" w:rsidR="004431E5" w:rsidRDefault="004431E5" w:rsidP="004431E5">
            <w:pPr>
              <w:ind w:firstLine="0"/>
              <w:rPr>
                <w:rFonts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sz w:val="24"/>
                <w:szCs w:val="24"/>
                <w:lang w:eastAsia="uk-UA"/>
              </w:rPr>
              <w:t xml:space="preserve">протягом </w:t>
            </w:r>
            <w:r w:rsidR="00893EA3">
              <w:rPr>
                <w:rFonts w:eastAsia="Times New Roman"/>
                <w:sz w:val="24"/>
                <w:szCs w:val="24"/>
                <w:lang w:eastAsia="uk-UA"/>
              </w:rPr>
              <w:t xml:space="preserve">2024–2029 </w:t>
            </w:r>
            <w:r>
              <w:rPr>
                <w:rFonts w:eastAsia="Times New Roman"/>
                <w:sz w:val="24"/>
                <w:szCs w:val="24"/>
                <w:lang w:eastAsia="uk-UA"/>
              </w:rPr>
              <w:t>рр.</w:t>
            </w:r>
          </w:p>
          <w:p w14:paraId="4B2E5EA1" w14:textId="77777777" w:rsidR="004431E5" w:rsidRDefault="004431E5" w:rsidP="004431E5">
            <w:pPr>
              <w:ind w:firstLine="0"/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4CF11C0E" w14:textId="77777777" w:rsidR="004431E5" w:rsidRDefault="004431E5" w:rsidP="004431E5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58CE2F8F" w14:textId="77777777" w:rsidR="004431E5" w:rsidRDefault="004431E5" w:rsidP="004431E5">
            <w:pPr>
              <w:ind w:firstLine="0"/>
              <w:rPr>
                <w:rFonts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sz w:val="24"/>
                <w:szCs w:val="24"/>
                <w:lang w:eastAsia="uk-UA"/>
              </w:rPr>
              <w:t xml:space="preserve">протягом </w:t>
            </w:r>
            <w:r w:rsidR="00893EA3">
              <w:rPr>
                <w:rFonts w:eastAsia="Times New Roman"/>
                <w:sz w:val="24"/>
                <w:szCs w:val="24"/>
                <w:lang w:eastAsia="uk-UA"/>
              </w:rPr>
              <w:t xml:space="preserve">2024–2029 </w:t>
            </w:r>
            <w:r>
              <w:rPr>
                <w:rFonts w:eastAsia="Times New Roman"/>
                <w:sz w:val="24"/>
                <w:szCs w:val="24"/>
                <w:lang w:eastAsia="uk-UA"/>
              </w:rPr>
              <w:t xml:space="preserve"> рр.</w:t>
            </w:r>
          </w:p>
          <w:p w14:paraId="79035F0E" w14:textId="77777777" w:rsidR="004431E5" w:rsidRDefault="004431E5" w:rsidP="004431E5">
            <w:pPr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1162A1B0" w14:textId="77777777" w:rsidR="004431E5" w:rsidRDefault="004431E5" w:rsidP="004431E5">
            <w:pPr>
              <w:ind w:firstLine="0"/>
              <w:rPr>
                <w:rFonts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sz w:val="24"/>
                <w:szCs w:val="24"/>
                <w:lang w:eastAsia="uk-UA"/>
              </w:rPr>
              <w:t xml:space="preserve">протягом </w:t>
            </w:r>
            <w:r w:rsidR="00893EA3">
              <w:rPr>
                <w:rFonts w:eastAsia="Times New Roman"/>
                <w:sz w:val="24"/>
                <w:szCs w:val="24"/>
                <w:lang w:eastAsia="uk-UA"/>
              </w:rPr>
              <w:t xml:space="preserve">2024–2029 </w:t>
            </w:r>
            <w:r>
              <w:rPr>
                <w:rFonts w:eastAsia="Times New Roman"/>
                <w:sz w:val="24"/>
                <w:szCs w:val="24"/>
                <w:lang w:eastAsia="uk-UA"/>
              </w:rPr>
              <w:t>рр.</w:t>
            </w:r>
          </w:p>
          <w:p w14:paraId="0FE18B52" w14:textId="77777777" w:rsidR="004431E5" w:rsidRDefault="004431E5" w:rsidP="004431E5">
            <w:pPr>
              <w:ind w:firstLine="0"/>
              <w:rPr>
                <w:rFonts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sz w:val="24"/>
                <w:szCs w:val="24"/>
                <w:lang w:eastAsia="uk-UA"/>
              </w:rPr>
              <w:t xml:space="preserve">протягом </w:t>
            </w:r>
            <w:r w:rsidR="00893EA3">
              <w:rPr>
                <w:rFonts w:eastAsia="Times New Roman"/>
                <w:sz w:val="24"/>
                <w:szCs w:val="24"/>
                <w:lang w:eastAsia="uk-UA"/>
              </w:rPr>
              <w:t xml:space="preserve">2024–2029 </w:t>
            </w:r>
            <w:r>
              <w:rPr>
                <w:rFonts w:eastAsia="Times New Roman"/>
                <w:sz w:val="24"/>
                <w:szCs w:val="24"/>
                <w:lang w:eastAsia="uk-UA"/>
              </w:rPr>
              <w:t>рр.</w:t>
            </w:r>
          </w:p>
          <w:p w14:paraId="5AAA8CF9" w14:textId="77777777" w:rsidR="004431E5" w:rsidRDefault="004431E5" w:rsidP="004431E5">
            <w:pPr>
              <w:ind w:firstLine="0"/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5BEF1189" w14:textId="77777777" w:rsidR="004431E5" w:rsidRDefault="004431E5" w:rsidP="004431E5">
            <w:pPr>
              <w:ind w:firstLine="0"/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7D808FE1" w14:textId="77777777" w:rsidR="004431E5" w:rsidRDefault="004431E5" w:rsidP="004431E5">
            <w:pPr>
              <w:ind w:firstLine="0"/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481CA625" w14:textId="77777777" w:rsidR="004431E5" w:rsidRDefault="004431E5" w:rsidP="004431E5">
            <w:pPr>
              <w:ind w:firstLine="0"/>
              <w:rPr>
                <w:rFonts w:eastAsia="Times New Roman"/>
                <w:sz w:val="24"/>
                <w:szCs w:val="24"/>
                <w:lang w:eastAsia="uk-UA"/>
              </w:rPr>
            </w:pPr>
          </w:p>
          <w:p w14:paraId="0E1EB994" w14:textId="77777777" w:rsidR="00DE2284" w:rsidRPr="004431E5" w:rsidRDefault="004431E5" w:rsidP="004431E5">
            <w:pPr>
              <w:ind w:firstLine="0"/>
              <w:rPr>
                <w:rFonts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sz w:val="24"/>
                <w:szCs w:val="24"/>
                <w:lang w:eastAsia="uk-UA"/>
              </w:rPr>
              <w:t xml:space="preserve">протягом </w:t>
            </w:r>
            <w:r w:rsidR="00893EA3">
              <w:rPr>
                <w:rFonts w:eastAsia="Times New Roman"/>
                <w:sz w:val="24"/>
                <w:szCs w:val="24"/>
                <w:lang w:eastAsia="uk-UA"/>
              </w:rPr>
              <w:t xml:space="preserve">2024–2029 </w:t>
            </w:r>
            <w:r>
              <w:rPr>
                <w:rFonts w:eastAsia="Times New Roman"/>
                <w:sz w:val="24"/>
                <w:szCs w:val="24"/>
                <w:lang w:eastAsia="uk-UA"/>
              </w:rPr>
              <w:t>рр.</w:t>
            </w:r>
          </w:p>
        </w:tc>
      </w:tr>
      <w:tr w:rsidR="008256A6" w:rsidRPr="008256A6" w14:paraId="6BAF668D" w14:textId="77777777" w:rsidTr="005E6423">
        <w:tc>
          <w:tcPr>
            <w:tcW w:w="587" w:type="dxa"/>
          </w:tcPr>
          <w:p w14:paraId="701E3738" w14:textId="77777777" w:rsidR="00715889" w:rsidRPr="008256A6" w:rsidRDefault="005B20AC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4.</w:t>
            </w:r>
          </w:p>
          <w:p w14:paraId="52394D0A" w14:textId="77777777" w:rsidR="005B20AC" w:rsidRPr="008256A6" w:rsidRDefault="005B20AC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7B4D4F79" w14:textId="77777777" w:rsidR="005B20AC" w:rsidRPr="008256A6" w:rsidRDefault="005B20AC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5FEEC2CD" w14:textId="77777777" w:rsidR="005B20AC" w:rsidRPr="008256A6" w:rsidRDefault="005B20AC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2048" w:type="dxa"/>
          </w:tcPr>
          <w:p w14:paraId="65B41766" w14:textId="77777777" w:rsidR="005B20AC" w:rsidRPr="008256A6" w:rsidRDefault="005B20AC" w:rsidP="0064795D">
            <w:pPr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8256A6">
              <w:rPr>
                <w:color w:val="000000" w:themeColor="text1"/>
                <w:sz w:val="24"/>
                <w:szCs w:val="24"/>
              </w:rPr>
              <w:t>Організаційна і профорієнтаційна діяльність:</w:t>
            </w:r>
          </w:p>
          <w:p w14:paraId="48F29798" w14:textId="77777777" w:rsidR="00EC56CC" w:rsidRPr="008256A6" w:rsidRDefault="00EC56CC" w:rsidP="00EC56C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1DAE7F82" w14:textId="77777777" w:rsidR="00EC56CC" w:rsidRPr="008256A6" w:rsidRDefault="00EC56CC" w:rsidP="00EC56C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4A5E572C" w14:textId="77777777" w:rsidR="00EC56CC" w:rsidRPr="008256A6" w:rsidRDefault="00EC56CC" w:rsidP="00EC56C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20430EA0" w14:textId="77777777" w:rsidR="00EC56CC" w:rsidRPr="008256A6" w:rsidRDefault="00EC56CC" w:rsidP="00EC56C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4794C938" w14:textId="77777777" w:rsidR="00EC56CC" w:rsidRPr="008256A6" w:rsidRDefault="00EC56CC" w:rsidP="00EC56C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31F852EB" w14:textId="77777777" w:rsidR="00EC56CC" w:rsidRPr="008256A6" w:rsidRDefault="00EC56CC" w:rsidP="00EC56C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1E91D897" w14:textId="77777777" w:rsidR="00EC56CC" w:rsidRPr="008256A6" w:rsidRDefault="00EC56CC" w:rsidP="00EC56C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5C2EDCD0" w14:textId="77777777" w:rsidR="00EC56CC" w:rsidRPr="008256A6" w:rsidRDefault="00EC56CC" w:rsidP="00EC56C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0CDA0E1A" w14:textId="77777777" w:rsidR="00EC56CC" w:rsidRPr="008256A6" w:rsidRDefault="00EC56CC" w:rsidP="00EC56C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245BBC8F" w14:textId="77777777" w:rsidR="00EC56CC" w:rsidRPr="008256A6" w:rsidRDefault="00EC56CC" w:rsidP="00EC56C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6E5D8DDE" w14:textId="77777777" w:rsidR="00EC56CC" w:rsidRPr="008256A6" w:rsidRDefault="00EC56CC" w:rsidP="00EC56C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16186846" w14:textId="77777777" w:rsidR="00EC56CC" w:rsidRPr="008256A6" w:rsidRDefault="00EC56CC" w:rsidP="00EC56C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41650B30" w14:textId="77777777" w:rsidR="00EC56CC" w:rsidRPr="008256A6" w:rsidRDefault="00EC56CC" w:rsidP="00EC56C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5C6B0E65" w14:textId="77777777" w:rsidR="00715889" w:rsidRPr="008256A6" w:rsidRDefault="00715889" w:rsidP="00C96026">
            <w:pPr>
              <w:ind w:firstLine="0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3621" w:type="dxa"/>
          </w:tcPr>
          <w:p w14:paraId="1214305B" w14:textId="77777777" w:rsidR="005B20AC" w:rsidRDefault="0064795D" w:rsidP="005B20AC">
            <w:pPr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8256A6">
              <w:rPr>
                <w:color w:val="000000" w:themeColor="text1"/>
                <w:sz w:val="24"/>
                <w:szCs w:val="24"/>
              </w:rPr>
              <w:t>1. </w:t>
            </w:r>
            <w:r w:rsidR="005B20AC" w:rsidRPr="008256A6">
              <w:rPr>
                <w:color w:val="000000" w:themeColor="text1"/>
                <w:sz w:val="24"/>
                <w:szCs w:val="24"/>
              </w:rPr>
              <w:t>Налагодження міжнародного співробітництва із закордонними університетами</w:t>
            </w:r>
            <w:r w:rsidR="00EC56CC" w:rsidRPr="008256A6">
              <w:rPr>
                <w:color w:val="000000" w:themeColor="text1"/>
                <w:sz w:val="24"/>
                <w:szCs w:val="24"/>
              </w:rPr>
              <w:t xml:space="preserve"> для </w:t>
            </w:r>
            <w:r w:rsidR="005B20AC" w:rsidRPr="008256A6">
              <w:rPr>
                <w:color w:val="000000" w:themeColor="text1"/>
                <w:sz w:val="24"/>
                <w:szCs w:val="24"/>
              </w:rPr>
              <w:t xml:space="preserve"> організації стажування викладачів, підготування спільних на</w:t>
            </w:r>
            <w:r w:rsidRPr="008256A6">
              <w:rPr>
                <w:color w:val="000000" w:themeColor="text1"/>
                <w:sz w:val="24"/>
                <w:szCs w:val="24"/>
              </w:rPr>
              <w:t>укових і навчальних видань тощо.</w:t>
            </w:r>
          </w:p>
          <w:p w14:paraId="2B8FC99C" w14:textId="77777777" w:rsidR="00152229" w:rsidRPr="008256A6" w:rsidRDefault="00152229" w:rsidP="005B20AC">
            <w:pPr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46362224" w14:textId="77777777" w:rsidR="00C96026" w:rsidRPr="008256A6" w:rsidRDefault="0064795D" w:rsidP="005B20AC">
            <w:pPr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8256A6">
              <w:rPr>
                <w:color w:val="000000" w:themeColor="text1"/>
                <w:sz w:val="24"/>
                <w:szCs w:val="24"/>
              </w:rPr>
              <w:t>2. </w:t>
            </w:r>
            <w:r w:rsidR="005B20AC" w:rsidRPr="008256A6">
              <w:rPr>
                <w:color w:val="000000" w:themeColor="text1"/>
                <w:sz w:val="24"/>
                <w:szCs w:val="24"/>
              </w:rPr>
              <w:t xml:space="preserve">Посилення контактів із середньою школою через </w:t>
            </w:r>
            <w:r w:rsidR="006D18BE">
              <w:rPr>
                <w:color w:val="000000" w:themeColor="text1"/>
                <w:sz w:val="24"/>
                <w:szCs w:val="24"/>
              </w:rPr>
              <w:t>учительські колективи</w:t>
            </w:r>
            <w:r w:rsidR="004431E5">
              <w:rPr>
                <w:color w:val="000000" w:themeColor="text1"/>
                <w:sz w:val="24"/>
                <w:szCs w:val="24"/>
              </w:rPr>
              <w:t>.</w:t>
            </w:r>
          </w:p>
          <w:p w14:paraId="25C888F6" w14:textId="77777777" w:rsidR="00BD5248" w:rsidRPr="008256A6" w:rsidRDefault="00BD5248" w:rsidP="005B20AC">
            <w:pPr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193AFC98" w14:textId="77777777" w:rsidR="00715889" w:rsidRPr="008256A6" w:rsidRDefault="00DE2284" w:rsidP="00DE2284">
            <w:pPr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r w:rsidR="0064795D" w:rsidRPr="008256A6">
              <w:rPr>
                <w:color w:val="000000" w:themeColor="text1"/>
                <w:sz w:val="24"/>
                <w:szCs w:val="24"/>
              </w:rPr>
              <w:t>. </w:t>
            </w:r>
            <w:r w:rsidR="0018463F" w:rsidRPr="008256A6">
              <w:rPr>
                <w:color w:val="000000" w:themeColor="text1"/>
                <w:sz w:val="24"/>
                <w:szCs w:val="24"/>
              </w:rPr>
              <w:t>Щорічне п</w:t>
            </w:r>
            <w:r w:rsidR="00956E7B" w:rsidRPr="008256A6">
              <w:rPr>
                <w:color w:val="000000" w:themeColor="text1"/>
                <w:sz w:val="24"/>
                <w:szCs w:val="24"/>
              </w:rPr>
              <w:t>роведення викладачами кафедри профорієнтаційних заходів</w:t>
            </w:r>
            <w:r>
              <w:rPr>
                <w:color w:val="000000" w:themeColor="text1"/>
                <w:sz w:val="24"/>
                <w:szCs w:val="24"/>
              </w:rPr>
              <w:t xml:space="preserve"> щодо заохочення школярів до навчання за спеціальністю 035 «Філологія», спеціалізацією 035.10 прикладна лінгвістика</w:t>
            </w:r>
            <w:r w:rsidR="00956E7B" w:rsidRPr="008256A6">
              <w:rPr>
                <w:color w:val="000000" w:themeColor="text1"/>
                <w:sz w:val="24"/>
                <w:szCs w:val="24"/>
              </w:rPr>
              <w:t xml:space="preserve"> в школах міста та області</w:t>
            </w:r>
            <w:r w:rsidR="00C0221E" w:rsidRPr="008256A6">
              <w:rPr>
                <w:color w:val="000000" w:themeColor="text1"/>
                <w:sz w:val="24"/>
                <w:szCs w:val="24"/>
              </w:rPr>
              <w:t>.</w:t>
            </w:r>
            <w:r w:rsidR="00956E7B" w:rsidRPr="008256A6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645" w:type="dxa"/>
          </w:tcPr>
          <w:p w14:paraId="06F901AE" w14:textId="77777777" w:rsidR="00152229" w:rsidRDefault="00152229" w:rsidP="0015222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 xml:space="preserve">доц. </w:t>
            </w:r>
            <w:r w:rsidR="004431E5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М.П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. </w:t>
            </w:r>
            <w:proofErr w:type="spellStart"/>
            <w:r w:rsidR="004431E5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Бобро</w:t>
            </w:r>
            <w:proofErr w:type="spellEnd"/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,</w:t>
            </w:r>
          </w:p>
          <w:p w14:paraId="19C21501" w14:textId="77777777" w:rsidR="0064795D" w:rsidRPr="00152229" w:rsidRDefault="00152229" w:rsidP="0015222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доц. Н. М. </w:t>
            </w:r>
            <w:r w:rsidR="004431E5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Дубовик</w:t>
            </w:r>
          </w:p>
          <w:p w14:paraId="45AC81F5" w14:textId="77777777" w:rsidR="0064795D" w:rsidRPr="008256A6" w:rsidRDefault="0064795D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06026F7F" w14:textId="77777777" w:rsidR="0064795D" w:rsidRDefault="0064795D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267C064C" w14:textId="77777777" w:rsidR="00152229" w:rsidRPr="008256A6" w:rsidRDefault="00152229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7F0A5D0F" w14:textId="77777777" w:rsidR="0064795D" w:rsidRPr="008256A6" w:rsidRDefault="0064795D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4BA10548" w14:textId="77777777" w:rsidR="0064795D" w:rsidRPr="008256A6" w:rsidRDefault="0064795D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7B54664E" w14:textId="77777777" w:rsidR="0064795D" w:rsidRPr="008256A6" w:rsidRDefault="004431E5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викладачі кафедри</w:t>
            </w: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</w:p>
          <w:p w14:paraId="6FE5C5A7" w14:textId="77777777" w:rsidR="0064795D" w:rsidRPr="008256A6" w:rsidRDefault="0064795D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5CDC99AB" w14:textId="77777777" w:rsidR="0018463F" w:rsidRPr="008256A6" w:rsidRDefault="0018463F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160014A8" w14:textId="77777777" w:rsidR="0064795D" w:rsidRDefault="0064795D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1C253B36" w14:textId="77777777" w:rsidR="00DE2284" w:rsidRDefault="00DE2284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5B5D59B6" w14:textId="77777777" w:rsidR="00DE2284" w:rsidRDefault="00DE2284" w:rsidP="00DE2284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 xml:space="preserve">доц. </w:t>
            </w:r>
            <w:r w:rsidR="004431E5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Н.М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. </w:t>
            </w:r>
            <w:r w:rsidR="004431E5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Дубовик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,</w:t>
            </w:r>
          </w:p>
          <w:p w14:paraId="274785D1" w14:textId="77777777" w:rsidR="00DE2284" w:rsidRPr="008256A6" w:rsidRDefault="00DE2284" w:rsidP="00DE2284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викладачі кафедри</w:t>
            </w:r>
          </w:p>
        </w:tc>
        <w:tc>
          <w:tcPr>
            <w:tcW w:w="1306" w:type="dxa"/>
          </w:tcPr>
          <w:p w14:paraId="7DE56F93" w14:textId="77777777" w:rsidR="0064795D" w:rsidRDefault="004431E5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sz w:val="24"/>
                <w:szCs w:val="24"/>
                <w:lang w:eastAsia="uk-UA"/>
              </w:rPr>
              <w:t xml:space="preserve">протягом </w:t>
            </w:r>
            <w:r w:rsidR="00893EA3">
              <w:rPr>
                <w:rFonts w:eastAsia="Times New Roman"/>
                <w:sz w:val="24"/>
                <w:szCs w:val="24"/>
                <w:lang w:eastAsia="uk-UA"/>
              </w:rPr>
              <w:t xml:space="preserve">2024–2029 </w:t>
            </w:r>
            <w:r>
              <w:rPr>
                <w:rFonts w:eastAsia="Times New Roman"/>
                <w:sz w:val="24"/>
                <w:szCs w:val="24"/>
                <w:lang w:eastAsia="uk-UA"/>
              </w:rPr>
              <w:t>рр.</w:t>
            </w:r>
          </w:p>
          <w:p w14:paraId="65F653A2" w14:textId="77777777" w:rsidR="00DE2284" w:rsidRDefault="00DE2284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35F36A29" w14:textId="77777777" w:rsidR="00DE2284" w:rsidRDefault="00DE2284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563C677B" w14:textId="77777777" w:rsidR="00DE2284" w:rsidRDefault="00DE2284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665AC98D" w14:textId="77777777" w:rsidR="00DE2284" w:rsidRDefault="00DE2284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43F30754" w14:textId="77777777" w:rsidR="00DE2284" w:rsidRPr="008256A6" w:rsidRDefault="004431E5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sz w:val="24"/>
                <w:szCs w:val="24"/>
                <w:lang w:eastAsia="uk-UA"/>
              </w:rPr>
              <w:t xml:space="preserve">протягом </w:t>
            </w:r>
            <w:r w:rsidR="00893EA3">
              <w:rPr>
                <w:rFonts w:eastAsia="Times New Roman"/>
                <w:sz w:val="24"/>
                <w:szCs w:val="24"/>
                <w:lang w:eastAsia="uk-UA"/>
              </w:rPr>
              <w:t xml:space="preserve">2024–2029 </w:t>
            </w:r>
            <w:r>
              <w:rPr>
                <w:rFonts w:eastAsia="Times New Roman"/>
                <w:sz w:val="24"/>
                <w:szCs w:val="24"/>
                <w:lang w:eastAsia="uk-UA"/>
              </w:rPr>
              <w:t>рр.</w:t>
            </w:r>
          </w:p>
          <w:p w14:paraId="5D6D0AF0" w14:textId="77777777" w:rsidR="0064795D" w:rsidRPr="008256A6" w:rsidRDefault="0064795D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3B4988D5" w14:textId="77777777" w:rsidR="0064795D" w:rsidRPr="008256A6" w:rsidRDefault="0064795D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</w:p>
          <w:p w14:paraId="0F131F96" w14:textId="77777777" w:rsidR="0064795D" w:rsidRPr="008256A6" w:rsidRDefault="004431E5" w:rsidP="004431E5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sz w:val="24"/>
                <w:szCs w:val="24"/>
                <w:lang w:eastAsia="uk-UA"/>
              </w:rPr>
              <w:t xml:space="preserve">протягом </w:t>
            </w:r>
            <w:r w:rsidR="00893EA3">
              <w:rPr>
                <w:rFonts w:eastAsia="Times New Roman"/>
                <w:sz w:val="24"/>
                <w:szCs w:val="24"/>
                <w:lang w:eastAsia="uk-UA"/>
              </w:rPr>
              <w:t xml:space="preserve">2024–2029 </w:t>
            </w:r>
            <w:r>
              <w:rPr>
                <w:rFonts w:eastAsia="Times New Roman"/>
                <w:sz w:val="24"/>
                <w:szCs w:val="24"/>
                <w:lang w:eastAsia="uk-UA"/>
              </w:rPr>
              <w:t>рр.</w:t>
            </w:r>
          </w:p>
        </w:tc>
      </w:tr>
      <w:tr w:rsidR="008256A6" w:rsidRPr="008256A6" w14:paraId="02FB9D27" w14:textId="77777777" w:rsidTr="005E6423">
        <w:tc>
          <w:tcPr>
            <w:tcW w:w="587" w:type="dxa"/>
          </w:tcPr>
          <w:p w14:paraId="42FE1DBE" w14:textId="77777777" w:rsidR="00C96026" w:rsidRPr="008256A6" w:rsidRDefault="00BD409C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2048" w:type="dxa"/>
          </w:tcPr>
          <w:p w14:paraId="29C7D8DE" w14:textId="77777777" w:rsidR="00C96026" w:rsidRPr="008256A6" w:rsidRDefault="00C96026" w:rsidP="00C96026">
            <w:pPr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8256A6">
              <w:rPr>
                <w:color w:val="000000" w:themeColor="text1"/>
                <w:sz w:val="24"/>
                <w:szCs w:val="24"/>
              </w:rPr>
              <w:t>Виховна робота</w:t>
            </w:r>
          </w:p>
          <w:p w14:paraId="72D78421" w14:textId="77777777" w:rsidR="00C96026" w:rsidRPr="008256A6" w:rsidRDefault="00C96026" w:rsidP="00C96026">
            <w:pPr>
              <w:pStyle w:val="aa"/>
              <w:ind w:left="757" w:firstLine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21" w:type="dxa"/>
          </w:tcPr>
          <w:p w14:paraId="50F4CAC4" w14:textId="77777777" w:rsidR="006E624B" w:rsidRPr="008256A6" w:rsidRDefault="006E624B" w:rsidP="00C96026">
            <w:pPr>
              <w:shd w:val="clear" w:color="auto" w:fill="FFFFFF"/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 xml:space="preserve">Виховна робота викладачів кафедри </w:t>
            </w:r>
            <w:r w:rsidR="00DE2284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загального та прикладного мовознавства</w:t>
            </w: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 xml:space="preserve"> спрямована на:</w:t>
            </w:r>
          </w:p>
          <w:p w14:paraId="5A13A6E1" w14:textId="77777777" w:rsidR="00C96026" w:rsidRPr="008256A6" w:rsidRDefault="006E624B" w:rsidP="00C96026">
            <w:pPr>
              <w:shd w:val="clear" w:color="auto" w:fill="FFFFFF"/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 xml:space="preserve">- формування та </w:t>
            </w:r>
            <w:r w:rsidR="00C0221E"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зміцнення у </w:t>
            </w: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студентів почуття національної гідності, національної самосвідомості та патріотизму</w:t>
            </w:r>
            <w:r w:rsidR="00DE2284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 xml:space="preserve"> за умов зовнішньої військової агресії</w:t>
            </w: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14:paraId="3EF5F23C" w14:textId="77777777" w:rsidR="00C96026" w:rsidRPr="008256A6" w:rsidRDefault="006E624B" w:rsidP="00885D23">
            <w:pPr>
              <w:shd w:val="clear" w:color="auto" w:fill="FFFFFF"/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- реалізацію науковог</w:t>
            </w:r>
            <w:r w:rsidR="00C0221E"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о творчого потенціалу студентів</w:t>
            </w:r>
            <w:r w:rsidR="00885D23" w:rsidRPr="008256A6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645" w:type="dxa"/>
          </w:tcPr>
          <w:p w14:paraId="7C5AC23B" w14:textId="77777777" w:rsidR="00C96026" w:rsidRDefault="004431E5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доц. Н.М. Дубовик</w:t>
            </w:r>
            <w:r w:rsidR="00DE2284"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,</w:t>
            </w:r>
          </w:p>
          <w:p w14:paraId="40DA5ADA" w14:textId="77777777" w:rsidR="00DE2284" w:rsidRPr="008256A6" w:rsidRDefault="00DE2284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  <w:t>викладачі кафедри</w:t>
            </w:r>
          </w:p>
        </w:tc>
        <w:tc>
          <w:tcPr>
            <w:tcW w:w="1306" w:type="dxa"/>
          </w:tcPr>
          <w:p w14:paraId="13DC3C22" w14:textId="77777777" w:rsidR="00C96026" w:rsidRPr="008256A6" w:rsidRDefault="004431E5" w:rsidP="00D92E09">
            <w:pPr>
              <w:ind w:firstLine="0"/>
              <w:contextualSpacing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sz w:val="24"/>
                <w:szCs w:val="24"/>
                <w:lang w:eastAsia="uk-UA"/>
              </w:rPr>
              <w:t xml:space="preserve">протягом </w:t>
            </w:r>
            <w:r w:rsidR="00893EA3">
              <w:rPr>
                <w:rFonts w:eastAsia="Times New Roman"/>
                <w:sz w:val="24"/>
                <w:szCs w:val="24"/>
                <w:lang w:eastAsia="uk-UA"/>
              </w:rPr>
              <w:t xml:space="preserve">2024–2029 </w:t>
            </w:r>
            <w:r>
              <w:rPr>
                <w:rFonts w:eastAsia="Times New Roman"/>
                <w:sz w:val="24"/>
                <w:szCs w:val="24"/>
                <w:lang w:eastAsia="uk-UA"/>
              </w:rPr>
              <w:t>рр.</w:t>
            </w:r>
          </w:p>
        </w:tc>
      </w:tr>
    </w:tbl>
    <w:p w14:paraId="09C88882" w14:textId="77777777" w:rsidR="001A6EB2" w:rsidRPr="008256A6" w:rsidRDefault="001A6EB2" w:rsidP="00D92E09">
      <w:pPr>
        <w:shd w:val="clear" w:color="auto" w:fill="FFFFFF"/>
        <w:spacing w:line="240" w:lineRule="auto"/>
        <w:ind w:firstLine="0"/>
        <w:contextualSpacing/>
        <w:jc w:val="both"/>
        <w:rPr>
          <w:rFonts w:eastAsia="Times New Roman"/>
          <w:color w:val="000000" w:themeColor="text1"/>
          <w:sz w:val="24"/>
          <w:szCs w:val="24"/>
          <w:lang w:eastAsia="uk-UA"/>
        </w:rPr>
      </w:pPr>
    </w:p>
    <w:p w14:paraId="6D29A490" w14:textId="77777777" w:rsidR="00746D28" w:rsidRPr="008256A6" w:rsidRDefault="00746D28" w:rsidP="00D92E09">
      <w:pPr>
        <w:shd w:val="clear" w:color="auto" w:fill="FFFFFF"/>
        <w:spacing w:line="240" w:lineRule="auto"/>
        <w:ind w:firstLine="0"/>
        <w:contextualSpacing/>
        <w:jc w:val="both"/>
        <w:rPr>
          <w:rFonts w:eastAsia="Times New Roman"/>
          <w:color w:val="000000" w:themeColor="text1"/>
          <w:sz w:val="24"/>
          <w:szCs w:val="24"/>
          <w:lang w:eastAsia="uk-UA"/>
        </w:rPr>
      </w:pPr>
    </w:p>
    <w:p w14:paraId="719B2821" w14:textId="77777777" w:rsidR="00746D28" w:rsidRPr="008256A6" w:rsidRDefault="00746D28" w:rsidP="00D92E09">
      <w:pPr>
        <w:shd w:val="clear" w:color="auto" w:fill="FFFFFF"/>
        <w:spacing w:line="240" w:lineRule="auto"/>
        <w:ind w:firstLine="0"/>
        <w:contextualSpacing/>
        <w:jc w:val="both"/>
        <w:rPr>
          <w:rFonts w:eastAsia="Times New Roman"/>
          <w:color w:val="000000" w:themeColor="text1"/>
          <w:sz w:val="24"/>
          <w:szCs w:val="24"/>
          <w:lang w:eastAsia="uk-UA"/>
        </w:rPr>
      </w:pPr>
    </w:p>
    <w:p w14:paraId="2EE89DB1" w14:textId="5E3C60BC" w:rsidR="00DB50A4" w:rsidRPr="00DB50A4" w:rsidRDefault="004431E5" w:rsidP="000A7240">
      <w:pPr>
        <w:shd w:val="clear" w:color="auto" w:fill="FFFFFF"/>
        <w:tabs>
          <w:tab w:val="left" w:pos="6379"/>
        </w:tabs>
        <w:spacing w:line="240" w:lineRule="auto"/>
        <w:ind w:firstLine="0"/>
        <w:jc w:val="both"/>
        <w:rPr>
          <w:rFonts w:eastAsia="Times New Roman"/>
          <w:color w:val="000000" w:themeColor="text1"/>
          <w:sz w:val="24"/>
          <w:szCs w:val="24"/>
          <w:lang w:eastAsia="uk-UA"/>
        </w:rPr>
      </w:pPr>
      <w:r>
        <w:rPr>
          <w:rFonts w:eastAsia="Times New Roman"/>
          <w:color w:val="000000" w:themeColor="text1"/>
          <w:sz w:val="24"/>
          <w:szCs w:val="24"/>
          <w:lang w:eastAsia="uk-UA"/>
        </w:rPr>
        <w:t>В.о. з</w:t>
      </w:r>
      <w:r w:rsidR="00DB50A4">
        <w:rPr>
          <w:rFonts w:eastAsia="Times New Roman"/>
          <w:color w:val="000000" w:themeColor="text1"/>
          <w:sz w:val="24"/>
          <w:szCs w:val="24"/>
          <w:lang w:eastAsia="uk-UA"/>
        </w:rPr>
        <w:t>авідувач</w:t>
      </w:r>
      <w:r>
        <w:rPr>
          <w:rFonts w:eastAsia="Times New Roman"/>
          <w:color w:val="000000" w:themeColor="text1"/>
          <w:sz w:val="24"/>
          <w:szCs w:val="24"/>
          <w:lang w:eastAsia="uk-UA"/>
        </w:rPr>
        <w:t>а</w:t>
      </w:r>
      <w:r w:rsidR="00DB50A4">
        <w:rPr>
          <w:rFonts w:eastAsia="Times New Roman"/>
          <w:color w:val="000000" w:themeColor="text1"/>
          <w:sz w:val="24"/>
          <w:szCs w:val="24"/>
          <w:lang w:eastAsia="uk-UA"/>
        </w:rPr>
        <w:t xml:space="preserve"> кафедр</w:t>
      </w:r>
      <w:r w:rsidR="000A7240">
        <w:rPr>
          <w:rFonts w:eastAsia="Times New Roman"/>
          <w:color w:val="000000" w:themeColor="text1"/>
          <w:sz w:val="24"/>
          <w:szCs w:val="24"/>
          <w:lang w:eastAsia="uk-UA"/>
        </w:rPr>
        <w:t>и</w:t>
      </w:r>
      <w:r w:rsidR="000A7240">
        <w:rPr>
          <w:rFonts w:eastAsia="Times New Roman"/>
          <w:color w:val="000000" w:themeColor="text1"/>
          <w:sz w:val="24"/>
          <w:szCs w:val="24"/>
          <w:lang w:eastAsia="uk-UA"/>
        </w:rPr>
        <w:tab/>
      </w:r>
      <w:r w:rsidR="005417BF">
        <w:rPr>
          <w:rFonts w:eastAsia="Times New Roman"/>
          <w:color w:val="000000" w:themeColor="text1"/>
          <w:sz w:val="24"/>
          <w:szCs w:val="24"/>
          <w:lang w:eastAsia="uk-UA"/>
        </w:rPr>
        <w:t xml:space="preserve">Наталія </w:t>
      </w:r>
      <w:r>
        <w:rPr>
          <w:rFonts w:eastAsia="Times New Roman"/>
          <w:color w:val="000000" w:themeColor="text1"/>
          <w:sz w:val="24"/>
          <w:szCs w:val="24"/>
          <w:lang w:eastAsia="uk-UA"/>
        </w:rPr>
        <w:t>Д</w:t>
      </w:r>
      <w:r w:rsidR="005417BF">
        <w:rPr>
          <w:rFonts w:eastAsia="Times New Roman"/>
          <w:color w:val="000000" w:themeColor="text1"/>
          <w:sz w:val="24"/>
          <w:szCs w:val="24"/>
          <w:lang w:eastAsia="uk-UA"/>
        </w:rPr>
        <w:t>УБОВИК</w:t>
      </w:r>
    </w:p>
    <w:sectPr w:rsidR="00DB50A4" w:rsidRPr="00DB50A4" w:rsidSect="00081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E59FF"/>
    <w:multiLevelType w:val="multilevel"/>
    <w:tmpl w:val="88FA7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3658A6"/>
    <w:multiLevelType w:val="multilevel"/>
    <w:tmpl w:val="61240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BA6CD5"/>
    <w:multiLevelType w:val="hybridMultilevel"/>
    <w:tmpl w:val="6D886D8A"/>
    <w:lvl w:ilvl="0" w:tplc="295864E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77" w:hanging="360"/>
      </w:pPr>
    </w:lvl>
    <w:lvl w:ilvl="2" w:tplc="0422001B" w:tentative="1">
      <w:start w:val="1"/>
      <w:numFmt w:val="lowerRoman"/>
      <w:lvlText w:val="%3."/>
      <w:lvlJc w:val="right"/>
      <w:pPr>
        <w:ind w:left="2197" w:hanging="180"/>
      </w:pPr>
    </w:lvl>
    <w:lvl w:ilvl="3" w:tplc="0422000F" w:tentative="1">
      <w:start w:val="1"/>
      <w:numFmt w:val="decimal"/>
      <w:lvlText w:val="%4."/>
      <w:lvlJc w:val="left"/>
      <w:pPr>
        <w:ind w:left="2917" w:hanging="360"/>
      </w:pPr>
    </w:lvl>
    <w:lvl w:ilvl="4" w:tplc="04220019" w:tentative="1">
      <w:start w:val="1"/>
      <w:numFmt w:val="lowerLetter"/>
      <w:lvlText w:val="%5."/>
      <w:lvlJc w:val="left"/>
      <w:pPr>
        <w:ind w:left="3637" w:hanging="360"/>
      </w:pPr>
    </w:lvl>
    <w:lvl w:ilvl="5" w:tplc="0422001B" w:tentative="1">
      <w:start w:val="1"/>
      <w:numFmt w:val="lowerRoman"/>
      <w:lvlText w:val="%6."/>
      <w:lvlJc w:val="right"/>
      <w:pPr>
        <w:ind w:left="4357" w:hanging="180"/>
      </w:pPr>
    </w:lvl>
    <w:lvl w:ilvl="6" w:tplc="0422000F" w:tentative="1">
      <w:start w:val="1"/>
      <w:numFmt w:val="decimal"/>
      <w:lvlText w:val="%7."/>
      <w:lvlJc w:val="left"/>
      <w:pPr>
        <w:ind w:left="5077" w:hanging="360"/>
      </w:pPr>
    </w:lvl>
    <w:lvl w:ilvl="7" w:tplc="04220019" w:tentative="1">
      <w:start w:val="1"/>
      <w:numFmt w:val="lowerLetter"/>
      <w:lvlText w:val="%8."/>
      <w:lvlJc w:val="left"/>
      <w:pPr>
        <w:ind w:left="5797" w:hanging="360"/>
      </w:pPr>
    </w:lvl>
    <w:lvl w:ilvl="8" w:tplc="0422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 w15:restartNumberingAfterBreak="0">
    <w:nsid w:val="21EA3846"/>
    <w:multiLevelType w:val="multilevel"/>
    <w:tmpl w:val="06F66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E30FAC"/>
    <w:multiLevelType w:val="multilevel"/>
    <w:tmpl w:val="F2705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C8640E"/>
    <w:multiLevelType w:val="hybridMultilevel"/>
    <w:tmpl w:val="5F9E9CB4"/>
    <w:lvl w:ilvl="0" w:tplc="6C48973C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341F3D58"/>
    <w:multiLevelType w:val="multilevel"/>
    <w:tmpl w:val="1708D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F60E24"/>
    <w:multiLevelType w:val="multilevel"/>
    <w:tmpl w:val="4A783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023860"/>
    <w:multiLevelType w:val="hybridMultilevel"/>
    <w:tmpl w:val="BA225678"/>
    <w:lvl w:ilvl="0" w:tplc="D530347A">
      <w:start w:val="1"/>
      <w:numFmt w:val="bullet"/>
      <w:lvlText w:val="-"/>
      <w:lvlJc w:val="left"/>
      <w:pPr>
        <w:ind w:left="111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 w15:restartNumberingAfterBreak="0">
    <w:nsid w:val="439863D5"/>
    <w:multiLevelType w:val="multilevel"/>
    <w:tmpl w:val="567C4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8E035DB"/>
    <w:multiLevelType w:val="multilevel"/>
    <w:tmpl w:val="7FE84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1C67C4"/>
    <w:multiLevelType w:val="multilevel"/>
    <w:tmpl w:val="1D7EA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877F2C"/>
    <w:multiLevelType w:val="multilevel"/>
    <w:tmpl w:val="17080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D575A6"/>
    <w:multiLevelType w:val="multilevel"/>
    <w:tmpl w:val="73DE9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"/>
  </w:num>
  <w:num w:numId="3">
    <w:abstractNumId w:val="11"/>
  </w:num>
  <w:num w:numId="4">
    <w:abstractNumId w:val="6"/>
  </w:num>
  <w:num w:numId="5">
    <w:abstractNumId w:val="12"/>
  </w:num>
  <w:num w:numId="6">
    <w:abstractNumId w:val="1"/>
  </w:num>
  <w:num w:numId="7">
    <w:abstractNumId w:val="10"/>
  </w:num>
  <w:num w:numId="8">
    <w:abstractNumId w:val="0"/>
  </w:num>
  <w:num w:numId="9">
    <w:abstractNumId w:val="4"/>
  </w:num>
  <w:num w:numId="10">
    <w:abstractNumId w:val="13"/>
  </w:num>
  <w:num w:numId="11">
    <w:abstractNumId w:val="7"/>
  </w:num>
  <w:num w:numId="12">
    <w:abstractNumId w:val="5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596"/>
    <w:rsid w:val="00027EE3"/>
    <w:rsid w:val="00081C89"/>
    <w:rsid w:val="00082C21"/>
    <w:rsid w:val="00084724"/>
    <w:rsid w:val="000A7240"/>
    <w:rsid w:val="000B14D0"/>
    <w:rsid w:val="000C2CB0"/>
    <w:rsid w:val="00107E49"/>
    <w:rsid w:val="00112DAF"/>
    <w:rsid w:val="00143A18"/>
    <w:rsid w:val="001445FD"/>
    <w:rsid w:val="00152229"/>
    <w:rsid w:val="00174577"/>
    <w:rsid w:val="0018463F"/>
    <w:rsid w:val="001A4641"/>
    <w:rsid w:val="001A6EB2"/>
    <w:rsid w:val="001B7BCF"/>
    <w:rsid w:val="001C27A4"/>
    <w:rsid w:val="001F5BEC"/>
    <w:rsid w:val="00206684"/>
    <w:rsid w:val="00217988"/>
    <w:rsid w:val="00243CCF"/>
    <w:rsid w:val="002527FC"/>
    <w:rsid w:val="002564AB"/>
    <w:rsid w:val="00297301"/>
    <w:rsid w:val="002A6D11"/>
    <w:rsid w:val="002B2A16"/>
    <w:rsid w:val="002B4928"/>
    <w:rsid w:val="003070D8"/>
    <w:rsid w:val="00381C9B"/>
    <w:rsid w:val="00382528"/>
    <w:rsid w:val="003D0861"/>
    <w:rsid w:val="003D0B07"/>
    <w:rsid w:val="004111C6"/>
    <w:rsid w:val="004115B2"/>
    <w:rsid w:val="00421A93"/>
    <w:rsid w:val="004259B8"/>
    <w:rsid w:val="004271A8"/>
    <w:rsid w:val="00432045"/>
    <w:rsid w:val="004431E5"/>
    <w:rsid w:val="00460EFD"/>
    <w:rsid w:val="004659B6"/>
    <w:rsid w:val="00470195"/>
    <w:rsid w:val="004C6378"/>
    <w:rsid w:val="004D2812"/>
    <w:rsid w:val="004D3C7E"/>
    <w:rsid w:val="00521E75"/>
    <w:rsid w:val="005226CC"/>
    <w:rsid w:val="005314ED"/>
    <w:rsid w:val="00531C09"/>
    <w:rsid w:val="0053414C"/>
    <w:rsid w:val="00536CFE"/>
    <w:rsid w:val="00537915"/>
    <w:rsid w:val="005417BF"/>
    <w:rsid w:val="00545E12"/>
    <w:rsid w:val="00561652"/>
    <w:rsid w:val="00583209"/>
    <w:rsid w:val="005B20AC"/>
    <w:rsid w:val="005B2BEE"/>
    <w:rsid w:val="005D6EF2"/>
    <w:rsid w:val="005E6423"/>
    <w:rsid w:val="005F6BEB"/>
    <w:rsid w:val="006461DE"/>
    <w:rsid w:val="00647798"/>
    <w:rsid w:val="0064795D"/>
    <w:rsid w:val="00652596"/>
    <w:rsid w:val="00683C28"/>
    <w:rsid w:val="00695042"/>
    <w:rsid w:val="006D18BE"/>
    <w:rsid w:val="006E624B"/>
    <w:rsid w:val="00705BF6"/>
    <w:rsid w:val="00715889"/>
    <w:rsid w:val="007168D7"/>
    <w:rsid w:val="00746D28"/>
    <w:rsid w:val="007B5DD8"/>
    <w:rsid w:val="007F6BFF"/>
    <w:rsid w:val="008055B0"/>
    <w:rsid w:val="008256A6"/>
    <w:rsid w:val="00854035"/>
    <w:rsid w:val="008824AC"/>
    <w:rsid w:val="00885D23"/>
    <w:rsid w:val="00893EA3"/>
    <w:rsid w:val="00895CC3"/>
    <w:rsid w:val="008D7B8E"/>
    <w:rsid w:val="008D7EFC"/>
    <w:rsid w:val="009062FF"/>
    <w:rsid w:val="00910C63"/>
    <w:rsid w:val="00912A56"/>
    <w:rsid w:val="00923719"/>
    <w:rsid w:val="00924D13"/>
    <w:rsid w:val="00956E7B"/>
    <w:rsid w:val="00975DD5"/>
    <w:rsid w:val="00991A21"/>
    <w:rsid w:val="00995FEB"/>
    <w:rsid w:val="009E608C"/>
    <w:rsid w:val="00A12C84"/>
    <w:rsid w:val="00A21D86"/>
    <w:rsid w:val="00A23E9A"/>
    <w:rsid w:val="00AA1B33"/>
    <w:rsid w:val="00AA68FF"/>
    <w:rsid w:val="00AB7121"/>
    <w:rsid w:val="00AD1C36"/>
    <w:rsid w:val="00B143D4"/>
    <w:rsid w:val="00B34E81"/>
    <w:rsid w:val="00B6000E"/>
    <w:rsid w:val="00B65B20"/>
    <w:rsid w:val="00BC1332"/>
    <w:rsid w:val="00BD409C"/>
    <w:rsid w:val="00BD5248"/>
    <w:rsid w:val="00BF209C"/>
    <w:rsid w:val="00C0221E"/>
    <w:rsid w:val="00C23E06"/>
    <w:rsid w:val="00C57DC2"/>
    <w:rsid w:val="00C64CDC"/>
    <w:rsid w:val="00C96026"/>
    <w:rsid w:val="00CD7F1D"/>
    <w:rsid w:val="00CE2EF6"/>
    <w:rsid w:val="00CF7398"/>
    <w:rsid w:val="00D510E1"/>
    <w:rsid w:val="00D53328"/>
    <w:rsid w:val="00D717CC"/>
    <w:rsid w:val="00D7514D"/>
    <w:rsid w:val="00D92E09"/>
    <w:rsid w:val="00D97D02"/>
    <w:rsid w:val="00DB50A4"/>
    <w:rsid w:val="00DC21A7"/>
    <w:rsid w:val="00DC4299"/>
    <w:rsid w:val="00DC5C66"/>
    <w:rsid w:val="00DE1BC6"/>
    <w:rsid w:val="00DE2284"/>
    <w:rsid w:val="00DE7DAD"/>
    <w:rsid w:val="00DF00B3"/>
    <w:rsid w:val="00E26478"/>
    <w:rsid w:val="00E37FB2"/>
    <w:rsid w:val="00E52D42"/>
    <w:rsid w:val="00E53CB6"/>
    <w:rsid w:val="00E5545F"/>
    <w:rsid w:val="00E6195A"/>
    <w:rsid w:val="00E8089F"/>
    <w:rsid w:val="00EC56CC"/>
    <w:rsid w:val="00ED3C71"/>
    <w:rsid w:val="00F201A8"/>
    <w:rsid w:val="00F25561"/>
    <w:rsid w:val="00FA00EB"/>
    <w:rsid w:val="00FA092C"/>
    <w:rsid w:val="00FB0965"/>
    <w:rsid w:val="00FB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79AEC"/>
  <w15:docId w15:val="{BED057DB-B515-47D2-B22F-5D4362A57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3209"/>
  </w:style>
  <w:style w:type="paragraph" w:styleId="1">
    <w:name w:val="heading 1"/>
    <w:basedOn w:val="a"/>
    <w:next w:val="a"/>
    <w:link w:val="10"/>
    <w:uiPriority w:val="9"/>
    <w:qFormat/>
    <w:rsid w:val="006950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50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50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50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504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504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504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504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504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0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950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950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950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50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50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50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50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950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6950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6950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695042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69504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trong"/>
    <w:uiPriority w:val="22"/>
    <w:qFormat/>
    <w:rsid w:val="00695042"/>
    <w:rPr>
      <w:b/>
      <w:bCs/>
    </w:rPr>
  </w:style>
  <w:style w:type="character" w:styleId="a8">
    <w:name w:val="Emphasis"/>
    <w:uiPriority w:val="20"/>
    <w:qFormat/>
    <w:rsid w:val="00695042"/>
    <w:rPr>
      <w:i/>
      <w:iCs/>
    </w:rPr>
  </w:style>
  <w:style w:type="paragraph" w:styleId="a9">
    <w:name w:val="No Spacing"/>
    <w:basedOn w:val="a"/>
    <w:uiPriority w:val="1"/>
    <w:qFormat/>
    <w:rsid w:val="00695042"/>
    <w:pPr>
      <w:spacing w:line="240" w:lineRule="auto"/>
    </w:pPr>
  </w:style>
  <w:style w:type="paragraph" w:styleId="aa">
    <w:name w:val="List Paragraph"/>
    <w:basedOn w:val="a"/>
    <w:uiPriority w:val="34"/>
    <w:qFormat/>
    <w:rsid w:val="0069504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9504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695042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69504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695042"/>
    <w:rPr>
      <w:b/>
      <w:bCs/>
      <w:i/>
      <w:iCs/>
      <w:color w:val="4F81BD" w:themeColor="accent1"/>
    </w:rPr>
  </w:style>
  <w:style w:type="character" w:styleId="ad">
    <w:name w:val="Subtle Emphasis"/>
    <w:uiPriority w:val="19"/>
    <w:qFormat/>
    <w:rsid w:val="00695042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695042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695042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695042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695042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695042"/>
    <w:pPr>
      <w:outlineLvl w:val="9"/>
    </w:pPr>
  </w:style>
  <w:style w:type="paragraph" w:styleId="af3">
    <w:name w:val="Normal (Web)"/>
    <w:basedOn w:val="a"/>
    <w:uiPriority w:val="99"/>
    <w:unhideWhenUsed/>
    <w:rsid w:val="00652596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6525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52596"/>
    <w:rPr>
      <w:rFonts w:ascii="Courier New" w:eastAsia="Times New Roman" w:hAnsi="Courier New" w:cs="Courier New"/>
      <w:sz w:val="20"/>
      <w:szCs w:val="20"/>
      <w:lang w:eastAsia="uk-UA"/>
    </w:rPr>
  </w:style>
  <w:style w:type="table" w:styleId="af4">
    <w:name w:val="Table Grid"/>
    <w:basedOn w:val="a1"/>
    <w:uiPriority w:val="59"/>
    <w:rsid w:val="0071588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E37FB2"/>
    <w:pPr>
      <w:spacing w:line="240" w:lineRule="auto"/>
      <w:ind w:firstLine="0"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7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1222</Words>
  <Characters>6971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Olga Nazarenko</cp:lastModifiedBy>
  <cp:revision>15</cp:revision>
  <dcterms:created xsi:type="dcterms:W3CDTF">2024-11-06T17:16:00Z</dcterms:created>
  <dcterms:modified xsi:type="dcterms:W3CDTF">2024-11-14T15:56:00Z</dcterms:modified>
</cp:coreProperties>
</file>