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4D458" w14:textId="2E96DFA6" w:rsidR="00732749" w:rsidRPr="00732749" w:rsidRDefault="00732749" w:rsidP="003B56B7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2749"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6A7B00F2" w14:textId="2BD5019E" w:rsidR="00360C6B" w:rsidRPr="00732749" w:rsidRDefault="00360C6B" w:rsidP="003B5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49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5036A8DB" w14:textId="27110CA7" w:rsidR="00360C6B" w:rsidRPr="00732749" w:rsidRDefault="00360C6B" w:rsidP="003B5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>Вченої ради   Харківського національного університету імені В. Н.</w:t>
      </w:r>
      <w:r w:rsidR="003B56B7">
        <w:rPr>
          <w:rFonts w:ascii="Times New Roman" w:hAnsi="Times New Roman" w:cs="Times New Roman"/>
          <w:sz w:val="28"/>
          <w:szCs w:val="28"/>
        </w:rPr>
        <w:t> </w:t>
      </w:r>
      <w:r w:rsidRPr="00732749">
        <w:rPr>
          <w:rFonts w:ascii="Times New Roman" w:hAnsi="Times New Roman" w:cs="Times New Roman"/>
          <w:sz w:val="28"/>
          <w:szCs w:val="28"/>
        </w:rPr>
        <w:t>Каразіна</w:t>
      </w:r>
      <w:r w:rsidR="00732749" w:rsidRPr="00732749">
        <w:rPr>
          <w:rFonts w:ascii="Times New Roman" w:hAnsi="Times New Roman" w:cs="Times New Roman"/>
          <w:sz w:val="28"/>
          <w:szCs w:val="28"/>
        </w:rPr>
        <w:t xml:space="preserve"> з питання: «</w:t>
      </w:r>
      <w:bookmarkStart w:id="0" w:name="_GoBack"/>
      <w:r w:rsidR="00732749" w:rsidRPr="00732749">
        <w:rPr>
          <w:rFonts w:ascii="Times New Roman" w:hAnsi="Times New Roman" w:cs="Times New Roman"/>
          <w:sz w:val="28"/>
          <w:szCs w:val="28"/>
        </w:rPr>
        <w:t>П</w:t>
      </w:r>
      <w:r w:rsidRPr="00732749">
        <w:rPr>
          <w:rFonts w:ascii="Times New Roman" w:hAnsi="Times New Roman" w:cs="Times New Roman"/>
          <w:sz w:val="28"/>
          <w:szCs w:val="28"/>
        </w:rPr>
        <w:t xml:space="preserve">ро затвердження </w:t>
      </w:r>
      <w:r w:rsidR="009E5DE3" w:rsidRPr="00732749">
        <w:rPr>
          <w:rFonts w:ascii="Times New Roman" w:hAnsi="Times New Roman" w:cs="Times New Roman"/>
          <w:sz w:val="28"/>
          <w:szCs w:val="28"/>
        </w:rPr>
        <w:t xml:space="preserve">нової редакції </w:t>
      </w:r>
      <w:bookmarkStart w:id="1" w:name="_Hlk185362141"/>
      <w:r w:rsidR="006D7AB3" w:rsidRPr="00732749">
        <w:rPr>
          <w:rFonts w:ascii="Times New Roman" w:hAnsi="Times New Roman" w:cs="Times New Roman"/>
          <w:sz w:val="28"/>
          <w:szCs w:val="28"/>
        </w:rPr>
        <w:t>«</w:t>
      </w:r>
      <w:r w:rsidRPr="00732749">
        <w:rPr>
          <w:rFonts w:ascii="Times New Roman" w:hAnsi="Times New Roman" w:cs="Times New Roman"/>
          <w:sz w:val="28"/>
          <w:szCs w:val="28"/>
        </w:rPr>
        <w:t>Положен</w:t>
      </w:r>
      <w:r w:rsidR="006D7AB3" w:rsidRPr="00732749">
        <w:rPr>
          <w:rFonts w:ascii="Times New Roman" w:hAnsi="Times New Roman" w:cs="Times New Roman"/>
          <w:sz w:val="28"/>
          <w:szCs w:val="28"/>
        </w:rPr>
        <w:t xml:space="preserve">ня про  інституційний </w:t>
      </w:r>
      <w:proofErr w:type="spellStart"/>
      <w:r w:rsidR="006D7AB3" w:rsidRPr="00732749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="006D7AB3" w:rsidRPr="0073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AB3"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="00732749" w:rsidRPr="00732749">
        <w:rPr>
          <w:rFonts w:ascii="Times New Roman" w:hAnsi="Times New Roman" w:cs="Times New Roman"/>
          <w:sz w:val="28"/>
          <w:szCs w:val="28"/>
        </w:rPr>
        <w:t xml:space="preserve"> </w:t>
      </w:r>
      <w:r w:rsidR="006D7AB3" w:rsidRPr="00732749">
        <w:rPr>
          <w:rFonts w:ascii="Times New Roman" w:hAnsi="Times New Roman" w:cs="Times New Roman"/>
          <w:sz w:val="28"/>
          <w:szCs w:val="28"/>
        </w:rPr>
        <w:t xml:space="preserve"> (електронний архів академічних текстів)</w:t>
      </w:r>
      <w:r w:rsidR="00732749" w:rsidRPr="00732749">
        <w:rPr>
          <w:rFonts w:ascii="Times New Roman" w:hAnsi="Times New Roman" w:cs="Times New Roman"/>
          <w:sz w:val="28"/>
          <w:szCs w:val="28"/>
        </w:rPr>
        <w:t xml:space="preserve"> </w:t>
      </w:r>
      <w:r w:rsidR="006D7AB3" w:rsidRPr="00732749">
        <w:rPr>
          <w:rFonts w:ascii="Times New Roman" w:hAnsi="Times New Roman" w:cs="Times New Roman"/>
          <w:sz w:val="28"/>
          <w:szCs w:val="28"/>
        </w:rPr>
        <w:t>Харківського національного університету імені В.Н. Каразіна</w:t>
      </w:r>
      <w:bookmarkEnd w:id="0"/>
      <w:r w:rsidR="006D7AB3" w:rsidRPr="00732749">
        <w:rPr>
          <w:rFonts w:ascii="Times New Roman" w:hAnsi="Times New Roman" w:cs="Times New Roman"/>
          <w:sz w:val="28"/>
          <w:szCs w:val="28"/>
        </w:rPr>
        <w:t>»</w:t>
      </w:r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5BF8ACF4" w14:textId="1B20BFB2" w:rsidR="00360C6B" w:rsidRPr="00732749" w:rsidRDefault="00360C6B" w:rsidP="003B5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49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6D7AB3" w:rsidRPr="00732749">
        <w:rPr>
          <w:rFonts w:ascii="Times New Roman" w:hAnsi="Times New Roman" w:cs="Times New Roman"/>
          <w:b/>
          <w:sz w:val="28"/>
          <w:szCs w:val="28"/>
        </w:rPr>
        <w:t>23</w:t>
      </w:r>
      <w:r w:rsidRPr="00732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AB3" w:rsidRPr="00732749">
        <w:rPr>
          <w:rFonts w:ascii="Times New Roman" w:hAnsi="Times New Roman" w:cs="Times New Roman"/>
          <w:b/>
          <w:sz w:val="28"/>
          <w:szCs w:val="28"/>
        </w:rPr>
        <w:t>грудня</w:t>
      </w:r>
      <w:r w:rsidRPr="00732749">
        <w:rPr>
          <w:rFonts w:ascii="Times New Roman" w:hAnsi="Times New Roman" w:cs="Times New Roman"/>
          <w:b/>
          <w:sz w:val="28"/>
          <w:szCs w:val="28"/>
        </w:rPr>
        <w:t xml:space="preserve">  2024 року, протокол №</w:t>
      </w:r>
      <w:r w:rsidR="00732749" w:rsidRPr="00732749">
        <w:rPr>
          <w:rFonts w:ascii="Times New Roman" w:hAnsi="Times New Roman" w:cs="Times New Roman"/>
          <w:b/>
          <w:sz w:val="28"/>
          <w:szCs w:val="28"/>
        </w:rPr>
        <w:t>26</w:t>
      </w:r>
    </w:p>
    <w:p w14:paraId="10DA344D" w14:textId="77777777" w:rsidR="009E5DE3" w:rsidRPr="00732749" w:rsidRDefault="009E5DE3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7B8D8" w14:textId="7A4A5A33" w:rsidR="00360C6B" w:rsidRPr="00732749" w:rsidRDefault="00360C6B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 xml:space="preserve">Заслухавши інформацію проректора з навчально-педагогічної роботи Антона ПАНТЕЛЕЙМОНОВА стосовно необхідності затвердження нового варіанту </w:t>
      </w:r>
      <w:r w:rsidR="006D7AB3" w:rsidRPr="00732749">
        <w:rPr>
          <w:rFonts w:ascii="Times New Roman" w:hAnsi="Times New Roman" w:cs="Times New Roman"/>
          <w:sz w:val="28"/>
          <w:szCs w:val="28"/>
        </w:rPr>
        <w:t xml:space="preserve">«Положення про  інституційний </w:t>
      </w:r>
      <w:proofErr w:type="spellStart"/>
      <w:r w:rsidR="006D7AB3" w:rsidRPr="00732749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="006D7AB3" w:rsidRPr="0073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AB3"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="006D7AB3" w:rsidRPr="00732749">
        <w:rPr>
          <w:rFonts w:ascii="Times New Roman" w:hAnsi="Times New Roman" w:cs="Times New Roman"/>
          <w:sz w:val="28"/>
          <w:szCs w:val="28"/>
        </w:rPr>
        <w:t xml:space="preserve">  (електронний архів академічних текстів) Харківського національного університету імені В.Н.</w:t>
      </w:r>
      <w:r w:rsidR="003B56B7">
        <w:rPr>
          <w:rFonts w:ascii="Times New Roman" w:hAnsi="Times New Roman" w:cs="Times New Roman"/>
          <w:sz w:val="28"/>
          <w:szCs w:val="28"/>
        </w:rPr>
        <w:t> </w:t>
      </w:r>
      <w:r w:rsidR="006D7AB3" w:rsidRPr="00732749">
        <w:rPr>
          <w:rFonts w:ascii="Times New Roman" w:hAnsi="Times New Roman" w:cs="Times New Roman"/>
          <w:sz w:val="28"/>
          <w:szCs w:val="28"/>
        </w:rPr>
        <w:t>Каразіна»</w:t>
      </w:r>
      <w:r w:rsidR="00732749" w:rsidRPr="00732749">
        <w:rPr>
          <w:rFonts w:ascii="Times New Roman" w:hAnsi="Times New Roman" w:cs="Times New Roman"/>
          <w:sz w:val="28"/>
          <w:szCs w:val="28"/>
        </w:rPr>
        <w:t xml:space="preserve">, </w:t>
      </w:r>
      <w:r w:rsidR="006D7AB3" w:rsidRPr="00732749">
        <w:rPr>
          <w:rFonts w:ascii="Times New Roman" w:hAnsi="Times New Roman" w:cs="Times New Roman"/>
          <w:sz w:val="28"/>
          <w:szCs w:val="28"/>
        </w:rPr>
        <w:t xml:space="preserve"> </w:t>
      </w:r>
      <w:r w:rsidR="00732749" w:rsidRPr="00732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підставі пі</w:t>
      </w:r>
      <w:r w:rsidR="00732749" w:rsidRPr="007327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дпункту </w:t>
      </w:r>
      <w:r w:rsidR="00732749" w:rsidRPr="007327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39</w:t>
      </w:r>
      <w:r w:rsidR="00732749" w:rsidRPr="007327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пункту 13.2 Статуту Харківського національного університету імені В. Н. Каразіна, </w:t>
      </w:r>
      <w:r w:rsidRPr="00732749">
        <w:rPr>
          <w:rFonts w:ascii="Times New Roman" w:hAnsi="Times New Roman" w:cs="Times New Roman"/>
          <w:sz w:val="28"/>
          <w:szCs w:val="28"/>
        </w:rPr>
        <w:t xml:space="preserve">Вчена рада ухвалила: </w:t>
      </w:r>
    </w:p>
    <w:p w14:paraId="1147857B" w14:textId="77777777" w:rsidR="006D7AB3" w:rsidRPr="00732749" w:rsidRDefault="006D7AB3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FECD9" w14:textId="3B0F9ECC" w:rsidR="00360C6B" w:rsidRPr="00732749" w:rsidRDefault="00360C6B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>1. Затвердити</w:t>
      </w:r>
      <w:r w:rsidR="006D7AB3" w:rsidRPr="00732749">
        <w:rPr>
          <w:rFonts w:ascii="Times New Roman" w:hAnsi="Times New Roman" w:cs="Times New Roman"/>
          <w:sz w:val="28"/>
          <w:szCs w:val="28"/>
        </w:rPr>
        <w:t xml:space="preserve"> «</w:t>
      </w:r>
      <w:bookmarkStart w:id="2" w:name="_Hlk185362231"/>
      <w:r w:rsidR="006D7AB3" w:rsidRPr="00732749">
        <w:rPr>
          <w:rFonts w:ascii="Times New Roman" w:hAnsi="Times New Roman" w:cs="Times New Roman"/>
          <w:sz w:val="28"/>
          <w:szCs w:val="28"/>
        </w:rPr>
        <w:t xml:space="preserve">Положення про  інституційний </w:t>
      </w:r>
      <w:proofErr w:type="spellStart"/>
      <w:r w:rsidR="006D7AB3" w:rsidRPr="00732749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="006D7AB3" w:rsidRPr="0073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AB3"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="00732749" w:rsidRPr="00732749">
        <w:rPr>
          <w:rFonts w:ascii="Times New Roman" w:hAnsi="Times New Roman" w:cs="Times New Roman"/>
          <w:sz w:val="28"/>
          <w:szCs w:val="28"/>
        </w:rPr>
        <w:t xml:space="preserve"> </w:t>
      </w:r>
      <w:r w:rsidR="006D7AB3" w:rsidRPr="00732749">
        <w:rPr>
          <w:rFonts w:ascii="Times New Roman" w:hAnsi="Times New Roman" w:cs="Times New Roman"/>
          <w:sz w:val="28"/>
          <w:szCs w:val="28"/>
        </w:rPr>
        <w:t xml:space="preserve"> (електронний архів академічних текстів) Харківського національного університету імені В.Н. Каразіна» </w:t>
      </w:r>
      <w:bookmarkEnd w:id="2"/>
      <w:r w:rsidR="004E29E0" w:rsidRPr="00732749">
        <w:rPr>
          <w:rFonts w:ascii="Times New Roman" w:hAnsi="Times New Roman" w:cs="Times New Roman"/>
          <w:sz w:val="28"/>
          <w:szCs w:val="28"/>
        </w:rPr>
        <w:t>в новій редакції</w:t>
      </w:r>
      <w:r w:rsidR="006D7AB3" w:rsidRPr="00732749">
        <w:rPr>
          <w:rFonts w:ascii="Times New Roman" w:hAnsi="Times New Roman" w:cs="Times New Roman"/>
          <w:sz w:val="28"/>
          <w:szCs w:val="28"/>
        </w:rPr>
        <w:t>.</w:t>
      </w:r>
    </w:p>
    <w:p w14:paraId="3A93253E" w14:textId="77777777" w:rsidR="004E29E0" w:rsidRPr="00732749" w:rsidRDefault="004E29E0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A9B02" w14:textId="76AD2501" w:rsidR="00360C6B" w:rsidRPr="00732749" w:rsidRDefault="006D7AB3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 xml:space="preserve">2. </w:t>
      </w:r>
      <w:r w:rsidR="004E29E0" w:rsidRPr="00732749">
        <w:rPr>
          <w:rFonts w:ascii="Times New Roman" w:hAnsi="Times New Roman" w:cs="Times New Roman"/>
          <w:sz w:val="28"/>
          <w:szCs w:val="28"/>
        </w:rPr>
        <w:t>Визнати Положення про</w:t>
      </w:r>
      <w:r w:rsidRPr="00732749">
        <w:rPr>
          <w:rFonts w:ascii="Times New Roman" w:hAnsi="Times New Roman" w:cs="Times New Roman"/>
        </w:rPr>
        <w:t xml:space="preserve"> </w:t>
      </w:r>
      <w:r w:rsidRPr="00732749">
        <w:rPr>
          <w:rFonts w:ascii="Times New Roman" w:hAnsi="Times New Roman" w:cs="Times New Roman"/>
          <w:sz w:val="28"/>
          <w:szCs w:val="28"/>
        </w:rPr>
        <w:t xml:space="preserve">Інституційний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732749">
        <w:rPr>
          <w:rFonts w:ascii="Times New Roman" w:hAnsi="Times New Roman" w:cs="Times New Roman"/>
        </w:rPr>
        <w:t xml:space="preserve"> </w:t>
      </w:r>
      <w:r w:rsidRPr="00732749">
        <w:rPr>
          <w:rFonts w:ascii="Times New Roman" w:hAnsi="Times New Roman" w:cs="Times New Roman"/>
          <w:sz w:val="28"/>
          <w:szCs w:val="28"/>
        </w:rPr>
        <w:t xml:space="preserve">Харківського національного університету імені В.Н. Каразіна», </w:t>
      </w:r>
      <w:r w:rsidR="004E29E0" w:rsidRPr="00732749">
        <w:rPr>
          <w:rFonts w:ascii="Times New Roman" w:hAnsi="Times New Roman" w:cs="Times New Roman"/>
          <w:sz w:val="28"/>
          <w:szCs w:val="28"/>
        </w:rPr>
        <w:t xml:space="preserve">що введене в дію наказом від </w:t>
      </w:r>
      <w:r w:rsidRPr="00732749">
        <w:rPr>
          <w:rFonts w:ascii="Times New Roman" w:hAnsi="Times New Roman" w:cs="Times New Roman"/>
          <w:sz w:val="28"/>
          <w:szCs w:val="28"/>
        </w:rPr>
        <w:t>02.12.2016 року</w:t>
      </w:r>
      <w:r w:rsidR="004E29E0" w:rsidRPr="00732749">
        <w:rPr>
          <w:rFonts w:ascii="Times New Roman" w:hAnsi="Times New Roman" w:cs="Times New Roman"/>
          <w:sz w:val="28"/>
          <w:szCs w:val="28"/>
        </w:rPr>
        <w:t xml:space="preserve"> №0</w:t>
      </w:r>
      <w:r w:rsidRPr="00732749">
        <w:rPr>
          <w:rFonts w:ascii="Times New Roman" w:hAnsi="Times New Roman" w:cs="Times New Roman"/>
          <w:sz w:val="28"/>
          <w:szCs w:val="28"/>
        </w:rPr>
        <w:t>305</w:t>
      </w:r>
      <w:r w:rsidR="004E29E0" w:rsidRPr="00732749">
        <w:rPr>
          <w:rFonts w:ascii="Times New Roman" w:hAnsi="Times New Roman" w:cs="Times New Roman"/>
          <w:sz w:val="28"/>
          <w:szCs w:val="28"/>
        </w:rPr>
        <w:t>-1/</w:t>
      </w:r>
      <w:r w:rsidRPr="00732749">
        <w:rPr>
          <w:rFonts w:ascii="Times New Roman" w:hAnsi="Times New Roman" w:cs="Times New Roman"/>
          <w:sz w:val="28"/>
          <w:szCs w:val="28"/>
        </w:rPr>
        <w:t>572</w:t>
      </w:r>
      <w:r w:rsidR="0062132F" w:rsidRPr="00732749">
        <w:rPr>
          <w:rFonts w:ascii="Times New Roman" w:hAnsi="Times New Roman" w:cs="Times New Roman"/>
          <w:sz w:val="28"/>
          <w:szCs w:val="28"/>
        </w:rPr>
        <w:t xml:space="preserve"> </w:t>
      </w:r>
      <w:r w:rsidR="004E29E0" w:rsidRPr="00732749">
        <w:rPr>
          <w:rFonts w:ascii="Times New Roman" w:hAnsi="Times New Roman" w:cs="Times New Roman"/>
          <w:sz w:val="28"/>
          <w:szCs w:val="28"/>
        </w:rPr>
        <w:t>таким</w:t>
      </w:r>
      <w:r w:rsidR="0062132F" w:rsidRPr="00732749">
        <w:rPr>
          <w:rFonts w:ascii="Times New Roman" w:hAnsi="Times New Roman" w:cs="Times New Roman"/>
          <w:sz w:val="28"/>
          <w:szCs w:val="28"/>
        </w:rPr>
        <w:t>,</w:t>
      </w:r>
      <w:r w:rsidR="004E29E0" w:rsidRPr="00732749">
        <w:rPr>
          <w:rFonts w:ascii="Times New Roman" w:hAnsi="Times New Roman" w:cs="Times New Roman"/>
          <w:sz w:val="28"/>
          <w:szCs w:val="28"/>
        </w:rPr>
        <w:t xml:space="preserve"> що втратило чинність із дати введення в дію </w:t>
      </w:r>
      <w:r w:rsidRPr="00732749">
        <w:rPr>
          <w:rFonts w:ascii="Times New Roman" w:hAnsi="Times New Roman" w:cs="Times New Roman"/>
          <w:sz w:val="28"/>
          <w:szCs w:val="28"/>
        </w:rPr>
        <w:t>П</w:t>
      </w:r>
      <w:r w:rsidR="004E29E0" w:rsidRPr="00732749">
        <w:rPr>
          <w:rFonts w:ascii="Times New Roman" w:hAnsi="Times New Roman" w:cs="Times New Roman"/>
          <w:sz w:val="28"/>
          <w:szCs w:val="28"/>
        </w:rPr>
        <w:t>оложення, затвердженого пунктом 1 цього рішення.</w:t>
      </w:r>
    </w:p>
    <w:p w14:paraId="0063D92A" w14:textId="77777777" w:rsidR="004E29E0" w:rsidRPr="00732749" w:rsidRDefault="004E29E0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9CEF1" w14:textId="74FEEE2C" w:rsidR="00732749" w:rsidRPr="00732749" w:rsidRDefault="00732749" w:rsidP="003B56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327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Відповідальний: </w:t>
      </w:r>
      <w:r w:rsidRPr="007327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директор Центральної наукової бібліотеки Ірина </w:t>
      </w:r>
      <w:r w:rsidRPr="00732749">
        <w:rPr>
          <w:rFonts w:ascii="Times New Roman" w:eastAsia="Times New Roman" w:hAnsi="Times New Roman" w:cs="Times New Roman"/>
          <w:i/>
          <w:caps/>
          <w:color w:val="000000" w:themeColor="text1"/>
          <w:sz w:val="28"/>
          <w:szCs w:val="28"/>
        </w:rPr>
        <w:t>Журавльова</w:t>
      </w:r>
      <w:r w:rsidRPr="007327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4CE4DFF9" w14:textId="77777777" w:rsidR="00732749" w:rsidRPr="00732749" w:rsidRDefault="00732749" w:rsidP="003B56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327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Термін виконання: до 31 грудня  2024 року</w:t>
      </w:r>
    </w:p>
    <w:p w14:paraId="5E150125" w14:textId="73041467" w:rsidR="00732749" w:rsidRPr="00732749" w:rsidRDefault="00732749" w:rsidP="003B56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br w:type="page"/>
      </w:r>
    </w:p>
    <w:p w14:paraId="051B5D15" w14:textId="77777777" w:rsidR="00732749" w:rsidRPr="00732749" w:rsidRDefault="00732749" w:rsidP="003B56B7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2749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Проєкт</w:t>
      </w:r>
    </w:p>
    <w:p w14:paraId="6212BD50" w14:textId="77777777" w:rsidR="00732749" w:rsidRPr="00732749" w:rsidRDefault="00732749" w:rsidP="003B56B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caps/>
          <w:spacing w:val="20"/>
          <w:sz w:val="28"/>
          <w:szCs w:val="28"/>
          <w:lang w:eastAsia="uk-UA"/>
        </w:rPr>
        <w:t>Положення</w:t>
      </w:r>
    </w:p>
    <w:p w14:paraId="03F598A2" w14:textId="77777777" w:rsidR="00732749" w:rsidRPr="00732749" w:rsidRDefault="00732749" w:rsidP="003B56B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eastAsia="uk-UA"/>
        </w:rPr>
      </w:pPr>
      <w:bookmarkStart w:id="3" w:name="_Hlk185362027"/>
      <w:r w:rsidRPr="00732749">
        <w:rPr>
          <w:rFonts w:ascii="Times New Roman" w:hAnsi="Times New Roman" w:cs="Times New Roman"/>
          <w:bCs/>
          <w:spacing w:val="-2"/>
          <w:sz w:val="28"/>
          <w:szCs w:val="28"/>
          <w:lang w:eastAsia="uk-UA"/>
        </w:rPr>
        <w:t>про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32749">
        <w:rPr>
          <w:rFonts w:ascii="Times New Roman" w:hAnsi="Times New Roman" w:cs="Times New Roman"/>
          <w:bCs/>
          <w:spacing w:val="-2"/>
          <w:sz w:val="28"/>
          <w:szCs w:val="28"/>
          <w:lang w:eastAsia="uk-UA"/>
        </w:rPr>
        <w:t xml:space="preserve">інституційний </w:t>
      </w:r>
      <w:proofErr w:type="spellStart"/>
      <w:r w:rsidRPr="00732749">
        <w:rPr>
          <w:rFonts w:ascii="Times New Roman" w:hAnsi="Times New Roman" w:cs="Times New Roman"/>
          <w:bCs/>
          <w:spacing w:val="-2"/>
          <w:sz w:val="28"/>
          <w:szCs w:val="28"/>
          <w:lang w:eastAsia="uk-UA"/>
        </w:rPr>
        <w:t>репозитарій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>eKhNUIR</w:t>
      </w:r>
      <w:bookmarkStart w:id="4" w:name="_Hlk170736165"/>
      <w:proofErr w:type="spellEnd"/>
    </w:p>
    <w:p w14:paraId="7FED3EE9" w14:textId="77777777" w:rsidR="00732749" w:rsidRPr="00732749" w:rsidRDefault="00732749" w:rsidP="003B56B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>(електронний архів академічних текстів)</w:t>
      </w:r>
    </w:p>
    <w:p w14:paraId="4B937C76" w14:textId="77777777" w:rsidR="00732749" w:rsidRPr="00732749" w:rsidRDefault="00732749" w:rsidP="003B56B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bookmarkStart w:id="5" w:name="_Hlk170744970"/>
      <w:r w:rsidRPr="00732749">
        <w:rPr>
          <w:rFonts w:ascii="Times New Roman" w:hAnsi="Times New Roman" w:cs="Times New Roman"/>
          <w:bCs/>
          <w:spacing w:val="-2"/>
          <w:sz w:val="28"/>
          <w:szCs w:val="28"/>
          <w:lang w:eastAsia="uk-UA"/>
        </w:rPr>
        <w:t>Харківського національного університету імені В.Н. Каразіна</w:t>
      </w:r>
    </w:p>
    <w:bookmarkEnd w:id="3"/>
    <w:bookmarkEnd w:id="5"/>
    <w:p w14:paraId="741A929B" w14:textId="77777777" w:rsidR="00732749" w:rsidRPr="00732749" w:rsidRDefault="00732749" w:rsidP="003B56B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ru-RU" w:eastAsia="uk-UA"/>
        </w:rPr>
      </w:pPr>
    </w:p>
    <w:bookmarkEnd w:id="4"/>
    <w:p w14:paraId="3A77390C" w14:textId="77777777" w:rsidR="00732749" w:rsidRPr="00732749" w:rsidRDefault="00732749" w:rsidP="003B56B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pacing w:val="-2"/>
          <w:sz w:val="28"/>
          <w:szCs w:val="28"/>
          <w:lang w:eastAsia="uk-UA"/>
        </w:rPr>
        <w:t>ЗАГАЛЬНІ ПОЛОЖЕННЯ І ТЕРМІНИ</w:t>
      </w:r>
    </w:p>
    <w:p w14:paraId="0AD45B34" w14:textId="77777777" w:rsidR="00732749" w:rsidRPr="00732749" w:rsidRDefault="00732749" w:rsidP="003B56B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pacing w:val="-14"/>
          <w:sz w:val="28"/>
          <w:szCs w:val="28"/>
          <w:lang w:eastAsia="uk-UA"/>
        </w:rPr>
      </w:pPr>
    </w:p>
    <w:p w14:paraId="0FBB8534" w14:textId="77777777" w:rsidR="00732749" w:rsidRPr="00732749" w:rsidRDefault="00732749" w:rsidP="003B56B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 xml:space="preserve"> Інституційний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0752618"/>
      <w:r w:rsidRPr="00732749">
        <w:rPr>
          <w:rFonts w:ascii="Times New Roman" w:hAnsi="Times New Roman" w:cs="Times New Roman"/>
          <w:sz w:val="28"/>
          <w:szCs w:val="28"/>
        </w:rPr>
        <w:t xml:space="preserve">Харківського національного університету імені В.Н. Каразіна </w:t>
      </w:r>
      <w:bookmarkEnd w:id="6"/>
      <w:proofErr w:type="spellStart"/>
      <w:r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– відкритий електронний архів академічних текстів, який наповнюється матеріалами наукового та навчально-методичного призначення, створеними науковцями, викладачами, працівниками, докторантами, аспірантами, студентами університету.</w:t>
      </w:r>
    </w:p>
    <w:p w14:paraId="27F1CEEB" w14:textId="77777777" w:rsidR="00732749" w:rsidRPr="00732749" w:rsidRDefault="00732749" w:rsidP="003B56B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накопичує, зберігає, розповсюджує та забезпечує довготривалий постійний доступ через Інтернет до розміщених матеріалів.</w:t>
      </w:r>
    </w:p>
    <w:p w14:paraId="029BDB9A" w14:textId="77777777" w:rsidR="00732749" w:rsidRPr="00732749" w:rsidRDefault="00732749" w:rsidP="003B56B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 xml:space="preserve"> Повна назва інституційного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репозитарію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українською мовою – </w:t>
      </w:r>
      <w:proofErr w:type="spellStart"/>
      <w:r w:rsidRPr="00732749">
        <w:rPr>
          <w:rFonts w:ascii="Times New Roman" w:hAnsi="Times New Roman" w:cs="Times New Roman"/>
          <w:i/>
          <w:iCs/>
          <w:sz w:val="28"/>
          <w:szCs w:val="28"/>
        </w:rPr>
        <w:t>Репозитарій</w:t>
      </w:r>
      <w:proofErr w:type="spellEnd"/>
      <w:r w:rsidRPr="00732749">
        <w:rPr>
          <w:rFonts w:ascii="Times New Roman" w:hAnsi="Times New Roman" w:cs="Times New Roman"/>
          <w:i/>
          <w:iCs/>
          <w:sz w:val="28"/>
          <w:szCs w:val="28"/>
        </w:rPr>
        <w:t xml:space="preserve"> Харківського національного університету імені В. Н Каразіна.</w:t>
      </w:r>
    </w:p>
    <w:p w14:paraId="30444856" w14:textId="77777777" w:rsidR="00732749" w:rsidRPr="00732749" w:rsidRDefault="00732749" w:rsidP="003B56B7">
      <w:pPr>
        <w:widowControl w:val="0"/>
        <w:numPr>
          <w:ilvl w:val="2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 xml:space="preserve">Скорочена назва українською мовою – </w:t>
      </w:r>
      <w:proofErr w:type="spellStart"/>
      <w:r w:rsidRPr="00732749">
        <w:rPr>
          <w:rFonts w:ascii="Times New Roman" w:hAnsi="Times New Roman" w:cs="Times New Roman"/>
          <w:i/>
          <w:iCs/>
          <w:sz w:val="28"/>
          <w:szCs w:val="28"/>
        </w:rPr>
        <w:t>Репозитарій</w:t>
      </w:r>
      <w:proofErr w:type="spellEnd"/>
      <w:r w:rsidRPr="00732749">
        <w:rPr>
          <w:rFonts w:ascii="Times New Roman" w:hAnsi="Times New Roman" w:cs="Times New Roman"/>
          <w:i/>
          <w:iCs/>
          <w:sz w:val="28"/>
          <w:szCs w:val="28"/>
        </w:rPr>
        <w:t xml:space="preserve"> Каразінського університету.</w:t>
      </w:r>
    </w:p>
    <w:p w14:paraId="4697D739" w14:textId="77777777" w:rsidR="00732749" w:rsidRPr="00732749" w:rsidRDefault="00732749" w:rsidP="003B56B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 xml:space="preserve"> Повна назва англійською мовою –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Electronic</w:t>
      </w:r>
      <w:proofErr w:type="spellEnd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Kharkiv</w:t>
      </w:r>
      <w:proofErr w:type="spellEnd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National</w:t>
      </w:r>
      <w:proofErr w:type="spellEnd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University</w:t>
      </w:r>
      <w:proofErr w:type="spellEnd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Institutional</w:t>
      </w:r>
      <w:proofErr w:type="spellEnd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Repository</w:t>
      </w:r>
      <w:proofErr w:type="spellEnd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.</w:t>
      </w:r>
    </w:p>
    <w:p w14:paraId="4A28773B" w14:textId="77777777" w:rsidR="00732749" w:rsidRPr="00732749" w:rsidRDefault="00732749" w:rsidP="003B56B7">
      <w:pPr>
        <w:widowControl w:val="0"/>
        <w:numPr>
          <w:ilvl w:val="2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Скорочена назва англійською мовою </w:t>
      </w:r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– </w:t>
      </w:r>
      <w:proofErr w:type="spellStart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.</w:t>
      </w:r>
    </w:p>
    <w:p w14:paraId="0D72DDE4" w14:textId="77777777" w:rsidR="00732749" w:rsidRPr="00732749" w:rsidRDefault="00732749" w:rsidP="003B56B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14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Адреса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 Інтернеті:</w:t>
      </w:r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32749">
          <w:rPr>
            <w:rStyle w:val="a6"/>
            <w:rFonts w:ascii="Times New Roman" w:hAnsi="Times New Roman" w:cs="Times New Roman"/>
            <w:i/>
            <w:sz w:val="28"/>
            <w:szCs w:val="28"/>
            <w:lang w:eastAsia="uk-UA"/>
          </w:rPr>
          <w:t>https://ekhnuir.karazin.ua/home</w:t>
        </w:r>
      </w:hyperlink>
      <w:r w:rsidRPr="00732749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.</w:t>
      </w:r>
    </w:p>
    <w:p w14:paraId="0AB723F0" w14:textId="77777777" w:rsidR="00732749" w:rsidRPr="00732749" w:rsidRDefault="00732749" w:rsidP="003B56B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14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Cs/>
          <w:spacing w:val="-14"/>
          <w:sz w:val="28"/>
          <w:szCs w:val="28"/>
          <w:lang w:eastAsia="uk-UA"/>
        </w:rPr>
        <w:t xml:space="preserve">Прямі посилання на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розміщено на головних сторінках веб-сайтів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>Харківського національного університету імені В.Н. Каразіна та Центральної наукової бібліотеки (далі – ЦНБ).</w:t>
      </w:r>
      <w:bookmarkStart w:id="7" w:name="n13"/>
      <w:bookmarkEnd w:id="7"/>
    </w:p>
    <w:p w14:paraId="2EEA52D4" w14:textId="77777777" w:rsidR="00732749" w:rsidRPr="00732749" w:rsidRDefault="00732749" w:rsidP="003B56B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зареєстрований у </w:t>
      </w:r>
      <w:r w:rsidRPr="00732749">
        <w:rPr>
          <w:rFonts w:ascii="Times New Roman" w:hAnsi="Times New Roman" w:cs="Times New Roman"/>
          <w:sz w:val="28"/>
          <w:szCs w:val="28"/>
        </w:rPr>
        <w:t>Міжнародному центрі ISSN і має власний ISSN 2310-8665, що надає архіву статус повноцінного електронного видання (ресурсу, що постійно оновлюється), в якому можна публікувати результати досліджень як у першоджерелі, нарівні з друкованими періодичними виданнями.</w:t>
      </w:r>
    </w:p>
    <w:p w14:paraId="6E786209" w14:textId="77777777" w:rsidR="00732749" w:rsidRPr="00732749" w:rsidRDefault="00732749" w:rsidP="003B56B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1B55D700" w14:textId="77777777" w:rsidR="00732749" w:rsidRPr="00732749" w:rsidRDefault="00732749" w:rsidP="003B56B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32749">
        <w:rPr>
          <w:rFonts w:ascii="Times New Roman" w:hAnsi="Times New Roman" w:cs="Times New Roman"/>
          <w:b/>
          <w:bCs/>
          <w:caps/>
          <w:sz w:val="28"/>
          <w:szCs w:val="28"/>
        </w:rPr>
        <w:t>Основні терміни та визначення:</w:t>
      </w:r>
    </w:p>
    <w:p w14:paraId="4725EBD9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Автор 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>– фізична особа, яка своєю творчою працею створила твір і якій належать майнові права інтелектуальної власності на нього відповідно до Цивільного кодексу України, Закону України «Про авторське право і суміжні права», іншого закону чи договору.</w:t>
      </w:r>
    </w:p>
    <w:p w14:paraId="14D5BD4D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Академічний текст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– авторський твір наукового, науково-технічного </w:t>
      </w:r>
      <w:r w:rsidRPr="00732749">
        <w:rPr>
          <w:rFonts w:ascii="Times New Roman" w:hAnsi="Times New Roman" w:cs="Times New Roman"/>
          <w:sz w:val="28"/>
          <w:szCs w:val="28"/>
        </w:rPr>
        <w:t>та навчального характеру у формі дисертації, кваліфікаційної випускної роботи, наукового видання, наукової статті, звіту у сфері наукової і науково-технічної діяльності, депонованої наукової роботи, підручника, навчального посібника, інших науково- та навчально-методичних праць.</w:t>
      </w:r>
    </w:p>
    <w:p w14:paraId="66CBE1CD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Відкритий доступ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(ВД)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- розміщення в мережі Інтернет матеріалів, доступ до яких дозволений правовласниками. Технічне здійснення доступу всім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охочим надається в будь-який час і без обмежень.</w:t>
      </w:r>
    </w:p>
    <w:p w14:paraId="36A26378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Виключне право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>- це майнове право. Виключне право може належати одному або декільком фізичним чи юридичним особам (правовласникам). Правовласник може на свій розсуд вирішувати або забороняти іншим особам використання результату інтелектуальної діяльності.</w:t>
      </w:r>
    </w:p>
    <w:p w14:paraId="0ECEBEF3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Депозитор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– особа, яка розміщує твір 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C802747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Договір приєднання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– договір, умови якого встановлені Університетом, і який може бути укладений лише шляхом приєднання автора до договору в цілому. Автор не може запропонувати свої умови договору (п.1 ст.634 Цивільного кодексу України).</w:t>
      </w:r>
    </w:p>
    <w:p w14:paraId="4B6F8EB5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Інституційний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репозитарій</w:t>
      </w:r>
      <w:proofErr w:type="spellEnd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відкритого доступу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– відкритий електронний архів, що накопичує, зберігає, розповсюджує та забезпечує довготривалий, постійний та надійний доступ через Інтернет до матеріалів наукового, освітнього та навчально-методичного призначення певної установи.</w:t>
      </w:r>
    </w:p>
    <w:p w14:paraId="11C28D46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Інтелектуальні права на твір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включають виключне право й особисті немайнові права.</w:t>
      </w:r>
    </w:p>
    <w:p w14:paraId="6FB26FE6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</w:rPr>
        <w:t xml:space="preserve">Національний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</w:rPr>
        <w:t>репозитарій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r w:rsidRPr="00732749">
        <w:rPr>
          <w:rFonts w:ascii="Times New Roman" w:hAnsi="Times New Roman" w:cs="Times New Roman"/>
          <w:b/>
          <w:bCs/>
          <w:sz w:val="28"/>
          <w:szCs w:val="28"/>
        </w:rPr>
        <w:t>академічних текстів</w:t>
      </w:r>
      <w:r w:rsidRPr="007327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Repository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Texts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>) – загальнодержавна розподілена електронна база даних, в якій накопичуються, зберігаються і систематизуються академічні тексти.</w:t>
      </w:r>
    </w:p>
    <w:p w14:paraId="2B7BB09C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Особисті немайнові права автора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включають право авторства, право на ім'я, право на недоторканність твору, право на обнародування твору.</w:t>
      </w:r>
    </w:p>
    <w:p w14:paraId="4333136F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Препринт–</w:t>
      </w:r>
      <w:r w:rsidRPr="00732749">
        <w:rPr>
          <w:rFonts w:ascii="Times New Roman" w:hAnsi="Times New Roman" w:cs="Times New Roman"/>
        </w:rPr>
        <w:t xml:space="preserve"> </w:t>
      </w:r>
      <w:r w:rsidRPr="00732749">
        <w:rPr>
          <w:rFonts w:ascii="Times New Roman" w:hAnsi="Times New Roman" w:cs="Times New Roman"/>
          <w:sz w:val="28"/>
          <w:szCs w:val="28"/>
        </w:rPr>
        <w:t>п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>опередня публікація матеріалів до виходу в світ видання.</w:t>
      </w:r>
    </w:p>
    <w:p w14:paraId="197D5D19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Репозитарій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(електронний архів) </w:t>
      </w:r>
      <w:r w:rsidRPr="00732749">
        <w:rPr>
          <w:rFonts w:ascii="Times New Roman" w:hAnsi="Times New Roman" w:cs="Times New Roman"/>
          <w:sz w:val="28"/>
          <w:szCs w:val="28"/>
        </w:rPr>
        <w:t>–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це місце, де зберігаються і підтримуються різні дані.</w:t>
      </w:r>
    </w:p>
    <w:p w14:paraId="79693E67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Твори 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>– створені авторами в результаті творчої діяльності за особистою ініціативою, на замовлення чи в порядку виконання службових обов’язків: літературно письмові твори – книги, брошури, статті, конспекти лекцій, аналітичні огляди, звіти, презентації тощо; ілюстрації, карти, плани, ескізи і пластичні твори, що стосуються географії, топографії, архітектури або науки; аудіовізуальні твори; твори образотворчого мистецтва; фотографічні твори; інші твори, представлені в електронній (в тому числі цифровій) формі, яку може зчитувати  комп’ютер (ст. 433 Цивільного кодексу України, ст. 8 Закону України «Про авторське право і суміжні права»).</w:t>
      </w:r>
    </w:p>
    <w:p w14:paraId="558BE9B5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The</w:t>
      </w:r>
      <w:proofErr w:type="spellEnd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Registry</w:t>
      </w:r>
      <w:proofErr w:type="spellEnd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of</w:t>
      </w:r>
      <w:proofErr w:type="spellEnd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Open</w:t>
      </w:r>
      <w:proofErr w:type="spellEnd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Access </w:t>
      </w: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Repositories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(ROAR) </w:t>
      </w:r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Реєстр </w:t>
      </w:r>
      <w:bookmarkStart w:id="8" w:name="_Hlk170753315"/>
      <w:proofErr w:type="spellStart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>репозиторіїв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відкритого доступу </w:t>
      </w:r>
      <w:bookmarkEnd w:id="8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— міжнародна база даних із можливістю пошуку, яка індексує створення, розташування та зростання інституційних сховищ відкритого доступу. ROAR створено компанією </w:t>
      </w:r>
      <w:proofErr w:type="spellStart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>EPrints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 Університеті Саутгемптона , Великобританія.</w:t>
      </w:r>
    </w:p>
    <w:p w14:paraId="73919AFE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Directory</w:t>
      </w:r>
      <w:proofErr w:type="spellEnd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of</w:t>
      </w:r>
      <w:proofErr w:type="spellEnd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Open</w:t>
      </w:r>
      <w:proofErr w:type="spellEnd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Access </w:t>
      </w: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Repositories</w:t>
      </w:r>
      <w:proofErr w:type="spellEnd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(</w:t>
      </w: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OpenDOAR</w:t>
      </w:r>
      <w:proofErr w:type="spellEnd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) – 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>глобальний каталог сховищ відкритого доступу із гарантованою якістю,</w:t>
      </w:r>
      <w:r w:rsidRPr="00732749">
        <w:rPr>
          <w:rFonts w:ascii="Times New Roman" w:hAnsi="Times New Roman" w:cs="Times New Roman"/>
          <w:bCs/>
        </w:rPr>
        <w:t xml:space="preserve"> 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підтримується </w:t>
      </w:r>
      <w:proofErr w:type="spellStart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>Ноттінгемським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університетом під егідою SHERPA та був розроблений у співпраці з </w:t>
      </w:r>
      <w:proofErr w:type="spellStart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>Лундським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університетом.</w:t>
      </w:r>
      <w:bookmarkStart w:id="9" w:name="_Hlk170750925"/>
    </w:p>
    <w:p w14:paraId="33F40519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Dublin</w:t>
      </w:r>
      <w:proofErr w:type="spellEnd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Core</w:t>
      </w:r>
      <w:proofErr w:type="spellEnd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>– це набір елементів метаданих для опису різних інформаційних ресурсів</w:t>
      </w: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>Концепція метаданих Дублінського ядра доповнює існуючі підходи щодо пошуку та індексування мережних метаданих і використовується у багатьох зацікавлених спільнотах, у тому числі урядах, бібліотеках, освітніх організаціях.</w:t>
      </w:r>
    </w:p>
    <w:p w14:paraId="33746F9E" w14:textId="77777777" w:rsidR="00732749" w:rsidRPr="00732749" w:rsidRDefault="00732749" w:rsidP="003B56B7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End w:id="9"/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Registry</w:t>
      </w:r>
      <w:proofErr w:type="spellEnd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Open</w:t>
      </w:r>
      <w:proofErr w:type="spellEnd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Access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Repositories</w:t>
      </w:r>
      <w:proofErr w:type="spellEnd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Mandatory</w:t>
      </w:r>
      <w:proofErr w:type="spellEnd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Archiving</w:t>
      </w:r>
      <w:proofErr w:type="spellEnd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Policies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bookmarkStart w:id="10" w:name="_Hlk170753272"/>
      <w:r w:rsidRPr="00732749">
        <w:rPr>
          <w:rFonts w:ascii="Times New Roman" w:hAnsi="Times New Roman" w:cs="Times New Roman"/>
          <w:sz w:val="28"/>
          <w:szCs w:val="28"/>
          <w:lang w:eastAsia="uk-UA"/>
        </w:rPr>
        <w:t>ROARMAP</w:t>
      </w:r>
      <w:bookmarkEnd w:id="10"/>
      <w:r w:rsidRPr="00732749">
        <w:rPr>
          <w:rFonts w:ascii="Times New Roman" w:hAnsi="Times New Roman" w:cs="Times New Roman"/>
          <w:sz w:val="28"/>
          <w:szCs w:val="28"/>
          <w:lang w:eastAsia="uk-UA"/>
        </w:rPr>
        <w:t>) –</w:t>
      </w:r>
      <w:r w:rsidRPr="00732749">
        <w:rPr>
          <w:rFonts w:ascii="Times New Roman" w:hAnsi="Times New Roman" w:cs="Times New Roman"/>
        </w:rPr>
        <w:t xml:space="preserve">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реєстр мандатів і політик </w:t>
      </w:r>
      <w:bookmarkStart w:id="11" w:name="_Hlk170753408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відкритого доступу до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репозиторію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End w:id="11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є </w:t>
      </w:r>
      <w:bookmarkStart w:id="12" w:name="_Hlk170753234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міжнародною базою даних політик </w:t>
      </w:r>
      <w:bookmarkEnd w:id="12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з можливістю пошуку. Ведеться Школою електроніки та комп'ютерних наук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Саутгемптонського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університету. Показує зростання мандатів і політик відкритого доступу, прийнятих університетами, дослідницькими установами та спонсорами досліджень.</w:t>
      </w:r>
    </w:p>
    <w:p w14:paraId="14EACA95" w14:textId="77777777" w:rsidR="00732749" w:rsidRPr="00732749" w:rsidRDefault="00732749" w:rsidP="003B56B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A62DD" w14:textId="77777777" w:rsidR="00732749" w:rsidRPr="00732749" w:rsidRDefault="00732749" w:rsidP="003B56B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14"/>
          <w:sz w:val="28"/>
          <w:szCs w:val="28"/>
          <w:lang w:eastAsia="uk-UA"/>
        </w:rPr>
      </w:pPr>
      <w:proofErr w:type="spellStart"/>
      <w:r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формується та функціонує відповідно до наступних документів:</w:t>
      </w:r>
    </w:p>
    <w:p w14:paraId="225F7C9F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Закон України «Про вищу освіту»</w:t>
      </w:r>
    </w:p>
    <w:p w14:paraId="443CAC6A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Закон України «Про бібліотеки і бібліотечну справу»</w:t>
      </w:r>
    </w:p>
    <w:p w14:paraId="66AF3160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Закон України «Про авторське право і суміжні права»</w:t>
      </w:r>
    </w:p>
    <w:p w14:paraId="6A062C07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Закон України «Про видавничу справу»</w:t>
      </w:r>
    </w:p>
    <w:p w14:paraId="09D407ED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Закон України «Про наукову і науково-технічну діяльність»</w:t>
      </w:r>
    </w:p>
    <w:p w14:paraId="2640BA7C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Закон України «Про інформацію»</w:t>
      </w:r>
    </w:p>
    <w:p w14:paraId="1C3EE10B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Закон України «Про науково-технічну інформацію»</w:t>
      </w:r>
    </w:p>
    <w:p w14:paraId="334C2D1A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Закон України «Про інноваційну діяльність»</w:t>
      </w:r>
    </w:p>
    <w:p w14:paraId="0C6B0A93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Закон України «Про захист інформації в інформаційно-телекомунікаційних системах»</w:t>
      </w:r>
    </w:p>
    <w:p w14:paraId="018171DD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Закон України «Про електронні документи та електронний документообіг»</w:t>
      </w:r>
    </w:p>
    <w:p w14:paraId="5DF9D133" w14:textId="77777777" w:rsidR="00732749" w:rsidRPr="00732749" w:rsidRDefault="00732749" w:rsidP="003B56B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>ДСТУ 8302:2015 «Інформація та документація. Бібліографічне посилання. Загальні положення та правила складання»;</w:t>
      </w:r>
    </w:p>
    <w:p w14:paraId="53DB67EC" w14:textId="77777777" w:rsidR="00732749" w:rsidRPr="00732749" w:rsidRDefault="00732749" w:rsidP="003B56B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>ГОСТ 7.1:2006 «Бібліографічний запис, бібліографічний опис. Загальні вимоги та правила складання».</w:t>
      </w:r>
    </w:p>
    <w:p w14:paraId="232E983C" w14:textId="77777777" w:rsidR="00732749" w:rsidRPr="00732749" w:rsidRDefault="00732749" w:rsidP="003B56B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Положення про Національний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репозитарій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академічних текстів. Постанова Кабінету Міністрів України від 19 липня 2017 р. № 541</w:t>
      </w:r>
    </w:p>
    <w:p w14:paraId="4D9304EC" w14:textId="77777777" w:rsidR="00732749" w:rsidRPr="00732749" w:rsidRDefault="00732749" w:rsidP="003B56B7">
      <w:pPr>
        <w:widowControl w:val="0"/>
        <w:shd w:val="clear" w:color="auto" w:fill="FFFFFF"/>
        <w:tabs>
          <w:tab w:val="left" w:pos="-142"/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- Положення про Центральну наукову бібліотеку </w:t>
      </w:r>
      <w:r w:rsidRPr="00732749">
        <w:rPr>
          <w:rFonts w:ascii="Times New Roman" w:hAnsi="Times New Roman" w:cs="Times New Roman"/>
          <w:spacing w:val="-2"/>
          <w:sz w:val="28"/>
          <w:szCs w:val="28"/>
          <w:lang w:eastAsia="uk-UA"/>
        </w:rPr>
        <w:t xml:space="preserve">Харківського національного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університету </w:t>
      </w:r>
      <w:r w:rsidRPr="00732749">
        <w:rPr>
          <w:rFonts w:ascii="Times New Roman" w:hAnsi="Times New Roman" w:cs="Times New Roman"/>
          <w:spacing w:val="-2"/>
          <w:sz w:val="28"/>
          <w:szCs w:val="28"/>
          <w:lang w:eastAsia="uk-UA"/>
        </w:rPr>
        <w:t>імені В.Н. Каразіна</w:t>
      </w:r>
    </w:p>
    <w:p w14:paraId="1C30A462" w14:textId="77777777" w:rsidR="00732749" w:rsidRPr="00732749" w:rsidRDefault="00732749" w:rsidP="003B56B7">
      <w:pPr>
        <w:widowControl w:val="0"/>
        <w:shd w:val="clear" w:color="auto" w:fill="FFFFFF"/>
        <w:tabs>
          <w:tab w:val="left" w:pos="-142"/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- Положення про Видавництво Каразінського університету</w:t>
      </w:r>
    </w:p>
    <w:p w14:paraId="111F047E" w14:textId="77777777" w:rsidR="00732749" w:rsidRPr="00732749" w:rsidRDefault="00732749" w:rsidP="003B56B7">
      <w:pPr>
        <w:widowControl w:val="0"/>
        <w:shd w:val="clear" w:color="auto" w:fill="FFFFFF"/>
        <w:tabs>
          <w:tab w:val="left" w:pos="-142"/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- Дане Положення</w:t>
      </w:r>
    </w:p>
    <w:p w14:paraId="6DFC14C9" w14:textId="77777777" w:rsidR="00732749" w:rsidRPr="00732749" w:rsidRDefault="00732749" w:rsidP="003B56B7">
      <w:pPr>
        <w:shd w:val="clear" w:color="auto" w:fill="FFFFFF"/>
        <w:tabs>
          <w:tab w:val="left" w:pos="27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AB65A01" w14:textId="77777777" w:rsidR="00732749" w:rsidRPr="00732749" w:rsidRDefault="00732749" w:rsidP="003B56B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>Призначення, мета та завдання, функції</w:t>
      </w: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eKhNUIR</w:t>
      </w:r>
      <w:proofErr w:type="spellEnd"/>
    </w:p>
    <w:p w14:paraId="40A7C349" w14:textId="77777777" w:rsidR="00732749" w:rsidRPr="00732749" w:rsidRDefault="00732749" w:rsidP="003B56B7">
      <w:pPr>
        <w:shd w:val="clear" w:color="auto" w:fill="FFFFFF"/>
        <w:tabs>
          <w:tab w:val="left" w:pos="278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EFBA926" w14:textId="77777777" w:rsidR="00732749" w:rsidRPr="00732749" w:rsidRDefault="00732749" w:rsidP="003B56B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Основне призначення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3" w:name="_Hlk169603035"/>
      <w:bookmarkStart w:id="14" w:name="_Hlk170752571"/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bookmarkEnd w:id="13"/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End w:id="14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– накопичення, систематизація та зберігання в електронному вигляді інтелектуальних продуктів університетської спільноти, надання відкритого доступу до них засобами Інтернет-технологій, поширення цих матеріалів у середовищі світового науково-освітнього товариства, розширення аудиторії користувачів </w:t>
      </w:r>
      <w:r w:rsidRPr="00732749">
        <w:rPr>
          <w:rFonts w:ascii="Times New Roman" w:hAnsi="Times New Roman" w:cs="Times New Roman"/>
          <w:sz w:val="28"/>
          <w:szCs w:val="28"/>
        </w:rPr>
        <w:t xml:space="preserve">та сприяння академічній </w:t>
      </w:r>
      <w:r w:rsidRPr="00732749">
        <w:rPr>
          <w:rFonts w:ascii="Times New Roman" w:hAnsi="Times New Roman" w:cs="Times New Roman"/>
          <w:sz w:val="28"/>
          <w:szCs w:val="28"/>
        </w:rPr>
        <w:lastRenderedPageBreak/>
        <w:t>доброчесності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7950AA6" w14:textId="77777777" w:rsidR="00732749" w:rsidRPr="00732749" w:rsidRDefault="00732749" w:rsidP="003B56B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Документи, які розміщені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є складовою частиною фонду електронних документів Центральної наукової бібліотеки Харківського національного університету імені В.Н. Каразіна.</w:t>
      </w:r>
    </w:p>
    <w:p w14:paraId="4BC62EE3" w14:textId="77777777" w:rsidR="00732749" w:rsidRPr="00732749" w:rsidRDefault="00732749" w:rsidP="003B56B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Мета та завдання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0D01973B" w14:textId="77777777" w:rsidR="00732749" w:rsidRPr="00732749" w:rsidRDefault="00732749" w:rsidP="003B56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Забезпечення середовища, яке дозволяє науковим підрозділам університету, працівникам, аспірантам, докторантам, студентам розміщувати результати власних наукових досліджень та освітні матеріали в електронній формі в надійний та добре організований електронний архів, забезпечувати до них відкритий доступ.</w:t>
      </w:r>
    </w:p>
    <w:p w14:paraId="111360F8" w14:textId="77777777" w:rsidR="00732749" w:rsidRPr="00732749" w:rsidRDefault="00732749" w:rsidP="003B56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Забезпечення місця і способу централізованого і довготривалого зберігання в електронному вигляді повних текстів творів, забезпечення їх постійно діючими незмінними гіперпосиланнями.</w:t>
      </w:r>
    </w:p>
    <w:p w14:paraId="2F7BB5DA" w14:textId="77777777" w:rsidR="00732749" w:rsidRPr="00732749" w:rsidRDefault="00732749" w:rsidP="003B56B7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r w:rsidRPr="00732749">
        <w:rPr>
          <w:color w:val="auto"/>
          <w:sz w:val="28"/>
          <w:szCs w:val="28"/>
          <w:lang w:val="uk-UA"/>
        </w:rPr>
        <w:t xml:space="preserve">Сприяння підвищенню рейтингу університету </w:t>
      </w:r>
      <w:r w:rsidRPr="00732749">
        <w:rPr>
          <w:color w:val="auto"/>
          <w:sz w:val="28"/>
          <w:szCs w:val="28"/>
          <w:lang w:val="uk-UA" w:eastAsia="uk-UA"/>
        </w:rPr>
        <w:t>шляхом представлення його наукової та навчально-методичної продукції у глобальній мережі.</w:t>
      </w:r>
    </w:p>
    <w:p w14:paraId="37FC4908" w14:textId="77777777" w:rsidR="00732749" w:rsidRPr="00732749" w:rsidRDefault="00732749" w:rsidP="003B56B7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r w:rsidRPr="00732749">
        <w:rPr>
          <w:color w:val="auto"/>
          <w:sz w:val="28"/>
          <w:szCs w:val="28"/>
          <w:lang w:val="uk-UA"/>
        </w:rPr>
        <w:t xml:space="preserve">Сприяння збільшенню </w:t>
      </w:r>
      <w:proofErr w:type="spellStart"/>
      <w:r w:rsidRPr="00732749">
        <w:rPr>
          <w:color w:val="auto"/>
          <w:sz w:val="28"/>
          <w:szCs w:val="28"/>
          <w:lang w:val="uk-UA"/>
        </w:rPr>
        <w:t>наукометричних</w:t>
      </w:r>
      <w:proofErr w:type="spellEnd"/>
      <w:r w:rsidRPr="00732749">
        <w:rPr>
          <w:color w:val="auto"/>
          <w:sz w:val="28"/>
          <w:szCs w:val="28"/>
          <w:lang w:val="uk-UA"/>
        </w:rPr>
        <w:t xml:space="preserve"> показників працівників університету.</w:t>
      </w:r>
    </w:p>
    <w:p w14:paraId="648A93C4" w14:textId="77777777" w:rsidR="00732749" w:rsidRPr="00732749" w:rsidRDefault="00732749" w:rsidP="003B56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Збільшення цитування наукових публікацій працівників Харківського національного університету імені В. Н. Каразіна шляхом забезпечення вільного доступу до них за допомогою Інтернету.</w:t>
      </w:r>
    </w:p>
    <w:p w14:paraId="3353BA91" w14:textId="77777777" w:rsidR="00732749" w:rsidRPr="00732749" w:rsidRDefault="00732749" w:rsidP="003B56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shd w:val="clear" w:color="auto" w:fill="FFFFFF"/>
        </w:rPr>
        <w:t>Посилення впливу наукових досліджень в глобальній академічній спільноті та сприяння інтеграції результатів досліджень працівників університету в науковий обіг.</w:t>
      </w:r>
    </w:p>
    <w:p w14:paraId="2E2929E3" w14:textId="77777777" w:rsidR="00732749" w:rsidRPr="00732749" w:rsidRDefault="00732749" w:rsidP="003B56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Сприяння академічній доброчесності.</w:t>
      </w:r>
    </w:p>
    <w:p w14:paraId="7C38C1CD" w14:textId="77777777" w:rsidR="00732749" w:rsidRPr="00732749" w:rsidRDefault="00732749" w:rsidP="003B56B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, орієнтований на науковців, викладачів, аспірантів та студентів, виконує наступні </w:t>
      </w: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функції:</w:t>
      </w:r>
    </w:p>
    <w:p w14:paraId="286FDB99" w14:textId="77777777" w:rsidR="00732749" w:rsidRPr="00732749" w:rsidRDefault="00732749" w:rsidP="003B56B7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наукову, що спрямована на сприяння науково-дослідницькому процесу;</w:t>
      </w:r>
    </w:p>
    <w:p w14:paraId="66483573" w14:textId="77777777" w:rsidR="00732749" w:rsidRPr="00732749" w:rsidRDefault="00732749" w:rsidP="003B56B7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освітню, що спрямована на сприяння навчальному процесу;</w:t>
      </w:r>
    </w:p>
    <w:p w14:paraId="7B3777CE" w14:textId="77777777" w:rsidR="00732749" w:rsidRPr="00732749" w:rsidRDefault="00732749" w:rsidP="003B56B7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довідково-інформаційну, що спрямована на задоволення інформаційних запитів з різних галузей знань;</w:t>
      </w:r>
    </w:p>
    <w:p w14:paraId="19FC23C8" w14:textId="77777777" w:rsidR="00732749" w:rsidRPr="00732749" w:rsidRDefault="00732749" w:rsidP="003B56B7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кумулятивну, що спрямована на поповнення бібліотечного фонду оригінальними електронними документами та електронними копіями друкованих видань, а також їх збереження.</w:t>
      </w:r>
    </w:p>
    <w:p w14:paraId="7B390661" w14:textId="77777777" w:rsidR="00732749" w:rsidRPr="00732749" w:rsidRDefault="00732749" w:rsidP="003B56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5B6B20B" w14:textId="77777777" w:rsidR="00732749" w:rsidRPr="00732749" w:rsidRDefault="00732749" w:rsidP="003B56B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>Управління</w:t>
      </w: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eKhNUIR</w:t>
      </w:r>
      <w:proofErr w:type="spellEnd"/>
    </w:p>
    <w:p w14:paraId="5CD9451C" w14:textId="77777777" w:rsidR="00732749" w:rsidRPr="00732749" w:rsidRDefault="00732749" w:rsidP="003B56B7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163D1958" w14:textId="77777777" w:rsidR="00732749" w:rsidRPr="00732749" w:rsidRDefault="00732749" w:rsidP="003B56B7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Загальне управління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здійснює </w:t>
      </w:r>
      <w:bookmarkStart w:id="15" w:name="_Hlk170737089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Координаційна рада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End w:id="15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з роботи над електронним архівом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101F419" w14:textId="77777777" w:rsidR="00732749" w:rsidRPr="00732749" w:rsidRDefault="00732749" w:rsidP="003B56B7">
      <w:pPr>
        <w:numPr>
          <w:ilvl w:val="2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До складу Координаційної ради входять проректори з науково-педагогічної роботи, директор ЦНБ, директор Центру розвитку цифрового простору університету, заступник директора ЦНБ, завідувач відділу цифрових ресурсів, програмного і комп’ютерного забезпечення та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дигіталізації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фондів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ЦНБ, директор Видавництва університету, інші відповідальні фахівці університету. Склад Координаційної ради затверджується наказом університету.</w:t>
      </w:r>
    </w:p>
    <w:p w14:paraId="02FE4697" w14:textId="77777777" w:rsidR="00732749" w:rsidRPr="00732749" w:rsidRDefault="00732749" w:rsidP="003B56B7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Центральна наукова бібліотека університету виступає координатором і основним виконавцем процесу створення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FE6CAB8" w14:textId="77777777" w:rsidR="00732749" w:rsidRPr="00732749" w:rsidRDefault="00732749" w:rsidP="003B56B7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Технічну та програмну підтримку, працездатність програмних засобів забезпечують Відділ цифрових ресурсів, програмного і комп’ютерного забезпечення та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дигіталізації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фондів ЦНБ та Центр розвитку цифрового простору університету в межах своїх повноважень та відповідальності.</w:t>
      </w:r>
    </w:p>
    <w:p w14:paraId="03FBFA13" w14:textId="77777777" w:rsidR="00732749" w:rsidRPr="00732749" w:rsidRDefault="00732749" w:rsidP="003B56B7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За збереження електронних документів та метаданих 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відповідає Відділ цифрових ресурсів, програмного і комп’ютерного забезпечення та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дигіталізації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фондів ЦНБ. Адміністратори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призначаються зі складу працівників відділу.</w:t>
      </w:r>
    </w:p>
    <w:p w14:paraId="74B54D71" w14:textId="77777777" w:rsidR="00732749" w:rsidRPr="00732749" w:rsidRDefault="00732749" w:rsidP="003B56B7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Усі суперечливі питання щодо включення або вилучення документів із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, коло осіб, які можуть розміщувати свої документи, перелік документів і порядок їх розміщення вирішує Координаційна рада.</w:t>
      </w:r>
    </w:p>
    <w:p w14:paraId="6A68DE23" w14:textId="77777777" w:rsidR="00732749" w:rsidRPr="00732749" w:rsidRDefault="00732749" w:rsidP="003B56B7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За потребою до роботи з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долучаються працівники будь-якого відділу ЦНБ або Центру розвитку цифрового простору університету, заступники деканів з наукових питань, завідувачі кафедр.</w:t>
      </w:r>
    </w:p>
    <w:p w14:paraId="541EC8BE" w14:textId="77777777" w:rsidR="00732749" w:rsidRPr="00732749" w:rsidRDefault="00732749" w:rsidP="003B56B7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C080DAC" w14:textId="77777777" w:rsidR="00732749" w:rsidRPr="00732749" w:rsidRDefault="00732749" w:rsidP="003B56B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СТРУКТУРА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eKhNUIR</w:t>
      </w:r>
      <w:proofErr w:type="spellEnd"/>
    </w:p>
    <w:p w14:paraId="1C014180" w14:textId="77777777" w:rsidR="00732749" w:rsidRPr="00732749" w:rsidRDefault="00732749" w:rsidP="003B56B7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773A7FF2" w14:textId="77777777" w:rsidR="00732749" w:rsidRPr="00732749" w:rsidRDefault="00732749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4.1. На головній сторінці веб-сайту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розміщується Положення </w:t>
      </w:r>
      <w:r w:rsidRPr="00732749">
        <w:rPr>
          <w:rFonts w:ascii="Times New Roman" w:hAnsi="Times New Roman" w:cs="Times New Roman"/>
          <w:bCs/>
          <w:spacing w:val="-2"/>
          <w:sz w:val="28"/>
          <w:szCs w:val="28"/>
          <w:lang w:eastAsia="uk-UA"/>
        </w:rPr>
        <w:t>про</w:t>
      </w:r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32749">
        <w:rPr>
          <w:rFonts w:ascii="Times New Roman" w:hAnsi="Times New Roman" w:cs="Times New Roman"/>
          <w:bCs/>
          <w:spacing w:val="-2"/>
          <w:sz w:val="28"/>
          <w:szCs w:val="28"/>
          <w:lang w:eastAsia="uk-UA"/>
        </w:rPr>
        <w:t xml:space="preserve">інституційний </w:t>
      </w:r>
      <w:proofErr w:type="spellStart"/>
      <w:r w:rsidRPr="00732749">
        <w:rPr>
          <w:rFonts w:ascii="Times New Roman" w:hAnsi="Times New Roman" w:cs="Times New Roman"/>
          <w:bCs/>
          <w:spacing w:val="-2"/>
          <w:sz w:val="28"/>
          <w:szCs w:val="28"/>
          <w:lang w:eastAsia="uk-UA"/>
        </w:rPr>
        <w:t>репозитарій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Cs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bookmarkStart w:id="16" w:name="_Hlk170740352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Інструкція з реєстрації користувача та розміщення матеріалів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bookmarkEnd w:id="16"/>
      <w:r w:rsidRPr="00732749">
        <w:rPr>
          <w:rFonts w:ascii="Times New Roman" w:hAnsi="Times New Roman" w:cs="Times New Roman"/>
          <w:sz w:val="28"/>
          <w:szCs w:val="28"/>
          <w:lang w:eastAsia="uk-UA"/>
        </w:rPr>
        <w:t>Авторський договір.</w:t>
      </w:r>
    </w:p>
    <w:p w14:paraId="1A4B6CD0" w14:textId="77777777" w:rsidR="00732749" w:rsidRPr="00732749" w:rsidRDefault="00732749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4.2. Розділи факультетів, навчально-наукових інститутів (ННІ), науково-дослідницьких університетських установ та інших наукових і науково-методичних підрозділів університету в кореневому каталозі.</w:t>
      </w:r>
    </w:p>
    <w:p w14:paraId="5A9A31D1" w14:textId="77777777" w:rsidR="00732749" w:rsidRPr="00732749" w:rsidRDefault="00732749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4.3. Кожен розділ може мати колекції: «Наукові видання», «Навчальні видання»; «Наукові роботи здобувачів вищої освіти у Харківському національному університеті імені В.Н. Каразіна»; «Кваліфікаційні випускні роботи здобувачів вищої освіти».</w:t>
      </w:r>
    </w:p>
    <w:p w14:paraId="6875F8FD" w14:textId="77777777" w:rsidR="00732749" w:rsidRPr="00732749" w:rsidRDefault="00732749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4.5. Розділ «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Alma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Mater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», який включено до кореневого каталогу, складається з творів, які присвячені історії університету (сучасні твори, електронні копії рідкісних видань з фондів ЦНБ).</w:t>
      </w:r>
    </w:p>
    <w:p w14:paraId="10DDE87D" w14:textId="77777777" w:rsidR="00732749" w:rsidRPr="00732749" w:rsidRDefault="00732749" w:rsidP="003B56B7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4.6. Розділ «Дисертації», де розміщуються дисертації, які захищені здобувачами наукових ступенів у Харківському національному університеті імені В.Н. Каразіна.</w:t>
      </w:r>
    </w:p>
    <w:p w14:paraId="2C2CD070" w14:textId="77777777" w:rsidR="00732749" w:rsidRPr="00732749" w:rsidRDefault="00732749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4.7. З розвитком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його поділ за розділами та колекціями може змінюватися.</w:t>
      </w:r>
    </w:p>
    <w:p w14:paraId="4E452809" w14:textId="77777777" w:rsidR="00732749" w:rsidRPr="00732749" w:rsidRDefault="00732749" w:rsidP="003B56B7">
      <w:pPr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включаються:</w:t>
      </w:r>
    </w:p>
    <w:p w14:paraId="4E1DC8D2" w14:textId="77777777" w:rsidR="00732749" w:rsidRPr="00732749" w:rsidRDefault="00732749" w:rsidP="003B56B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статті, монографії, підручники, навчально-методичні матеріали, тематичні збірки; матеріали (</w:t>
      </w:r>
      <w:bookmarkStart w:id="17" w:name="_Hlk170754097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препринти </w:t>
      </w:r>
      <w:bookmarkEnd w:id="17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або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постпринти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) науково-практичних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заходів, що проходять на базі Харківського національного університету імені В.Н. Каразіна чи організовані окремими його підрозділами;</w:t>
      </w:r>
    </w:p>
    <w:p w14:paraId="67ADFB2D" w14:textId="77777777" w:rsidR="00732749" w:rsidRPr="00732749" w:rsidRDefault="00732749" w:rsidP="003B56B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наукові публікації працівників Харківського національного університету імені В.Н. Каразіна, здійснені в інших видавництвах, за умови відсутності заборони на їх розміщення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з боку видавництв;</w:t>
      </w:r>
    </w:p>
    <w:p w14:paraId="1889D3DA" w14:textId="77777777" w:rsidR="00732749" w:rsidRPr="00732749" w:rsidRDefault="00732749" w:rsidP="003B56B7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кваліфікаційні випускні роботи здобувачів вищої освіти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>Харківського національного університету імені В.Н. Каразіна;</w:t>
      </w:r>
    </w:p>
    <w:p w14:paraId="7A911840" w14:textId="77777777" w:rsidR="00732749" w:rsidRPr="00732749" w:rsidRDefault="00732749" w:rsidP="003B56B7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дисертації та автореферати дисертацій, які захищені </w:t>
      </w:r>
      <w:bookmarkStart w:id="18" w:name="_Hlk170739629"/>
      <w:r w:rsidRPr="00732749">
        <w:rPr>
          <w:rFonts w:ascii="Times New Roman" w:hAnsi="Times New Roman" w:cs="Times New Roman"/>
          <w:sz w:val="28"/>
          <w:szCs w:val="28"/>
          <w:lang w:eastAsia="uk-UA"/>
        </w:rPr>
        <w:t>здобувачами наукових ступенів у Харківському національному університеті імені В.Н. Каразіна;</w:t>
      </w:r>
    </w:p>
    <w:bookmarkEnd w:id="18"/>
    <w:p w14:paraId="2B5C4916" w14:textId="77777777" w:rsidR="00732749" w:rsidRPr="00732749" w:rsidRDefault="00732749" w:rsidP="003B56B7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інші матеріали наукового, освітнього або методичного призначення за бажанням їх автора.</w:t>
      </w:r>
    </w:p>
    <w:p w14:paraId="0E6C91F5" w14:textId="77777777" w:rsidR="00732749" w:rsidRPr="00732749" w:rsidRDefault="00732749" w:rsidP="003B56B7">
      <w:pPr>
        <w:widowControl w:val="0"/>
        <w:shd w:val="clear" w:color="auto" w:fill="FFFFFF"/>
        <w:tabs>
          <w:tab w:val="left" w:pos="758"/>
          <w:tab w:val="left" w:pos="277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62829FC" w14:textId="77777777" w:rsidR="00732749" w:rsidRPr="00732749" w:rsidRDefault="00732749" w:rsidP="003B56B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>Принципи та політики створення,</w:t>
      </w:r>
    </w:p>
    <w:p w14:paraId="7DDF9B69" w14:textId="77777777" w:rsidR="00732749" w:rsidRPr="00732749" w:rsidRDefault="00732749" w:rsidP="003B56B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 xml:space="preserve">функціонуваннЯ </w:t>
      </w:r>
      <w:proofErr w:type="spellStart"/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eKhNUIR</w:t>
      </w:r>
      <w:proofErr w:type="spellEnd"/>
    </w:p>
    <w:p w14:paraId="0659F685" w14:textId="77777777" w:rsidR="00732749" w:rsidRPr="00732749" w:rsidRDefault="00732749" w:rsidP="003B56B7">
      <w:pPr>
        <w:shd w:val="clear" w:color="auto" w:fill="FFFFFF"/>
        <w:tabs>
          <w:tab w:val="left" w:pos="278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44530B08" w14:textId="77777777" w:rsidR="00732749" w:rsidRPr="00732749" w:rsidRDefault="00732749" w:rsidP="003B56B7">
      <w:pPr>
        <w:widowControl w:val="0"/>
        <w:numPr>
          <w:ilvl w:val="1"/>
          <w:numId w:val="1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19" w:name="_Hlk170741636"/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bookmarkEnd w:id="19"/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створено на програмному забезпечені відкритого доступу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DSpace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, розробки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Массачусетського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технологічного інституту та компанії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Hewlett-Packard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, що підтримує протокол обміну метаданими OAI-PMH (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Open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Access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Initiative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Protocol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Metadata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Harvesting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40DB0D05" w14:textId="77777777" w:rsidR="00732749" w:rsidRPr="00732749" w:rsidRDefault="00732749" w:rsidP="003B56B7">
      <w:pPr>
        <w:widowControl w:val="0"/>
        <w:numPr>
          <w:ilvl w:val="1"/>
          <w:numId w:val="1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інтегровано до міжнародного реєстру </w:t>
      </w:r>
      <w:bookmarkStart w:id="20" w:name="_Hlk170737567"/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репозиторіїв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відкритого доступу ROAR, міжнародного каталогу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OpenDOAR</w:t>
      </w:r>
      <w:bookmarkEnd w:id="20"/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. Політики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зафіксовані в міжнародній базі даних політик відкритого доступу ROARMAP.</w:t>
      </w:r>
    </w:p>
    <w:p w14:paraId="2E8F4DDD" w14:textId="77777777" w:rsidR="00732749" w:rsidRPr="00732749" w:rsidRDefault="00732749" w:rsidP="003B56B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</w:rPr>
        <w:t xml:space="preserve">Політика </w:t>
      </w:r>
      <w:r w:rsidRPr="00732749">
        <w:rPr>
          <w:rFonts w:ascii="Times New Roman" w:hAnsi="Times New Roman" w:cs="Times New Roman"/>
          <w:sz w:val="28"/>
          <w:szCs w:val="28"/>
        </w:rPr>
        <w:t>з</w:t>
      </w:r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місту.</w:t>
      </w:r>
    </w:p>
    <w:p w14:paraId="4AAAD0FB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1" w:name="_Hlk170741654"/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bookmarkEnd w:id="21"/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універсальним за змістом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відкритим електронним архівом, що представляє Харківський національний університет імені В.Н. Каразіна.</w:t>
      </w:r>
    </w:p>
    <w:p w14:paraId="162001C8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Матеріали, що розміщуються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мають бути наукового, дослідницького, освітнього чи методичного змісту.</w:t>
      </w:r>
    </w:p>
    <w:p w14:paraId="64F10BE7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 xml:space="preserve">Матеріали розміщуються у </w:t>
      </w:r>
      <w:proofErr w:type="spellStart"/>
      <w:r w:rsidRPr="00732749">
        <w:rPr>
          <w:rFonts w:ascii="Times New Roman" w:hAnsi="Times New Roman" w:cs="Times New Roman"/>
          <w:bCs/>
          <w:sz w:val="28"/>
        </w:rPr>
        <w:t>eKhNUIR</w:t>
      </w:r>
      <w:proofErr w:type="spellEnd"/>
      <w:r w:rsidRPr="00732749">
        <w:rPr>
          <w:rFonts w:ascii="Times New Roman" w:hAnsi="Times New Roman" w:cs="Times New Roman"/>
          <w:bCs/>
          <w:sz w:val="28"/>
        </w:rPr>
        <w:t>, якщо вони повністю або частково створені чи профінансовані Харківським національним університетом імені В.Н. Каразіна, будь-яким його підрозділом, співробітниками, аспірантами, докторантами, студентами.</w:t>
      </w:r>
    </w:p>
    <w:p w14:paraId="0E628A3E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Cs/>
          <w:sz w:val="28"/>
        </w:rPr>
        <w:t xml:space="preserve">В обов’язковому порядку в </w:t>
      </w:r>
      <w:proofErr w:type="spellStart"/>
      <w:r w:rsidRPr="00732749">
        <w:rPr>
          <w:rFonts w:ascii="Times New Roman" w:hAnsi="Times New Roman" w:cs="Times New Roman"/>
          <w:bCs/>
          <w:sz w:val="28"/>
        </w:rPr>
        <w:t>eKhNUIR</w:t>
      </w:r>
      <w:proofErr w:type="spellEnd"/>
      <w:r w:rsidRPr="00732749">
        <w:rPr>
          <w:rFonts w:ascii="Times New Roman" w:hAnsi="Times New Roman" w:cs="Times New Roman"/>
          <w:bCs/>
          <w:sz w:val="28"/>
        </w:rPr>
        <w:t xml:space="preserve"> розміщуються матеріали, які рекомендовані до видання чи оприлюднення в електронному вигляді Вченою радою, Науково-методичною радою університету.</w:t>
      </w:r>
    </w:p>
    <w:p w14:paraId="755E2085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Повнотекстові матеріали та інші цифрові дані не можуть бути проданими або іншим чином реалізовані з комерційною метою та переведені в будь-які інші формати без офіційного дозволу власників авторських прав.</w:t>
      </w:r>
    </w:p>
    <w:p w14:paraId="371290C4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Основними мовами інтерфейсу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репозитарію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є українська та англійська.</w:t>
      </w:r>
    </w:p>
    <w:p w14:paraId="5E48922F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Хронологічні рамки для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не встановлюються.</w:t>
      </w:r>
    </w:p>
    <w:p w14:paraId="211CECE4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За видами електронних ресурсів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не має обмеження. Це можуть бути будь-які електронні текстові дані, електронні картографічні дані, електронні зображення, електронні відео та звукові дані, електронні інтерактивні мультимедіа ресурси тощо.</w:t>
      </w:r>
    </w:p>
    <w:p w14:paraId="6DB8BC2B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підтримує всі файлові формати, в яких створено матеріали. Рекомендації використання певних форматів для кожного з видів матеріалів представлено в Інструкції з реєстрації користувача та розміщення матеріалів в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>.</w:t>
      </w:r>
    </w:p>
    <w:p w14:paraId="6317B98D" w14:textId="77777777" w:rsidR="00732749" w:rsidRPr="00732749" w:rsidRDefault="00732749" w:rsidP="003B56B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</w:rPr>
        <w:t>Політика щодо метаданих.</w:t>
      </w:r>
    </w:p>
    <w:p w14:paraId="203640D9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 xml:space="preserve">Під час розміщення твору в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репозитарії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Hlk185255147"/>
      <w:proofErr w:type="spellStart"/>
      <w:r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  <w:r w:rsidRPr="00732749">
        <w:rPr>
          <w:rFonts w:ascii="Times New Roman" w:hAnsi="Times New Roman" w:cs="Times New Roman"/>
          <w:sz w:val="28"/>
          <w:szCs w:val="28"/>
        </w:rPr>
        <w:t xml:space="preserve">обов’язково заповнюються поля метаданих за схемою </w:t>
      </w:r>
      <w:bookmarkStart w:id="23" w:name="_Hlk170754487"/>
      <w:proofErr w:type="spellStart"/>
      <w:r w:rsidRPr="00732749">
        <w:rPr>
          <w:rFonts w:ascii="Times New Roman" w:hAnsi="Times New Roman" w:cs="Times New Roman"/>
          <w:sz w:val="28"/>
          <w:szCs w:val="28"/>
        </w:rPr>
        <w:t>Dublin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Core</w:t>
      </w:r>
      <w:bookmarkEnd w:id="23"/>
      <w:proofErr w:type="spellEnd"/>
      <w:r w:rsidRPr="00732749">
        <w:rPr>
          <w:rFonts w:ascii="Times New Roman" w:hAnsi="Times New Roman" w:cs="Times New Roman"/>
          <w:sz w:val="28"/>
          <w:szCs w:val="28"/>
        </w:rPr>
        <w:t xml:space="preserve">, що відображено в  Інструкції  з реєстрації користувача та розміщення матеріалів в </w:t>
      </w:r>
      <w:proofErr w:type="spellStart"/>
      <w:r w:rsidRPr="00732749">
        <w:rPr>
          <w:rFonts w:ascii="Times New Roman" w:hAnsi="Times New Roman" w:cs="Times New Roman"/>
          <w:sz w:val="28"/>
          <w:szCs w:val="28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</w:rPr>
        <w:t>.</w:t>
      </w:r>
    </w:p>
    <w:p w14:paraId="5C628A84" w14:textId="77777777" w:rsidR="00732749" w:rsidRPr="00732749" w:rsidRDefault="00732749" w:rsidP="003B56B7">
      <w:pPr>
        <w:pStyle w:val="Default"/>
        <w:numPr>
          <w:ilvl w:val="2"/>
          <w:numId w:val="17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r w:rsidRPr="00732749">
        <w:rPr>
          <w:color w:val="auto"/>
          <w:sz w:val="28"/>
          <w:szCs w:val="28"/>
          <w:lang w:val="uk-UA"/>
        </w:rPr>
        <w:t xml:space="preserve">Будь-хто має доступ та може вільно використовувати метадані. </w:t>
      </w:r>
    </w:p>
    <w:p w14:paraId="4B68C0F2" w14:textId="77777777" w:rsidR="00732749" w:rsidRPr="00732749" w:rsidRDefault="00732749" w:rsidP="003B56B7">
      <w:pPr>
        <w:pStyle w:val="Default"/>
        <w:numPr>
          <w:ilvl w:val="2"/>
          <w:numId w:val="17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r w:rsidRPr="00732749">
        <w:rPr>
          <w:color w:val="auto"/>
          <w:sz w:val="28"/>
          <w:szCs w:val="28"/>
          <w:lang w:val="uk-UA"/>
        </w:rPr>
        <w:t>Доступ до частини творів може бути контрольованим за бажанням автора. Такі примірники мають індивідуальні позначення щодо правових дозволів та умов використання даних.</w:t>
      </w:r>
    </w:p>
    <w:p w14:paraId="0CBED956" w14:textId="77777777" w:rsidR="00732749" w:rsidRPr="00732749" w:rsidRDefault="00732749" w:rsidP="003B56B7">
      <w:pPr>
        <w:pStyle w:val="Default"/>
        <w:numPr>
          <w:ilvl w:val="2"/>
          <w:numId w:val="17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r w:rsidRPr="00732749">
        <w:rPr>
          <w:color w:val="auto"/>
          <w:sz w:val="28"/>
          <w:szCs w:val="28"/>
          <w:lang w:val="uk-UA"/>
        </w:rPr>
        <w:t xml:space="preserve">Копії творів, які розміщені в </w:t>
      </w:r>
      <w:proofErr w:type="spellStart"/>
      <w:r w:rsidRPr="00732749">
        <w:rPr>
          <w:color w:val="auto"/>
          <w:sz w:val="28"/>
          <w:szCs w:val="28"/>
          <w:lang w:val="uk-UA"/>
        </w:rPr>
        <w:t>eKhNUIR</w:t>
      </w:r>
      <w:proofErr w:type="spellEnd"/>
      <w:r w:rsidRPr="00732749">
        <w:rPr>
          <w:color w:val="auto"/>
          <w:sz w:val="28"/>
          <w:szCs w:val="28"/>
          <w:lang w:val="uk-UA"/>
        </w:rPr>
        <w:t>, можуть бути відтворені, представлені чи передані третій стороні й збережені в базах даних у будь-якому форматі та на будь-якому носію з некомерційною метою без попереднього узгодження. При цьому обов’язково мають бути вказані такі дані: автор(и), назва та всі інші елементи бібліографічного опису; гіперпосилання та/або URL на сторінку оригінальних метаданих. Зміст твору не може бути змінений жодним чином.</w:t>
      </w:r>
    </w:p>
    <w:p w14:paraId="10A46E6B" w14:textId="77777777" w:rsidR="00732749" w:rsidRPr="00732749" w:rsidRDefault="00732749" w:rsidP="003B56B7">
      <w:pPr>
        <w:pStyle w:val="Default"/>
        <w:numPr>
          <w:ilvl w:val="2"/>
          <w:numId w:val="17"/>
        </w:numPr>
        <w:ind w:left="0" w:firstLine="709"/>
        <w:rPr>
          <w:color w:val="auto"/>
          <w:sz w:val="28"/>
          <w:szCs w:val="28"/>
          <w:lang w:val="uk-UA"/>
        </w:rPr>
      </w:pPr>
      <w:r w:rsidRPr="00732749">
        <w:rPr>
          <w:color w:val="auto"/>
          <w:sz w:val="28"/>
          <w:szCs w:val="28"/>
          <w:lang w:val="uk-UA"/>
        </w:rPr>
        <w:t>Повні тексти та інші електронні дані не повинні збиратися роботами чи іншими комп’ютерними системами збору даних, за виключенням індексації повних текстів або аналізу цитування.</w:t>
      </w:r>
    </w:p>
    <w:p w14:paraId="0F2CBEDD" w14:textId="77777777" w:rsidR="00732749" w:rsidRPr="00732749" w:rsidRDefault="00732749" w:rsidP="003B56B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</w:rPr>
        <w:t>Політика щодо даних.</w:t>
      </w:r>
    </w:p>
    <w:p w14:paraId="42A2DC68" w14:textId="77777777" w:rsidR="00732749" w:rsidRPr="00732749" w:rsidRDefault="00732749" w:rsidP="003B56B7">
      <w:pPr>
        <w:pStyle w:val="Default"/>
        <w:numPr>
          <w:ilvl w:val="2"/>
          <w:numId w:val="17"/>
        </w:numPr>
        <w:ind w:left="0" w:firstLine="709"/>
        <w:rPr>
          <w:color w:val="auto"/>
          <w:sz w:val="28"/>
          <w:szCs w:val="28"/>
          <w:lang w:val="uk-UA"/>
        </w:rPr>
      </w:pPr>
      <w:proofErr w:type="spellStart"/>
      <w:r w:rsidRPr="00732749">
        <w:rPr>
          <w:color w:val="auto"/>
          <w:sz w:val="28"/>
          <w:szCs w:val="28"/>
          <w:lang w:val="uk-UA"/>
        </w:rPr>
        <w:t>eKhNUIR</w:t>
      </w:r>
      <w:proofErr w:type="spellEnd"/>
      <w:r w:rsidRPr="00732749">
        <w:rPr>
          <w:color w:val="auto"/>
          <w:sz w:val="28"/>
          <w:szCs w:val="28"/>
          <w:lang w:val="uk-UA"/>
        </w:rPr>
        <w:t xml:space="preserve"> підтримує політику відкритого доступу. Переважна більшість творів, розміщених в </w:t>
      </w:r>
      <w:proofErr w:type="spellStart"/>
      <w:r w:rsidRPr="00732749">
        <w:rPr>
          <w:color w:val="auto"/>
          <w:sz w:val="28"/>
          <w:szCs w:val="28"/>
          <w:lang w:val="uk-UA"/>
        </w:rPr>
        <w:t>eKhNUIR</w:t>
      </w:r>
      <w:proofErr w:type="spellEnd"/>
      <w:r w:rsidRPr="00732749">
        <w:rPr>
          <w:color w:val="auto"/>
          <w:sz w:val="28"/>
          <w:szCs w:val="28"/>
          <w:lang w:val="uk-UA"/>
        </w:rPr>
        <w:t>, доступні вільно в мережі.</w:t>
      </w:r>
    </w:p>
    <w:p w14:paraId="7CEE5D7D" w14:textId="77777777" w:rsidR="00732749" w:rsidRPr="00732749" w:rsidRDefault="00732749" w:rsidP="003B56B7">
      <w:pPr>
        <w:pStyle w:val="Default"/>
        <w:numPr>
          <w:ilvl w:val="2"/>
          <w:numId w:val="17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r w:rsidRPr="00732749">
        <w:rPr>
          <w:color w:val="auto"/>
          <w:sz w:val="28"/>
          <w:szCs w:val="28"/>
          <w:lang w:val="uk-UA"/>
        </w:rPr>
        <w:t>Повні тексти та інші електронні дані не можуть бути реалізовані з комерційною метою та переведені в будь-які інші формати без офіційного дозволу власників авторських прав.</w:t>
      </w:r>
    </w:p>
    <w:p w14:paraId="5F859133" w14:textId="77777777" w:rsidR="00732749" w:rsidRPr="00732749" w:rsidRDefault="00732749" w:rsidP="003B56B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</w:rPr>
        <w:t>Політика щодо розміщення творів та депозиторів:</w:t>
      </w:r>
    </w:p>
    <w:p w14:paraId="2220370F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 xml:space="preserve">Твори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можуть розміщуватись лише зареєстрованими користувачами – депозиторами.</w:t>
      </w:r>
    </w:p>
    <w:p w14:paraId="48ECF2A5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Депозитором може бути як автор, так і уповноважений представник кафедри, факультету/ННІ або ЦНБ.</w:t>
      </w:r>
    </w:p>
    <w:p w14:paraId="4525869F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наповнюється матеріалами шляхом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самоархівування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BAA6411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За дорученням автора твори можуть розміщуватись уповноваженим депозитором. Для отримання можливості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самоархівування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автори або уповноважені депозитори повинні зареєструватись та отримати відповідні права для роботи. Зареєстровані депозитори отримають дозвіл на розміщення документів якщо мають корпоративну пошту університету за доменом @karazin.ua.</w:t>
      </w:r>
    </w:p>
    <w:p w14:paraId="62CDC600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Розміщувати свої твори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можуть: науковці, аспіранти, докторанти, студенти, співробітники Харківського національного університету імені В.Н. Каразіна; науковці, офіційно не зареєстровані як співробітники університету, якщо вони є співавторами університетських авторів чи тісно пов’язані з університетом, наприклад: заслужені професори, особи, що мають почесні посади в університеті.</w:t>
      </w:r>
    </w:p>
    <w:p w14:paraId="0B31E870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Твори аспірантів і студентів Харківського національного університету імені В.Н. Каразіна розміщуються 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за наявності рекомендації наукового керівника або рекомендації з боку факультету депозиторами факультету/ННІ або ЦНБ.</w:t>
      </w:r>
    </w:p>
    <w:p w14:paraId="14AEBC86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У деяких випадках, якщо права на твір передані іншим особам (видавництвам), автор може розміщувати 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не повний текст твору, а розширену анотацію до нього з посиланням на видання (видавництво), де ця робота була раніше опублікована.</w:t>
      </w:r>
    </w:p>
    <w:p w14:paraId="0E831E20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Реєструє авторів/уповноважених депозиторів адміністратор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, який надає права депозитора у заявлених колекціях. </w:t>
      </w:r>
    </w:p>
    <w:p w14:paraId="57276300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Адміністратор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перевіряє розміщений примірник лише на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релевантність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межам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репозитарію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та відповідність формату. </w:t>
      </w:r>
    </w:p>
    <w:p w14:paraId="1D0DEBBE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Усі питання щодо реєстрації та функціонування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направляються за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hyperlink r:id="rId6" w:history="1">
        <w:r w:rsidRPr="00732749">
          <w:rPr>
            <w:rStyle w:val="a6"/>
            <w:rFonts w:ascii="Times New Roman" w:hAnsi="Times New Roman" w:cs="Times New Roman"/>
            <w:sz w:val="28"/>
            <w:szCs w:val="28"/>
          </w:rPr>
          <w:t>ekhnuir@karazin.ua</w:t>
        </w:r>
      </w:hyperlink>
      <w:r w:rsidRPr="0073274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A198B5A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Твори, які розміщуються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забезпечуються постійно діючим, незмінним URI (</w:t>
      </w:r>
      <w:proofErr w:type="spellStart"/>
      <w:r w:rsidRPr="007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Universal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Resource</w:t>
      </w:r>
      <w:proofErr w:type="spellEnd"/>
      <w:r w:rsidRPr="007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2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Identifier</w:t>
      </w:r>
      <w:proofErr w:type="spellEnd"/>
      <w:r w:rsidRPr="00732749">
        <w:rPr>
          <w:rFonts w:ascii="Times New Roman" w:hAnsi="Times New Roman" w:cs="Times New Roman"/>
          <w:sz w:val="28"/>
          <w:szCs w:val="28"/>
          <w:shd w:val="clear" w:color="auto" w:fill="FFFFFF"/>
        </w:rPr>
        <w:t>) – універсальним ідентифікатором ресурсу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(гіперпосиланням на документ).</w:t>
      </w:r>
    </w:p>
    <w:p w14:paraId="0103BF6F" w14:textId="77777777" w:rsidR="00732749" w:rsidRPr="00732749" w:rsidRDefault="00732749" w:rsidP="003B56B7">
      <w:pPr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</w:rPr>
        <w:t>За  зміст розміщених матеріалів повністю відповідають автори.</w:t>
      </w:r>
    </w:p>
    <w:p w14:paraId="07D3C099" w14:textId="77777777" w:rsidR="00732749" w:rsidRPr="00732749" w:rsidRDefault="00732749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19054B2" w14:textId="77777777" w:rsidR="00732749" w:rsidRPr="00732749" w:rsidRDefault="00732749" w:rsidP="003B56B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Політика щодо якості твору та авторського права.</w:t>
      </w:r>
    </w:p>
    <w:p w14:paraId="790E0EF5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Якщо автор розміщує самостійно твір або передає його до бібліотеки для розміщення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репозитарій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за дорученням, то він погоджується з умовами Авторського договору про передачу невиключних прав на використання твору.</w:t>
      </w:r>
    </w:p>
    <w:p w14:paraId="2B60D0E1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Твір розміщується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після укладання між автором та університетом (в особі уповноваженого) Авторського договору, за яким особисті немайнові права автора не відчужувані і зберігаються за ним незалежно від способу публікації. Виключне право на твір автор реалізує, добровільно ухвалюючи рішення про представлення своєї публікації в Інтернет.</w:t>
      </w:r>
    </w:p>
    <w:p w14:paraId="3C3A1597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Якщо твір розміщується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уповноваженим депозитором від факультету/ННІ, кафедри або депозитором ЦНБ, з автором укладається Авторський договір (паперова форма). Авторські договори зберігаються в бібліотеці.</w:t>
      </w:r>
    </w:p>
    <w:p w14:paraId="1B5B1122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Твір не може бути розміщений 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, якщо він порушує права людини на таємницю її особистого та сімейного життя, завдає шкоду громадському порядку, здоров’ю та моральному стану особистості, містить інформацію, що охороняється державою.</w:t>
      </w:r>
    </w:p>
    <w:p w14:paraId="0FACFF93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Підписуючи Авторський договір автор передає університету на безоплатній основі невиключні права на використання твору:</w:t>
      </w:r>
    </w:p>
    <w:p w14:paraId="7AD5630B" w14:textId="77777777" w:rsidR="00732749" w:rsidRPr="00732749" w:rsidRDefault="00732749" w:rsidP="003B56B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 на внесення твору в базу даних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745A97C" w14:textId="77777777" w:rsidR="00732749" w:rsidRPr="00732749" w:rsidRDefault="00732749" w:rsidP="003B56B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на відтворення твору чи його частин у електронній формі, не змінюючи її змісту;</w:t>
      </w:r>
    </w:p>
    <w:p w14:paraId="7683EA10" w14:textId="77777777" w:rsidR="00732749" w:rsidRPr="00732749" w:rsidRDefault="00732749" w:rsidP="003B56B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на виготовлення електронних копій твору для постійного архівного зберігання;</w:t>
      </w:r>
    </w:p>
    <w:p w14:paraId="3DB756DB" w14:textId="77777777" w:rsidR="00732749" w:rsidRPr="00732749" w:rsidRDefault="00732749" w:rsidP="003B56B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на надання електронних копій твору для відкритого доступу в мережі Інтернет.</w:t>
      </w:r>
    </w:p>
    <w:p w14:paraId="3D8BF0E4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В Авторському договорі автор підтверджує, що розміщуючи роботу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він не порушує прав третіх осіб (інших авторів або видавництв).</w:t>
      </w:r>
    </w:p>
    <w:p w14:paraId="3CA532CB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У випадку, коли твір створено у співавторстві, кожний з авторів приймає умови цього договору розміщуючи такий твір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89A7907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Авторським договором автор підтверджує, що на момент розміщення твору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лише йому належать виключні майнові права на твір, що вони ні повністю, ні частково нікому не передані (не відчужені), що майнові права на твір ні повністю, ні в частині не є предметом застави, судового спору або претензій з боку третіх осіб.</w:t>
      </w:r>
    </w:p>
    <w:p w14:paraId="4921CEDE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Автор несе всі види відповідальності перед третіми особами, що заявили свої права на твір, відшкодовує університету всі витрати, спричинені позовами третіх осіб про порушення авторських та інших прав на твір.</w:t>
      </w:r>
    </w:p>
    <w:p w14:paraId="310A05DF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Автор зберігає за собою право використовувати самостійно чи передавати аналогічні права на використання твору третім особам.</w:t>
      </w:r>
    </w:p>
    <w:p w14:paraId="68901314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Авторський договір може бути розірваний на вимогу автора, якщо він позбавляється майнових прав на твір, які мав на момент розміщення твору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відкритого доступу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, а також якщо договір містить інші умови, обтяжливі для автора. </w:t>
      </w:r>
    </w:p>
    <w:p w14:paraId="7A38C2A6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Якщо буде отримано підтвердження порушення авторських прав третіх осіб щодо розміщення матеріалу, то відповідний примірник буде одразу вилучений з архіву.</w:t>
      </w:r>
    </w:p>
    <w:p w14:paraId="6E905915" w14:textId="77777777" w:rsidR="00732749" w:rsidRPr="00732749" w:rsidRDefault="00732749" w:rsidP="003B56B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Політика щодо збереження.</w:t>
      </w:r>
    </w:p>
    <w:p w14:paraId="32B6615B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Період збереження матеріалів 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є необмеженим.</w:t>
      </w:r>
    </w:p>
    <w:p w14:paraId="19C1BB19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Матеріали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зберігаються з використанням найкращих практик управління даними, цифрового збереження та регулярного резервного копіювання файлів.</w:t>
      </w:r>
    </w:p>
    <w:p w14:paraId="38337C28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Відкликання примірників з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2A2EEEB6" w14:textId="77777777" w:rsidR="00732749" w:rsidRPr="00732749" w:rsidRDefault="00732749" w:rsidP="003B56B7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Матеріали з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не вилучаються, за винятком окремих випадків.</w:t>
      </w:r>
    </w:p>
    <w:p w14:paraId="65889056" w14:textId="77777777" w:rsidR="00732749" w:rsidRPr="00732749" w:rsidRDefault="00732749" w:rsidP="003B56B7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Відкликання можуть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ініціюватися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тільки автором, власником авторських прав, факультетом/ННІ або Координаційною радою.</w:t>
      </w:r>
    </w:p>
    <w:p w14:paraId="43161360" w14:textId="77777777" w:rsidR="00732749" w:rsidRPr="00732749" w:rsidRDefault="00732749" w:rsidP="003B56B7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Причинами відкликання можуть бути: низький науковий чи освітній рівень, порушення правил видавця, доведене порушення авторських прав, плагіат або фальсифікація досліджень, доведені порушення законодавства, національна безпека, конфіденційність тощо.</w:t>
      </w:r>
    </w:p>
    <w:p w14:paraId="40F22570" w14:textId="77777777" w:rsidR="00732749" w:rsidRPr="00732749" w:rsidRDefault="00732749" w:rsidP="003B56B7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Відкликання матеріалів з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здійснюється за поданням службової записки на ім’я директора ЦНБ від автора, керівника відповідного 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структурного підрозділу університету з аргументацією причин відкликання твору або за дорученням Координаційної ради.</w:t>
      </w:r>
    </w:p>
    <w:p w14:paraId="2493122E" w14:textId="77777777" w:rsidR="00732749" w:rsidRPr="00732749" w:rsidRDefault="00732749" w:rsidP="003B56B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Політика наповнення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14:paraId="392D360B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Політику наповнення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творами викладачів, науковців, здобувачів наукових ступенів та вищої освіти формує Вчена рада університету за рекомендаціями Координаційної ради. Це може бути не тільки вільне, а й обов’язкове розміщення твору автором або відповідальним депозитором.</w:t>
      </w:r>
    </w:p>
    <w:p w14:paraId="167F1AD7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Рішеннями Вченої ради від 27.03.2017 р. «Про внесення змін до Положення про порядок підготовки та тиражування навчальних і наукових видань Харківського національного університету імені В  Н. Каразіна» (протокол №5) 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обов’язково розміщуються електронні навчальні видання університету.</w:t>
      </w:r>
    </w:p>
    <w:p w14:paraId="25357197" w14:textId="77777777" w:rsidR="00732749" w:rsidRPr="00732749" w:rsidRDefault="00732749" w:rsidP="003B56B7">
      <w:pPr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Згідно з рішеннями Вченої ради від 24.04.2017 р. «Про перспективи розвитку Електронного архіву (інституційного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репозитарію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) Харківського національного університету імені В.Н. Каразіна» (протокол №6) політика обов’язкового розміщення розповсюджується на:</w:t>
      </w:r>
    </w:p>
    <w:p w14:paraId="0E536C46" w14:textId="77777777" w:rsidR="00732749" w:rsidRPr="00732749" w:rsidRDefault="00732749" w:rsidP="003B56B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наукові публікації та навчально-методичні матеріали, що видаються в університеті;</w:t>
      </w:r>
    </w:p>
    <w:p w14:paraId="316D78AC" w14:textId="77777777" w:rsidR="00732749" w:rsidRPr="00732749" w:rsidRDefault="00732749" w:rsidP="003B56B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статті з наукових періодичних видань університету («Вісників», тощо).</w:t>
      </w:r>
    </w:p>
    <w:p w14:paraId="4FBB1DA6" w14:textId="77777777" w:rsidR="00732749" w:rsidRPr="00732749" w:rsidRDefault="00732749" w:rsidP="003B56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5.9.4. Рішеннями Вченої ради від 27.11.2017 р. «Про стан наповнення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репозитарію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університету авторефератами дисертацій, дисертаціями на здобуття наукових ступенів та кваліфікаційними випускними роботами» (протокол №17) прийнята політика обов’язкового розміщення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університету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586D47DD" w14:textId="77777777" w:rsidR="00732749" w:rsidRPr="00732749" w:rsidRDefault="00732749" w:rsidP="003B56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ab/>
        <w:t>авторефератів і повних текстів дисертацій, що захищаються в університеті, крім дисертацій, що містять державну таємницю або інформацію для службового користування;</w:t>
      </w:r>
    </w:p>
    <w:p w14:paraId="736ACBF7" w14:textId="77777777" w:rsidR="00732749" w:rsidRPr="00732749" w:rsidRDefault="00732749" w:rsidP="003B56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732749">
        <w:rPr>
          <w:rFonts w:ascii="Times New Roman" w:hAnsi="Times New Roman" w:cs="Times New Roman"/>
          <w:sz w:val="28"/>
          <w:szCs w:val="28"/>
          <w:lang w:eastAsia="uk-UA"/>
        </w:rPr>
        <w:tab/>
        <w:t>кваліфікаційних робіт здобувачів вищої освіти (бакалаврів, магістрів).</w:t>
      </w:r>
    </w:p>
    <w:p w14:paraId="631FA509" w14:textId="77777777" w:rsidR="00732749" w:rsidRPr="00732749" w:rsidRDefault="00732749" w:rsidP="003B56B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Контроль версій.</w:t>
      </w:r>
    </w:p>
    <w:p w14:paraId="500B3019" w14:textId="77777777" w:rsidR="00732749" w:rsidRPr="00732749" w:rsidRDefault="00732749" w:rsidP="003B56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5.10.1. Документи, які були розміщені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>, змінювати не дозволяється.</w:t>
      </w:r>
    </w:p>
    <w:p w14:paraId="58410327" w14:textId="77777777" w:rsidR="00732749" w:rsidRPr="00732749" w:rsidRDefault="00732749" w:rsidP="003B56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>5.10.2. За вимогою автора, в оригінальний запис може включатися інформація щодо помилок.</w:t>
      </w:r>
    </w:p>
    <w:p w14:paraId="5122C15D" w14:textId="77777777" w:rsidR="00732749" w:rsidRPr="00732749" w:rsidRDefault="00732749" w:rsidP="003B56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5.10.3. Як виключення, в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репозитарії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2749">
        <w:rPr>
          <w:rFonts w:ascii="Times New Roman" w:hAnsi="Times New Roman" w:cs="Times New Roman"/>
          <w:sz w:val="28"/>
          <w:szCs w:val="28"/>
          <w:lang w:eastAsia="uk-UA"/>
        </w:rPr>
        <w:t>eKhNUIR</w:t>
      </w:r>
      <w:proofErr w:type="spellEnd"/>
      <w:r w:rsidRPr="00732749">
        <w:rPr>
          <w:rFonts w:ascii="Times New Roman" w:hAnsi="Times New Roman" w:cs="Times New Roman"/>
          <w:sz w:val="28"/>
          <w:szCs w:val="28"/>
          <w:lang w:eastAsia="uk-UA"/>
        </w:rPr>
        <w:t xml:space="preserve"> може бути розміщено поновлену версію. Попередня версія може вилучатися із публічного доступу, а оригінальний URІ відкликаного документа буде пов’язано із останньою версією.</w:t>
      </w:r>
    </w:p>
    <w:p w14:paraId="3D60F097" w14:textId="77777777" w:rsidR="00732749" w:rsidRPr="00732749" w:rsidRDefault="00732749" w:rsidP="003B56B7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4AFAA899" w14:textId="77777777" w:rsidR="00732749" w:rsidRPr="00732749" w:rsidRDefault="00732749" w:rsidP="003B56B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32749">
        <w:rPr>
          <w:rFonts w:ascii="Times New Roman" w:hAnsi="Times New Roman" w:cs="Times New Roman"/>
          <w:b/>
          <w:bCs/>
          <w:caps/>
          <w:sz w:val="28"/>
          <w:szCs w:val="28"/>
        </w:rPr>
        <w:t>Прикінцеві положення.</w:t>
      </w:r>
    </w:p>
    <w:p w14:paraId="0D22C3F6" w14:textId="77777777" w:rsidR="00732749" w:rsidRPr="00732749" w:rsidRDefault="00732749" w:rsidP="003B56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>6.1. У дане Положення можуть вноситися правки, які пов’язані зі змінами діючого законодавства.</w:t>
      </w:r>
    </w:p>
    <w:p w14:paraId="09C467B2" w14:textId="77777777" w:rsidR="00732749" w:rsidRPr="00732749" w:rsidRDefault="00732749" w:rsidP="003B56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lastRenderedPageBreak/>
        <w:t xml:space="preserve">6.2. Зміни розглядаються на засіданнях Вченої ради університету та затверджуються наказом ректора. </w:t>
      </w:r>
    </w:p>
    <w:p w14:paraId="4ECADB66" w14:textId="77777777" w:rsidR="00732749" w:rsidRPr="00732749" w:rsidRDefault="00732749" w:rsidP="003B56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49">
        <w:rPr>
          <w:rFonts w:ascii="Times New Roman" w:hAnsi="Times New Roman" w:cs="Times New Roman"/>
          <w:sz w:val="28"/>
          <w:szCs w:val="28"/>
        </w:rPr>
        <w:t>6.3. При затвердженні нової редакції Положення, попереднє Положення втрачає чинність.</w:t>
      </w:r>
    </w:p>
    <w:p w14:paraId="7E8FAE86" w14:textId="77777777" w:rsidR="00732749" w:rsidRPr="00732749" w:rsidRDefault="00732749" w:rsidP="003B5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2749" w:rsidRPr="00732749" w:rsidSect="003B56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5DD4"/>
    <w:multiLevelType w:val="multilevel"/>
    <w:tmpl w:val="92567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B01E13"/>
    <w:multiLevelType w:val="hybridMultilevel"/>
    <w:tmpl w:val="9A961A2E"/>
    <w:lvl w:ilvl="0" w:tplc="E0C482E0">
      <w:start w:val="1"/>
      <w:numFmt w:val="decimal"/>
      <w:lvlText w:val="3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1901"/>
    <w:multiLevelType w:val="multilevel"/>
    <w:tmpl w:val="C6C27C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8D6704E"/>
    <w:multiLevelType w:val="hybridMultilevel"/>
    <w:tmpl w:val="3E7C76DA"/>
    <w:lvl w:ilvl="0" w:tplc="D0A60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4308"/>
    <w:multiLevelType w:val="hybridMultilevel"/>
    <w:tmpl w:val="6D720B1A"/>
    <w:lvl w:ilvl="0" w:tplc="D0A6050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CC78A3"/>
    <w:multiLevelType w:val="multilevel"/>
    <w:tmpl w:val="636A6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E94C95"/>
    <w:multiLevelType w:val="hybridMultilevel"/>
    <w:tmpl w:val="853CC52E"/>
    <w:lvl w:ilvl="0" w:tplc="D0A60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F02B4"/>
    <w:multiLevelType w:val="hybridMultilevel"/>
    <w:tmpl w:val="B5B68ACC"/>
    <w:lvl w:ilvl="0" w:tplc="D0A60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12D6E"/>
    <w:multiLevelType w:val="hybridMultilevel"/>
    <w:tmpl w:val="D7BE4E98"/>
    <w:lvl w:ilvl="0" w:tplc="D0A6050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82B5C4E"/>
    <w:multiLevelType w:val="hybridMultilevel"/>
    <w:tmpl w:val="B94AD75E"/>
    <w:lvl w:ilvl="0" w:tplc="95401D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365F1"/>
    <w:multiLevelType w:val="multilevel"/>
    <w:tmpl w:val="9E6884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1D5E38"/>
    <w:multiLevelType w:val="singleLevel"/>
    <w:tmpl w:val="C54A48CA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B2EDE"/>
    <w:multiLevelType w:val="hybridMultilevel"/>
    <w:tmpl w:val="8F2E4826"/>
    <w:lvl w:ilvl="0" w:tplc="D0A60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7D86"/>
    <w:multiLevelType w:val="singleLevel"/>
    <w:tmpl w:val="18642EE8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7C33691"/>
    <w:multiLevelType w:val="hybridMultilevel"/>
    <w:tmpl w:val="1D9C7310"/>
    <w:lvl w:ilvl="0" w:tplc="95401D8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01110"/>
    <w:multiLevelType w:val="multilevel"/>
    <w:tmpl w:val="91B8BA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93B156A"/>
    <w:multiLevelType w:val="hybridMultilevel"/>
    <w:tmpl w:val="802452F6"/>
    <w:lvl w:ilvl="0" w:tplc="95401D80">
      <w:start w:val="5"/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428D6"/>
    <w:multiLevelType w:val="multilevel"/>
    <w:tmpl w:val="AA587D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E1A023D"/>
    <w:multiLevelType w:val="hybridMultilevel"/>
    <w:tmpl w:val="FE3E4AF2"/>
    <w:lvl w:ilvl="0" w:tplc="D0A60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468C"/>
    <w:multiLevelType w:val="multilevel"/>
    <w:tmpl w:val="700E55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6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7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9"/>
  </w:num>
  <w:num w:numId="18">
    <w:abstractNumId w:val="18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B"/>
    <w:rsid w:val="001B5571"/>
    <w:rsid w:val="00360C6B"/>
    <w:rsid w:val="003B56B7"/>
    <w:rsid w:val="004E29E0"/>
    <w:rsid w:val="0062132F"/>
    <w:rsid w:val="006D7AB3"/>
    <w:rsid w:val="00732749"/>
    <w:rsid w:val="009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FF63"/>
  <w15:chartTrackingRefBased/>
  <w15:docId w15:val="{DB3FF421-0246-493B-9CBD-FD203730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semiHidden/>
    <w:rsid w:val="00732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Текст сноски Знак"/>
    <w:basedOn w:val="a0"/>
    <w:link w:val="a3"/>
    <w:semiHidden/>
    <w:rsid w:val="00732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semiHidden/>
    <w:rsid w:val="00732749"/>
    <w:rPr>
      <w:vertAlign w:val="superscript"/>
    </w:rPr>
  </w:style>
  <w:style w:type="character" w:styleId="a6">
    <w:name w:val="Hyperlink"/>
    <w:rsid w:val="00732749"/>
    <w:rPr>
      <w:color w:val="0000FF"/>
      <w:u w:val="single"/>
    </w:rPr>
  </w:style>
  <w:style w:type="paragraph" w:styleId="a7">
    <w:name w:val="Balloon Text"/>
    <w:basedOn w:val="a"/>
    <w:link w:val="a8"/>
    <w:semiHidden/>
    <w:rsid w:val="00732749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8">
    <w:name w:val="Текст выноски Знак"/>
    <w:basedOn w:val="a0"/>
    <w:link w:val="a7"/>
    <w:semiHidden/>
    <w:rsid w:val="0073274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Strong"/>
    <w:uiPriority w:val="22"/>
    <w:qFormat/>
    <w:rsid w:val="00732749"/>
    <w:rPr>
      <w:b/>
      <w:bCs/>
    </w:rPr>
  </w:style>
  <w:style w:type="character" w:customStyle="1" w:styleId="apple-converted-space">
    <w:name w:val="apple-converted-space"/>
    <w:rsid w:val="00732749"/>
  </w:style>
  <w:style w:type="character" w:styleId="aa">
    <w:name w:val="Emphasis"/>
    <w:uiPriority w:val="20"/>
    <w:qFormat/>
    <w:rsid w:val="00732749"/>
    <w:rPr>
      <w:i/>
      <w:iCs/>
    </w:rPr>
  </w:style>
  <w:style w:type="paragraph" w:customStyle="1" w:styleId="Default">
    <w:name w:val="Default"/>
    <w:rsid w:val="00732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a-ET" w:eastAsia="aa-ET"/>
    </w:rPr>
  </w:style>
  <w:style w:type="character" w:customStyle="1" w:styleId="ab">
    <w:name w:val="Неразрешенное упоминание"/>
    <w:uiPriority w:val="99"/>
    <w:semiHidden/>
    <w:unhideWhenUsed/>
    <w:rsid w:val="00732749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32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3274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732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3274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0">
    <w:name w:val="annotation reference"/>
    <w:uiPriority w:val="99"/>
    <w:semiHidden/>
    <w:unhideWhenUsed/>
    <w:rsid w:val="007327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2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2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27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274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hnuir@karazin.ua" TargetMode="External"/><Relationship Id="rId5" Type="http://schemas.openxmlformats.org/officeDocument/2006/relationships/hyperlink" Target="https://ekhnuir.karazin.ua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16138</Words>
  <Characters>9200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Irina.Kazimir</dc:creator>
  <cp:keywords/>
  <dc:description/>
  <cp:lastModifiedBy>Користувач Windows</cp:lastModifiedBy>
  <cp:revision>2</cp:revision>
  <dcterms:created xsi:type="dcterms:W3CDTF">2024-12-18T09:27:00Z</dcterms:created>
  <dcterms:modified xsi:type="dcterms:W3CDTF">2024-12-18T09:27:00Z</dcterms:modified>
</cp:coreProperties>
</file>