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5038"/>
      </w:tblGrid>
      <w:tr w:rsidR="00D832D1" w:rsidRPr="00D835B4">
        <w:tc>
          <w:tcPr>
            <w:tcW w:w="5328" w:type="dxa"/>
          </w:tcPr>
          <w:p w:rsidR="00D832D1" w:rsidRPr="00D835B4" w:rsidRDefault="00D832D1" w:rsidP="00D835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28" w:type="dxa"/>
          </w:tcPr>
          <w:p w:rsidR="00D832D1" w:rsidRPr="00D835B4" w:rsidRDefault="00BB7176" w:rsidP="00D835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ПРОЄ</w:t>
            </w:r>
            <w:r w:rsidR="00F51B4D" w:rsidRPr="00D835B4">
              <w:rPr>
                <w:b/>
                <w:sz w:val="26"/>
                <w:szCs w:val="26"/>
              </w:rPr>
              <w:t>КТ</w:t>
            </w:r>
          </w:p>
        </w:tc>
      </w:tr>
    </w:tbl>
    <w:p w:rsidR="004500B8" w:rsidRPr="00D835B4" w:rsidRDefault="004500B8" w:rsidP="00D835B4">
      <w:pPr>
        <w:jc w:val="both"/>
        <w:rPr>
          <w:b/>
          <w:sz w:val="26"/>
          <w:szCs w:val="26"/>
        </w:rPr>
      </w:pPr>
    </w:p>
    <w:p w:rsidR="00802E8A" w:rsidRPr="00D835B4" w:rsidRDefault="00802E8A" w:rsidP="00D835B4">
      <w:pPr>
        <w:jc w:val="center"/>
        <w:rPr>
          <w:b/>
          <w:sz w:val="26"/>
          <w:szCs w:val="26"/>
        </w:rPr>
      </w:pPr>
      <w:r w:rsidRPr="00D835B4">
        <w:rPr>
          <w:b/>
          <w:sz w:val="26"/>
          <w:szCs w:val="26"/>
        </w:rPr>
        <w:t>РІШЕННЯ</w:t>
      </w:r>
    </w:p>
    <w:p w:rsidR="00231079" w:rsidRPr="002F60BE" w:rsidRDefault="00DA3A21" w:rsidP="00D835B4">
      <w:pPr>
        <w:jc w:val="center"/>
        <w:rPr>
          <w:sz w:val="26"/>
          <w:szCs w:val="26"/>
        </w:rPr>
      </w:pPr>
      <w:r w:rsidRPr="002F60BE">
        <w:rPr>
          <w:sz w:val="26"/>
          <w:szCs w:val="26"/>
        </w:rPr>
        <w:t>Вченої ради</w:t>
      </w:r>
      <w:r w:rsidR="00802E8A" w:rsidRPr="002F60BE">
        <w:rPr>
          <w:sz w:val="26"/>
          <w:szCs w:val="26"/>
        </w:rPr>
        <w:t xml:space="preserve"> Харківського національного університету імені В.Н.</w:t>
      </w:r>
      <w:r w:rsidR="00A84F49" w:rsidRPr="002F60BE">
        <w:rPr>
          <w:sz w:val="26"/>
          <w:szCs w:val="26"/>
        </w:rPr>
        <w:t xml:space="preserve"> </w:t>
      </w:r>
      <w:r w:rsidR="00802E8A" w:rsidRPr="002F60BE">
        <w:rPr>
          <w:sz w:val="26"/>
          <w:szCs w:val="26"/>
        </w:rPr>
        <w:t>Каразіна</w:t>
      </w:r>
      <w:r w:rsidR="00AA5FE7" w:rsidRPr="002F60BE">
        <w:rPr>
          <w:sz w:val="26"/>
          <w:szCs w:val="26"/>
        </w:rPr>
        <w:t xml:space="preserve"> з</w:t>
      </w:r>
      <w:r w:rsidR="00A528A6" w:rsidRPr="002F60BE">
        <w:rPr>
          <w:sz w:val="26"/>
          <w:szCs w:val="26"/>
        </w:rPr>
        <w:t xml:space="preserve"> </w:t>
      </w:r>
      <w:r w:rsidR="002F60BE">
        <w:rPr>
          <w:sz w:val="26"/>
          <w:szCs w:val="26"/>
        </w:rPr>
        <w:t>питання «</w:t>
      </w:r>
      <w:r w:rsidR="00BB7176" w:rsidRPr="002F60BE">
        <w:rPr>
          <w:sz w:val="26"/>
          <w:szCs w:val="26"/>
        </w:rPr>
        <w:t>Про</w:t>
      </w:r>
      <w:r w:rsidR="00864ED5" w:rsidRPr="002F60BE">
        <w:rPr>
          <w:sz w:val="26"/>
          <w:szCs w:val="26"/>
        </w:rPr>
        <w:t xml:space="preserve"> </w:t>
      </w:r>
      <w:r w:rsidR="007A5E5B" w:rsidRPr="002F60BE">
        <w:rPr>
          <w:sz w:val="26"/>
          <w:szCs w:val="26"/>
        </w:rPr>
        <w:t>визнання іноземних документів про середню, середню професійну, професійну освіту</w:t>
      </w:r>
      <w:r w:rsidR="003945E7" w:rsidRPr="002F60BE">
        <w:rPr>
          <w:sz w:val="26"/>
          <w:szCs w:val="26"/>
        </w:rPr>
        <w:t xml:space="preserve">, а </w:t>
      </w:r>
      <w:r w:rsidR="0086667D" w:rsidRPr="002F60BE">
        <w:rPr>
          <w:sz w:val="26"/>
          <w:szCs w:val="26"/>
        </w:rPr>
        <w:t>та</w:t>
      </w:r>
      <w:r w:rsidR="003945E7" w:rsidRPr="002F60BE">
        <w:rPr>
          <w:sz w:val="26"/>
          <w:szCs w:val="26"/>
        </w:rPr>
        <w:t>кож</w:t>
      </w:r>
      <w:r w:rsidR="0086667D" w:rsidRPr="002F60BE">
        <w:rPr>
          <w:sz w:val="26"/>
          <w:szCs w:val="26"/>
        </w:rPr>
        <w:t xml:space="preserve"> пройдених періодів навчання</w:t>
      </w:r>
      <w:r w:rsidR="007A5E5B" w:rsidRPr="002F60BE">
        <w:rPr>
          <w:sz w:val="26"/>
          <w:szCs w:val="26"/>
        </w:rPr>
        <w:t xml:space="preserve"> студентів-іноземців у Харківському національному університеті імені В.Н. Каразіна</w:t>
      </w:r>
      <w:r w:rsidR="002F60BE">
        <w:rPr>
          <w:sz w:val="26"/>
          <w:szCs w:val="26"/>
        </w:rPr>
        <w:t>»</w:t>
      </w:r>
    </w:p>
    <w:p w:rsidR="00A528A6" w:rsidRPr="00F21CDD" w:rsidRDefault="008464C6" w:rsidP="00D835B4">
      <w:pPr>
        <w:jc w:val="center"/>
        <w:rPr>
          <w:b/>
          <w:sz w:val="26"/>
          <w:szCs w:val="26"/>
        </w:rPr>
      </w:pPr>
      <w:r w:rsidRPr="00F21CDD">
        <w:rPr>
          <w:b/>
          <w:sz w:val="26"/>
          <w:szCs w:val="26"/>
        </w:rPr>
        <w:t>від 2</w:t>
      </w:r>
      <w:r w:rsidR="006D7F7F" w:rsidRPr="00F21CDD">
        <w:rPr>
          <w:b/>
          <w:sz w:val="26"/>
          <w:szCs w:val="26"/>
        </w:rPr>
        <w:t>7</w:t>
      </w:r>
      <w:r w:rsidR="0055240D" w:rsidRPr="00F21CDD">
        <w:rPr>
          <w:b/>
          <w:sz w:val="26"/>
          <w:szCs w:val="26"/>
        </w:rPr>
        <w:t xml:space="preserve"> </w:t>
      </w:r>
      <w:r w:rsidR="006D7F7F" w:rsidRPr="00F21CDD">
        <w:rPr>
          <w:b/>
          <w:sz w:val="26"/>
          <w:szCs w:val="26"/>
        </w:rPr>
        <w:t>червня</w:t>
      </w:r>
      <w:r w:rsidR="0016767A" w:rsidRPr="00F21CDD">
        <w:rPr>
          <w:b/>
          <w:sz w:val="26"/>
          <w:szCs w:val="26"/>
        </w:rPr>
        <w:t xml:space="preserve"> </w:t>
      </w:r>
      <w:r w:rsidR="00A528A6" w:rsidRPr="00F21CDD">
        <w:rPr>
          <w:b/>
          <w:sz w:val="26"/>
          <w:szCs w:val="26"/>
        </w:rPr>
        <w:t>20</w:t>
      </w:r>
      <w:r w:rsidR="004C1EBF" w:rsidRPr="00F21CDD">
        <w:rPr>
          <w:b/>
          <w:sz w:val="26"/>
          <w:szCs w:val="26"/>
        </w:rPr>
        <w:t>2</w:t>
      </w:r>
      <w:r w:rsidR="001006DB" w:rsidRPr="00F21CDD">
        <w:rPr>
          <w:b/>
          <w:sz w:val="26"/>
          <w:szCs w:val="26"/>
        </w:rPr>
        <w:t>5</w:t>
      </w:r>
      <w:r w:rsidR="00500E03" w:rsidRPr="00F21CDD">
        <w:rPr>
          <w:b/>
          <w:sz w:val="26"/>
          <w:szCs w:val="26"/>
        </w:rPr>
        <w:t xml:space="preserve"> </w:t>
      </w:r>
      <w:r w:rsidR="00992357" w:rsidRPr="00F21CDD">
        <w:rPr>
          <w:b/>
          <w:sz w:val="26"/>
          <w:szCs w:val="26"/>
        </w:rPr>
        <w:t xml:space="preserve">року, протокол № </w:t>
      </w:r>
      <w:r w:rsidR="00500E03" w:rsidRPr="00F21CDD">
        <w:rPr>
          <w:b/>
          <w:sz w:val="26"/>
          <w:szCs w:val="26"/>
        </w:rPr>
        <w:t>1</w:t>
      </w:r>
      <w:r w:rsidR="00B02E57">
        <w:rPr>
          <w:b/>
          <w:sz w:val="26"/>
          <w:szCs w:val="26"/>
        </w:rPr>
        <w:t>7</w:t>
      </w:r>
    </w:p>
    <w:p w:rsidR="00802E8A" w:rsidRDefault="00802E8A" w:rsidP="00D835B4">
      <w:pPr>
        <w:jc w:val="center"/>
        <w:rPr>
          <w:b/>
          <w:sz w:val="26"/>
          <w:szCs w:val="26"/>
        </w:rPr>
      </w:pPr>
    </w:p>
    <w:p w:rsidR="00B06A95" w:rsidRPr="00D835B4" w:rsidRDefault="00B06A95" w:rsidP="00D835B4">
      <w:pPr>
        <w:jc w:val="center"/>
        <w:rPr>
          <w:b/>
          <w:sz w:val="26"/>
          <w:szCs w:val="26"/>
        </w:rPr>
      </w:pPr>
    </w:p>
    <w:p w:rsidR="00802E8A" w:rsidRDefault="00D54853" w:rsidP="00D835B4">
      <w:pPr>
        <w:ind w:firstLine="708"/>
        <w:jc w:val="both"/>
        <w:rPr>
          <w:sz w:val="26"/>
          <w:szCs w:val="26"/>
        </w:rPr>
      </w:pPr>
      <w:r w:rsidRPr="00D90A8D">
        <w:rPr>
          <w:sz w:val="26"/>
          <w:szCs w:val="26"/>
        </w:rPr>
        <w:t>Заслухавши та</w:t>
      </w:r>
      <w:r w:rsidR="00802E8A" w:rsidRPr="00D90A8D">
        <w:rPr>
          <w:sz w:val="26"/>
          <w:szCs w:val="26"/>
        </w:rPr>
        <w:t xml:space="preserve"> обговоривши доповідь </w:t>
      </w:r>
      <w:r w:rsidR="002F60BE">
        <w:rPr>
          <w:sz w:val="26"/>
          <w:szCs w:val="26"/>
        </w:rPr>
        <w:t xml:space="preserve">проректора з науково-педагогічної роботи </w:t>
      </w:r>
      <w:proofErr w:type="spellStart"/>
      <w:r w:rsidR="002F60BE">
        <w:rPr>
          <w:sz w:val="26"/>
          <w:szCs w:val="26"/>
        </w:rPr>
        <w:t>Заріфа</w:t>
      </w:r>
      <w:proofErr w:type="spellEnd"/>
      <w:r w:rsidR="002F60BE">
        <w:rPr>
          <w:sz w:val="26"/>
          <w:szCs w:val="26"/>
        </w:rPr>
        <w:t xml:space="preserve"> НАЗИРОВА </w:t>
      </w:r>
      <w:r w:rsidR="0055240D" w:rsidRPr="0055240D">
        <w:rPr>
          <w:sz w:val="26"/>
          <w:szCs w:val="26"/>
        </w:rPr>
        <w:t>в</w:t>
      </w:r>
      <w:r w:rsidR="007A5E5B" w:rsidRPr="00D90A8D">
        <w:rPr>
          <w:sz w:val="26"/>
          <w:szCs w:val="26"/>
        </w:rPr>
        <w:t xml:space="preserve"> та на підставі рекомендацій Комісії Харківського національного університету імені В.Н. Каразіна з визнання </w:t>
      </w:r>
      <w:r w:rsidR="0055240D">
        <w:rPr>
          <w:sz w:val="26"/>
          <w:szCs w:val="26"/>
        </w:rPr>
        <w:t>здобутих в іноземних освітніх установах ступенів ви</w:t>
      </w:r>
      <w:r w:rsidR="002F60BE">
        <w:rPr>
          <w:sz w:val="26"/>
          <w:szCs w:val="26"/>
        </w:rPr>
        <w:t>щої освіти та наукових ступенів та на підставі підпункту 18 пункту</w:t>
      </w:r>
      <w:r w:rsidR="0055240D">
        <w:rPr>
          <w:sz w:val="26"/>
          <w:szCs w:val="26"/>
        </w:rPr>
        <w:t xml:space="preserve"> 13.2 Статуту Харківського національного університету імені В.Н. Каразіна,</w:t>
      </w:r>
      <w:r w:rsidR="00D16648" w:rsidRPr="00D90A8D">
        <w:rPr>
          <w:sz w:val="26"/>
          <w:szCs w:val="26"/>
        </w:rPr>
        <w:t xml:space="preserve"> Вчена р</w:t>
      </w:r>
      <w:r w:rsidR="00F4616E" w:rsidRPr="00D90A8D">
        <w:rPr>
          <w:sz w:val="26"/>
          <w:szCs w:val="26"/>
        </w:rPr>
        <w:t>ада</w:t>
      </w:r>
      <w:r w:rsidR="002F60BE">
        <w:rPr>
          <w:sz w:val="26"/>
          <w:szCs w:val="26"/>
        </w:rPr>
        <w:t xml:space="preserve"> ухвалила</w:t>
      </w:r>
      <w:r w:rsidR="00802E8A" w:rsidRPr="00D90A8D">
        <w:rPr>
          <w:sz w:val="26"/>
          <w:szCs w:val="26"/>
        </w:rPr>
        <w:t>:</w:t>
      </w:r>
    </w:p>
    <w:p w:rsidR="00802E8A" w:rsidRPr="00D90A8D" w:rsidRDefault="00802E8A" w:rsidP="00D835B4">
      <w:pPr>
        <w:jc w:val="both"/>
        <w:rPr>
          <w:sz w:val="26"/>
          <w:szCs w:val="26"/>
        </w:rPr>
      </w:pPr>
    </w:p>
    <w:p w:rsidR="0005787C" w:rsidRPr="004C36D1" w:rsidRDefault="00802E8A" w:rsidP="0055240D">
      <w:pPr>
        <w:ind w:firstLine="708"/>
        <w:jc w:val="both"/>
        <w:rPr>
          <w:sz w:val="26"/>
          <w:szCs w:val="26"/>
        </w:rPr>
      </w:pPr>
      <w:r w:rsidRPr="004C36D1">
        <w:rPr>
          <w:sz w:val="26"/>
          <w:szCs w:val="26"/>
        </w:rPr>
        <w:t>1.</w:t>
      </w:r>
      <w:r w:rsidR="00E4176F" w:rsidRPr="004C36D1">
        <w:rPr>
          <w:sz w:val="26"/>
          <w:szCs w:val="26"/>
        </w:rPr>
        <w:t xml:space="preserve"> </w:t>
      </w:r>
      <w:r w:rsidR="007A5E5B" w:rsidRPr="004C36D1">
        <w:rPr>
          <w:sz w:val="26"/>
          <w:szCs w:val="26"/>
        </w:rPr>
        <w:t>Визнати іноземні документи студентів університету (</w:t>
      </w:r>
      <w:r w:rsidR="00C72683" w:rsidRPr="004C36D1">
        <w:rPr>
          <w:sz w:val="26"/>
          <w:szCs w:val="26"/>
        </w:rPr>
        <w:t>Додаток</w:t>
      </w:r>
      <w:r w:rsidR="00A11C19" w:rsidRPr="004C36D1">
        <w:rPr>
          <w:sz w:val="26"/>
          <w:szCs w:val="26"/>
        </w:rPr>
        <w:t xml:space="preserve"> </w:t>
      </w:r>
      <w:r w:rsidR="008F5D59" w:rsidRPr="004C36D1">
        <w:rPr>
          <w:sz w:val="26"/>
          <w:szCs w:val="26"/>
        </w:rPr>
        <w:t>№</w:t>
      </w:r>
      <w:r w:rsidR="00647CA9" w:rsidRPr="004C36D1">
        <w:rPr>
          <w:sz w:val="26"/>
          <w:szCs w:val="26"/>
        </w:rPr>
        <w:t>1</w:t>
      </w:r>
      <w:r w:rsidR="007A5E5B" w:rsidRPr="004C36D1">
        <w:rPr>
          <w:sz w:val="26"/>
          <w:szCs w:val="26"/>
        </w:rPr>
        <w:t>) еквівалентними відповідно до системи освіти України за освітнім</w:t>
      </w:r>
      <w:r w:rsidR="0050185B">
        <w:rPr>
          <w:sz w:val="26"/>
          <w:szCs w:val="26"/>
        </w:rPr>
        <w:t>и рівнями</w:t>
      </w:r>
      <w:r w:rsidR="007A5E5B" w:rsidRPr="004C36D1">
        <w:rPr>
          <w:sz w:val="26"/>
          <w:szCs w:val="26"/>
        </w:rPr>
        <w:t xml:space="preserve"> «Повна загальна середня освіта»</w:t>
      </w:r>
      <w:r w:rsidR="008464C6">
        <w:rPr>
          <w:sz w:val="26"/>
          <w:szCs w:val="26"/>
        </w:rPr>
        <w:t>,</w:t>
      </w:r>
      <w:r w:rsidR="0055240D">
        <w:rPr>
          <w:sz w:val="26"/>
          <w:szCs w:val="26"/>
        </w:rPr>
        <w:t xml:space="preserve"> ступені вищої освіти </w:t>
      </w:r>
      <w:r w:rsidR="007A5E5B" w:rsidRPr="004C36D1">
        <w:rPr>
          <w:sz w:val="26"/>
          <w:szCs w:val="26"/>
        </w:rPr>
        <w:t xml:space="preserve">та </w:t>
      </w:r>
      <w:r w:rsidR="004C1EBF">
        <w:rPr>
          <w:sz w:val="26"/>
          <w:szCs w:val="26"/>
        </w:rPr>
        <w:t>пройдені періоди навчання</w:t>
      </w:r>
      <w:r w:rsidR="00AE2B92">
        <w:rPr>
          <w:sz w:val="26"/>
          <w:szCs w:val="26"/>
        </w:rPr>
        <w:t xml:space="preserve">, </w:t>
      </w:r>
      <w:r w:rsidR="007A5E5B" w:rsidRPr="004C36D1">
        <w:rPr>
          <w:sz w:val="26"/>
          <w:szCs w:val="26"/>
        </w:rPr>
        <w:t>як ті, що дають право продовження освіти на наступному рівні</w:t>
      </w:r>
      <w:r w:rsidR="00DF7A0F">
        <w:rPr>
          <w:sz w:val="26"/>
          <w:szCs w:val="26"/>
        </w:rPr>
        <w:t>/продовження навчання</w:t>
      </w:r>
      <w:r w:rsidR="007A5E5B" w:rsidRPr="004C36D1">
        <w:rPr>
          <w:sz w:val="26"/>
          <w:szCs w:val="26"/>
        </w:rPr>
        <w:t xml:space="preserve"> відповідно до чинного законодавства у Харківському національному університеті імені В.Н. Каразіна.</w:t>
      </w:r>
    </w:p>
    <w:p w:rsidR="00C9451C" w:rsidRDefault="00C9451C" w:rsidP="004C36D1">
      <w:pPr>
        <w:spacing w:line="276" w:lineRule="auto"/>
        <w:jc w:val="both"/>
        <w:rPr>
          <w:sz w:val="26"/>
          <w:szCs w:val="26"/>
        </w:rPr>
      </w:pPr>
    </w:p>
    <w:p w:rsidR="004C36D1" w:rsidRDefault="00C9451C" w:rsidP="0055240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1E65" w:rsidRPr="004C36D1">
        <w:rPr>
          <w:sz w:val="26"/>
          <w:szCs w:val="26"/>
        </w:rPr>
        <w:t xml:space="preserve">. Комісії Харківського національного університету імені В.Н. Каразіна з визнання </w:t>
      </w:r>
      <w:r w:rsidR="0055240D">
        <w:rPr>
          <w:sz w:val="26"/>
          <w:szCs w:val="26"/>
        </w:rPr>
        <w:t>здобутих в іноземних освітніх установах ступенів вищої освіти та наукових ступенів</w:t>
      </w:r>
      <w:r w:rsidR="0055240D" w:rsidRPr="004C36D1">
        <w:rPr>
          <w:sz w:val="26"/>
          <w:szCs w:val="26"/>
        </w:rPr>
        <w:t xml:space="preserve"> </w:t>
      </w:r>
      <w:r w:rsidR="00791E65" w:rsidRPr="004C36D1">
        <w:rPr>
          <w:sz w:val="26"/>
          <w:szCs w:val="26"/>
        </w:rPr>
        <w:t xml:space="preserve">про освіту підготувати рішення щодо визнання </w:t>
      </w:r>
      <w:r w:rsidR="004C36D1" w:rsidRPr="004C36D1">
        <w:rPr>
          <w:sz w:val="26"/>
          <w:szCs w:val="26"/>
        </w:rPr>
        <w:t>іноземних документів про середню, середню професійну, професійну освіту,</w:t>
      </w:r>
      <w:r w:rsidR="00740C18" w:rsidRPr="00740C18">
        <w:rPr>
          <w:sz w:val="26"/>
          <w:szCs w:val="26"/>
        </w:rPr>
        <w:t xml:space="preserve"> </w:t>
      </w:r>
      <w:r w:rsidR="00A50354">
        <w:rPr>
          <w:sz w:val="26"/>
          <w:szCs w:val="26"/>
        </w:rPr>
        <w:t>присвоєння сту</w:t>
      </w:r>
      <w:r w:rsidR="00DF7A0F">
        <w:rPr>
          <w:sz w:val="26"/>
          <w:szCs w:val="26"/>
        </w:rPr>
        <w:t xml:space="preserve">пеня </w:t>
      </w:r>
      <w:r w:rsidR="0055240D">
        <w:rPr>
          <w:sz w:val="26"/>
          <w:szCs w:val="26"/>
        </w:rPr>
        <w:t>вищої освіти</w:t>
      </w:r>
      <w:r w:rsidR="00DF7A0F">
        <w:rPr>
          <w:sz w:val="26"/>
          <w:szCs w:val="26"/>
        </w:rPr>
        <w:t>,</w:t>
      </w:r>
      <w:r w:rsidR="004C36D1" w:rsidRPr="004C36D1">
        <w:rPr>
          <w:sz w:val="26"/>
          <w:szCs w:val="26"/>
        </w:rPr>
        <w:t xml:space="preserve"> пройдені періоди навчання, отримані студентами-іноземцями Харківського національного університету імені В.Н. Каразіна.</w:t>
      </w:r>
    </w:p>
    <w:p w:rsidR="00F21CDD" w:rsidRPr="004C36D1" w:rsidRDefault="00F21CDD" w:rsidP="0055240D">
      <w:pPr>
        <w:spacing w:line="276" w:lineRule="auto"/>
        <w:ind w:firstLine="708"/>
        <w:jc w:val="both"/>
        <w:rPr>
          <w:sz w:val="26"/>
          <w:szCs w:val="26"/>
        </w:rPr>
      </w:pPr>
    </w:p>
    <w:p w:rsidR="00F21CDD" w:rsidRPr="002D79C8" w:rsidRDefault="00F21CDD" w:rsidP="00F21CDD">
      <w:pPr>
        <w:pStyle w:val="21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В</w:t>
      </w:r>
      <w:r w:rsidRPr="00F70AEB">
        <w:rPr>
          <w:i/>
          <w:sz w:val="26"/>
          <w:szCs w:val="26"/>
        </w:rPr>
        <w:t xml:space="preserve">ідповідальний: </w:t>
      </w:r>
      <w:r>
        <w:rPr>
          <w:i/>
          <w:sz w:val="26"/>
          <w:szCs w:val="26"/>
        </w:rPr>
        <w:t>Заступник Голови</w:t>
      </w:r>
      <w:r w:rsidRPr="00F70AEB">
        <w:rPr>
          <w:i/>
          <w:sz w:val="26"/>
          <w:szCs w:val="26"/>
        </w:rPr>
        <w:t xml:space="preserve"> Комісії з визнання іноземних документів про освіту </w:t>
      </w:r>
      <w:r>
        <w:rPr>
          <w:i/>
          <w:sz w:val="26"/>
          <w:szCs w:val="26"/>
        </w:rPr>
        <w:t xml:space="preserve">Олександр </w:t>
      </w:r>
      <w:r w:rsidRPr="002D79C8">
        <w:rPr>
          <w:i/>
          <w:sz w:val="26"/>
          <w:szCs w:val="26"/>
        </w:rPr>
        <w:t>КАГРАМАНЯН</w:t>
      </w:r>
    </w:p>
    <w:p w:rsidR="00791E65" w:rsidRPr="00F21CDD" w:rsidRDefault="00F21CDD" w:rsidP="00F21CDD">
      <w:pPr>
        <w:spacing w:line="276" w:lineRule="auto"/>
        <w:jc w:val="both"/>
        <w:rPr>
          <w:i/>
          <w:sz w:val="26"/>
          <w:szCs w:val="26"/>
        </w:rPr>
      </w:pPr>
      <w:r w:rsidRPr="00F21CDD">
        <w:rPr>
          <w:i/>
          <w:sz w:val="26"/>
          <w:szCs w:val="26"/>
        </w:rPr>
        <w:t>Термін виконання: до 30 липня 2025р</w:t>
      </w:r>
    </w:p>
    <w:p w:rsidR="00340355" w:rsidRDefault="00340355" w:rsidP="00D90A8D">
      <w:pPr>
        <w:spacing w:line="276" w:lineRule="auto"/>
        <w:jc w:val="both"/>
        <w:rPr>
          <w:sz w:val="26"/>
          <w:szCs w:val="26"/>
        </w:rPr>
      </w:pPr>
    </w:p>
    <w:p w:rsidR="00124329" w:rsidRDefault="00124329">
      <w:pPr>
        <w:jc w:val="both"/>
        <w:rPr>
          <w:sz w:val="26"/>
          <w:szCs w:val="26"/>
        </w:rPr>
        <w:sectPr w:rsidR="00124329" w:rsidSect="00DC46E4">
          <w:pgSz w:w="11906" w:h="16838"/>
          <w:pgMar w:top="680" w:right="991" w:bottom="568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5"/>
        <w:gridCol w:w="1563"/>
        <w:gridCol w:w="2707"/>
        <w:gridCol w:w="2820"/>
        <w:gridCol w:w="2481"/>
        <w:gridCol w:w="3673"/>
      </w:tblGrid>
      <w:tr w:rsidR="00124329" w:rsidRPr="009A4946" w:rsidTr="00124329">
        <w:trPr>
          <w:trHeight w:val="1742"/>
        </w:trPr>
        <w:tc>
          <w:tcPr>
            <w:tcW w:w="9185" w:type="dxa"/>
            <w:gridSpan w:val="4"/>
          </w:tcPr>
          <w:p w:rsidR="00124329" w:rsidRPr="009A4946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54" w:type="dxa"/>
            <w:gridSpan w:val="2"/>
          </w:tcPr>
          <w:p w:rsidR="00124329" w:rsidRPr="009A4946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946">
              <w:rPr>
                <w:color w:val="000000"/>
              </w:rPr>
              <w:t xml:space="preserve">Додаток № 1 </w:t>
            </w:r>
          </w:p>
          <w:p w:rsidR="00124329" w:rsidRPr="009A4946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946">
              <w:rPr>
                <w:color w:val="000000"/>
              </w:rPr>
              <w:t xml:space="preserve">до Протоколу </w:t>
            </w:r>
          </w:p>
          <w:p w:rsidR="00124329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Комісі</w:t>
            </w:r>
            <w:r w:rsidRPr="009A4946">
              <w:rPr>
                <w:color w:val="000000"/>
              </w:rPr>
              <w:t xml:space="preserve">ї </w:t>
            </w:r>
          </w:p>
          <w:p w:rsidR="00124329" w:rsidRPr="009A4946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946">
              <w:rPr>
                <w:color w:val="000000"/>
              </w:rPr>
              <w:t xml:space="preserve">ХНУ імені В.Н. Каразіна </w:t>
            </w:r>
          </w:p>
          <w:p w:rsidR="00124329" w:rsidRPr="009A4946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946">
              <w:rPr>
                <w:color w:val="000000"/>
              </w:rPr>
              <w:t xml:space="preserve">з визнання іноземних документів про освіту </w:t>
            </w:r>
          </w:p>
        </w:tc>
      </w:tr>
      <w:tr w:rsidR="00124329" w:rsidRPr="009A4946" w:rsidTr="00124329">
        <w:trPr>
          <w:trHeight w:val="290"/>
        </w:trPr>
        <w:tc>
          <w:tcPr>
            <w:tcW w:w="15339" w:type="dxa"/>
            <w:gridSpan w:val="6"/>
            <w:tcBorders>
              <w:bottom w:val="single" w:sz="4" w:space="0" w:color="auto"/>
            </w:tcBorders>
          </w:tcPr>
          <w:p w:rsidR="00124329" w:rsidRPr="009A4946" w:rsidRDefault="00124329" w:rsidP="00E5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СПИСОК</w:t>
            </w:r>
          </w:p>
          <w:p w:rsidR="00124329" w:rsidRPr="009A4946" w:rsidRDefault="00124329" w:rsidP="00E5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4946">
              <w:rPr>
                <w:b/>
                <w:bCs/>
                <w:color w:val="000000"/>
              </w:rPr>
              <w:t xml:space="preserve">іноземних студентів ХНУ імені В.Н. Каразіна </w:t>
            </w:r>
          </w:p>
          <w:p w:rsidR="00124329" w:rsidRPr="009A4946" w:rsidRDefault="00124329" w:rsidP="00E5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4946">
              <w:rPr>
                <w:b/>
                <w:bCs/>
                <w:color w:val="000000"/>
              </w:rPr>
              <w:t>для визнання іноземних документів про освіту Вченою радою університету</w:t>
            </w:r>
          </w:p>
        </w:tc>
      </w:tr>
      <w:tr w:rsidR="00124329" w:rsidRPr="009A4946" w:rsidTr="00124329">
        <w:trPr>
          <w:trHeight w:val="131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>П.І.Б.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>Громадянство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Назва документу 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про середню, 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>середню професійну,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 професійну освіту та пройдені періоди навчання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Навчальний заклад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Документ №, 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>дата видачі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 xml:space="preserve">Курс 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F1">
              <w:rPr>
                <w:color w:val="000000"/>
              </w:rPr>
              <w:t>факульт</w:t>
            </w:r>
            <w:bookmarkStart w:id="0" w:name="_GoBack"/>
            <w:bookmarkEnd w:id="0"/>
            <w:r w:rsidRPr="000E0EF1">
              <w:rPr>
                <w:color w:val="000000"/>
              </w:rPr>
              <w:t>ет</w:t>
            </w:r>
          </w:p>
        </w:tc>
      </w:tr>
      <w:tr w:rsidR="00124329" w:rsidRPr="009A4946" w:rsidTr="00124329">
        <w:trPr>
          <w:trHeight w:val="852"/>
        </w:trPr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Петро </w:t>
            </w:r>
            <w:proofErr w:type="spellStart"/>
            <w:r w:rsidRPr="000E0EF1">
              <w:rPr>
                <w:color w:val="000000"/>
              </w:rPr>
              <w:t>Балея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Республіка Польща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Диплом Завершення навчання другого ступеню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Лодзький</w:t>
            </w:r>
            <w:proofErr w:type="spellEnd"/>
            <w:r w:rsidRPr="000E0EF1">
              <w:rPr>
                <w:color w:val="000000"/>
              </w:rPr>
              <w:t xml:space="preserve"> університет в            м. Лодзь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281758 /07 жовтня 2022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2 (магістр) </w:t>
            </w:r>
          </w:p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ННІ "</w:t>
            </w:r>
            <w:proofErr w:type="spellStart"/>
            <w:r w:rsidRPr="000E0EF1">
              <w:rPr>
                <w:color w:val="000000"/>
              </w:rPr>
              <w:t>Каразінська</w:t>
            </w:r>
            <w:proofErr w:type="spellEnd"/>
            <w:r w:rsidRPr="000E0EF1">
              <w:rPr>
                <w:color w:val="000000"/>
              </w:rPr>
              <w:t xml:space="preserve"> школа бізнесу"</w:t>
            </w:r>
          </w:p>
        </w:tc>
      </w:tr>
      <w:tr w:rsidR="00124329" w:rsidRPr="009A4946" w:rsidTr="00124329">
        <w:trPr>
          <w:trHeight w:val="972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Сачдева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Ловелі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Республіка Індія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Екзаменаційна відомість/ Загально Індійський екзаменаційний сертифікат старшої школи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03868-Державна школа СРС, </w:t>
            </w:r>
            <w:proofErr w:type="spellStart"/>
            <w:r w:rsidRPr="000E0EF1">
              <w:rPr>
                <w:color w:val="000000"/>
              </w:rPr>
              <w:t>Делхі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роуд</w:t>
            </w:r>
            <w:proofErr w:type="spellEnd"/>
            <w:r w:rsidRPr="000E0EF1">
              <w:rPr>
                <w:color w:val="000000"/>
              </w:rPr>
              <w:t xml:space="preserve">, </w:t>
            </w:r>
            <w:proofErr w:type="spellStart"/>
            <w:r w:rsidRPr="000E0EF1">
              <w:rPr>
                <w:color w:val="000000"/>
              </w:rPr>
              <w:t>Рохтак</w:t>
            </w:r>
            <w:proofErr w:type="spellEnd"/>
            <w:r w:rsidRPr="000E0EF1">
              <w:rPr>
                <w:color w:val="000000"/>
              </w:rPr>
              <w:t xml:space="preserve">, </w:t>
            </w:r>
            <w:proofErr w:type="spellStart"/>
            <w:r w:rsidRPr="000E0EF1">
              <w:rPr>
                <w:color w:val="000000"/>
              </w:rPr>
              <w:t>Хар'яна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Серія № SSCE/2019/0770940 /     02 травня 2019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6 курс медичний ф-т</w:t>
            </w:r>
          </w:p>
        </w:tc>
      </w:tr>
      <w:tr w:rsidR="00124329" w:rsidRPr="009A4946" w:rsidTr="00124329">
        <w:trPr>
          <w:trHeight w:val="974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Блессі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Лідіял</w:t>
            </w:r>
            <w:proofErr w:type="spellEnd"/>
            <w:r w:rsidRPr="000E0EF1">
              <w:rPr>
                <w:color w:val="000000"/>
              </w:rPr>
              <w:t xml:space="preserve"> Б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Республіка Індія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Атестат вищої середньої школи / загальна освіта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Вища середня школа </w:t>
            </w:r>
            <w:proofErr w:type="spellStart"/>
            <w:r w:rsidRPr="000E0EF1">
              <w:rPr>
                <w:color w:val="000000"/>
              </w:rPr>
              <w:t>Кейпрон</w:t>
            </w:r>
            <w:proofErr w:type="spellEnd"/>
            <w:r w:rsidRPr="000E0EF1">
              <w:rPr>
                <w:color w:val="000000"/>
              </w:rPr>
              <w:t xml:space="preserve"> Хол Г., </w:t>
            </w:r>
            <w:proofErr w:type="spellStart"/>
            <w:r w:rsidRPr="000E0EF1">
              <w:rPr>
                <w:color w:val="000000"/>
              </w:rPr>
              <w:t>Мангалапурам</w:t>
            </w:r>
            <w:proofErr w:type="spellEnd"/>
            <w:r w:rsidRPr="000E0EF1">
              <w:rPr>
                <w:color w:val="000000"/>
              </w:rPr>
              <w:t>, округ Мадурай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Серія № HSG12507579 /     березень 2017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6 курс медичний ф-т</w:t>
            </w:r>
          </w:p>
        </w:tc>
      </w:tr>
      <w:tr w:rsidR="00124329" w:rsidRPr="009A4946" w:rsidTr="00124329">
        <w:trPr>
          <w:trHeight w:val="704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Вайсбурд</w:t>
            </w:r>
            <w:proofErr w:type="spellEnd"/>
            <w:r w:rsidRPr="000E0EF1">
              <w:rPr>
                <w:color w:val="000000"/>
              </w:rPr>
              <w:t xml:space="preserve"> Даніель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Держава Ізраїль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Атестат зрілості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Середня школа імені </w:t>
            </w:r>
            <w:proofErr w:type="spellStart"/>
            <w:r w:rsidRPr="000E0EF1">
              <w:rPr>
                <w:color w:val="000000"/>
              </w:rPr>
              <w:t>Едмонда</w:t>
            </w:r>
            <w:proofErr w:type="spellEnd"/>
            <w:r w:rsidRPr="000E0EF1">
              <w:rPr>
                <w:color w:val="000000"/>
              </w:rPr>
              <w:t xml:space="preserve"> Ротшильда (340190)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t>б/н</w:t>
            </w:r>
            <w:r w:rsidRPr="000E0EF1">
              <w:rPr>
                <w:color w:val="000000"/>
              </w:rPr>
              <w:t xml:space="preserve"> / 05 січня 2024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1 курс ННІ екології </w:t>
            </w:r>
          </w:p>
        </w:tc>
      </w:tr>
      <w:tr w:rsidR="00124329" w:rsidRPr="009A4946" w:rsidTr="00124329">
        <w:trPr>
          <w:trHeight w:val="927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Лю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Цзе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  <w:p w:rsidR="00124329" w:rsidRPr="000E0EF1" w:rsidRDefault="00124329" w:rsidP="00E50488">
            <w:pPr>
              <w:jc w:val="center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Університет економіки </w:t>
            </w:r>
            <w:proofErr w:type="spellStart"/>
            <w:r w:rsidRPr="000E0EF1">
              <w:rPr>
                <w:color w:val="000000"/>
              </w:rPr>
              <w:t>Хайкоу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1230842021121740 /       30 грудня 2021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36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lastRenderedPageBreak/>
              <w:t xml:space="preserve">Ван </w:t>
            </w:r>
            <w:proofErr w:type="spellStart"/>
            <w:r w:rsidRPr="000E0EF1">
              <w:rPr>
                <w:color w:val="000000"/>
              </w:rPr>
              <w:t>Вей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Пекінський університет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1000142012040031 /      04 січня 2012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564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У Хуана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Диплом про присудження ступеня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Науково-технічний інститут </w:t>
            </w:r>
            <w:proofErr w:type="spellStart"/>
            <w:r w:rsidRPr="000E0EF1">
              <w:rPr>
                <w:color w:val="000000"/>
              </w:rPr>
              <w:t>Хуанке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1183442017002830 /      01 липня 2017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факультет іноземних мов</w:t>
            </w:r>
          </w:p>
        </w:tc>
      </w:tr>
      <w:tr w:rsidR="00124329" w:rsidRPr="009A4946" w:rsidTr="00124329">
        <w:trPr>
          <w:trHeight w:val="828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Лю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Жун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Шеньянський</w:t>
            </w:r>
            <w:proofErr w:type="spellEnd"/>
            <w:r w:rsidRPr="000E0EF1">
              <w:rPr>
                <w:color w:val="000000"/>
              </w:rPr>
              <w:t xml:space="preserve"> фармацевтичний університет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1016342010001274 /        1 липня 2010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39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Чжан</w:t>
            </w:r>
            <w:proofErr w:type="spellEnd"/>
            <w:r w:rsidRPr="000E0EF1">
              <w:rPr>
                <w:color w:val="000000"/>
              </w:rPr>
              <w:t xml:space="preserve"> Лей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Науково-технологічний університет </w:t>
            </w:r>
            <w:proofErr w:type="spellStart"/>
            <w:r w:rsidRPr="000E0EF1">
              <w:rPr>
                <w:color w:val="000000"/>
              </w:rPr>
              <w:t>Цзянсі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10407200500001664 /    01 липня 2005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23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Хе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Ямін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Південно-Західний університет </w:t>
            </w:r>
            <w:proofErr w:type="spellStart"/>
            <w:r w:rsidRPr="000E0EF1">
              <w:rPr>
                <w:color w:val="000000"/>
              </w:rPr>
              <w:t>Мінцу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1065642013014597 /      01 липня 2013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49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Бянь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Сюемін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rPr>
                <w:color w:val="000000"/>
              </w:rPr>
              <w:t xml:space="preserve">Університет </w:t>
            </w:r>
            <w:proofErr w:type="spellStart"/>
            <w:r w:rsidRPr="000E0EF1">
              <w:rPr>
                <w:color w:val="000000"/>
              </w:rPr>
              <w:t>Бейхан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1000642017006575 /      30 березня 2017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19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Цао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Юнцюань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Університет </w:t>
            </w:r>
            <w:proofErr w:type="spellStart"/>
            <w:r w:rsidRPr="000E0EF1">
              <w:rPr>
                <w:color w:val="000000"/>
              </w:rPr>
              <w:t>Бейхан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1000642016008166 /      10 вересня 2016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4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Чжан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Чженьмінь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Свідоцтво про диплом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Північно-китайський електроенергетичний університет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100544040020 /              10 липня 2004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29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Тан </w:t>
            </w:r>
            <w:proofErr w:type="spellStart"/>
            <w:r w:rsidRPr="000E0EF1">
              <w:rPr>
                <w:color w:val="000000"/>
              </w:rPr>
              <w:t>Чжіюй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Шаньдунський</w:t>
            </w:r>
            <w:proofErr w:type="spellEnd"/>
            <w:r w:rsidRPr="000E0EF1">
              <w:rPr>
                <w:color w:val="000000"/>
              </w:rPr>
              <w:t xml:space="preserve"> інститут бізнесу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11688420200002995 /    19 червня 2020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41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Луань </w:t>
            </w:r>
            <w:proofErr w:type="spellStart"/>
            <w:r w:rsidRPr="000E0EF1">
              <w:rPr>
                <w:color w:val="000000"/>
              </w:rPr>
              <w:t>Ціуся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Свідоцтво про присвоєння ступеня бакалавр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Інститут науки і техніки </w:t>
            </w:r>
            <w:proofErr w:type="spellStart"/>
            <w:r w:rsidRPr="000E0EF1">
              <w:rPr>
                <w:color w:val="000000"/>
              </w:rPr>
              <w:t>Тайшань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Шаньдунського</w:t>
            </w:r>
            <w:proofErr w:type="spellEnd"/>
            <w:r w:rsidRPr="000E0EF1">
              <w:rPr>
                <w:color w:val="000000"/>
              </w:rPr>
              <w:t xml:space="preserve"> університету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1362442014001874 /      25 червня 2014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36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Лі 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Свідоцтво про присвоєння ступеня бакалавр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Китайський університет комунікацій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1003342015200460 /      29 грудня 2014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48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lastRenderedPageBreak/>
              <w:t>Чжан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Їнхуа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Свідоцтво про отримання ступеня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Чжуннанський</w:t>
            </w:r>
            <w:proofErr w:type="spellEnd"/>
            <w:r w:rsidRPr="000E0EF1">
              <w:rPr>
                <w:color w:val="000000"/>
              </w:rPr>
              <w:t xml:space="preserve"> університет економіки та права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C10520405Z00297 /       30 червня 2005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17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Хоу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Юйсінь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Шаньдунський</w:t>
            </w:r>
            <w:proofErr w:type="spellEnd"/>
            <w:r w:rsidRPr="000E0EF1">
              <w:rPr>
                <w:color w:val="000000"/>
              </w:rPr>
              <w:t xml:space="preserve"> молодіжний університет політичних наук</w:t>
            </w:r>
          </w:p>
          <w:p w:rsidR="00124329" w:rsidRPr="000E0EF1" w:rsidRDefault="00124329" w:rsidP="00E50488"/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1427742022000494 /      01 червня 2022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03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Чень</w:t>
            </w:r>
            <w:proofErr w:type="spellEnd"/>
            <w:r w:rsidRPr="000E0EF1">
              <w:rPr>
                <w:color w:val="000000"/>
              </w:rPr>
              <w:t xml:space="preserve"> </w:t>
            </w:r>
            <w:proofErr w:type="spellStart"/>
            <w:r w:rsidRPr="000E0EF1">
              <w:rPr>
                <w:color w:val="000000"/>
              </w:rPr>
              <w:t>Мейся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E0EF1">
              <w:rPr>
                <w:color w:val="000000"/>
              </w:rPr>
              <w:t>Юньнанський</w:t>
            </w:r>
            <w:proofErr w:type="spellEnd"/>
            <w:r w:rsidRPr="000E0EF1">
              <w:rPr>
                <w:color w:val="000000"/>
              </w:rPr>
              <w:t xml:space="preserve"> університет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1067342022890115 /      09 червня 2022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05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Чан </w:t>
            </w:r>
            <w:proofErr w:type="spellStart"/>
            <w:r w:rsidRPr="000E0EF1">
              <w:rPr>
                <w:color w:val="000000"/>
              </w:rPr>
              <w:t>Юе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Свідоцтво про диплом/ Сертифікат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Університет </w:t>
            </w:r>
            <w:proofErr w:type="spellStart"/>
            <w:r w:rsidRPr="000E0EF1">
              <w:rPr>
                <w:color w:val="000000"/>
              </w:rPr>
              <w:t>Хебей</w:t>
            </w:r>
            <w:proofErr w:type="spell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>1007542019200740 /      25 грудня 2019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  <w:tr w:rsidR="00124329" w:rsidRPr="009A4946" w:rsidTr="00124329">
        <w:trPr>
          <w:trHeight w:val="807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Ван </w:t>
            </w:r>
            <w:proofErr w:type="spellStart"/>
            <w:r w:rsidRPr="000E0EF1">
              <w:rPr>
                <w:color w:val="000000"/>
              </w:rPr>
              <w:t>Літін</w:t>
            </w:r>
            <w:proofErr w:type="spell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Китай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Диплом бакалавра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 xml:space="preserve">Університет </w:t>
            </w:r>
            <w:proofErr w:type="spellStart"/>
            <w:r w:rsidRPr="000E0EF1">
              <w:rPr>
                <w:color w:val="000000"/>
              </w:rPr>
              <w:t>Йонсей</w:t>
            </w:r>
            <w:proofErr w:type="spellEnd"/>
            <w:r w:rsidRPr="000E0EF1">
              <w:rPr>
                <w:color w:val="000000"/>
              </w:rPr>
              <w:t xml:space="preserve"> (Республіка Корея)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</w:pPr>
            <w:r w:rsidRPr="000E0EF1">
              <w:t xml:space="preserve">212561 / 30 </w:t>
            </w:r>
            <w:proofErr w:type="spellStart"/>
            <w:r w:rsidRPr="000E0EF1">
              <w:t>сепня</w:t>
            </w:r>
            <w:proofErr w:type="spellEnd"/>
            <w:r w:rsidRPr="000E0EF1">
              <w:t xml:space="preserve"> 2019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29" w:rsidRPr="000E0EF1" w:rsidRDefault="00124329" w:rsidP="00E50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0EF1">
              <w:rPr>
                <w:color w:val="000000"/>
              </w:rPr>
              <w:t>2 курс  ННІ "Каразінський банківський інститут"</w:t>
            </w:r>
          </w:p>
        </w:tc>
      </w:tr>
    </w:tbl>
    <w:p w:rsidR="00864ED5" w:rsidRPr="00D90A8D" w:rsidRDefault="00864ED5">
      <w:pPr>
        <w:jc w:val="both"/>
        <w:rPr>
          <w:sz w:val="26"/>
          <w:szCs w:val="26"/>
        </w:rPr>
      </w:pPr>
    </w:p>
    <w:sectPr w:rsidR="00864ED5" w:rsidRPr="00D90A8D" w:rsidSect="00124329">
      <w:pgSz w:w="16838" w:h="11906" w:orient="landscape"/>
      <w:pgMar w:top="1134" w:right="680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CCA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53520"/>
    <w:multiLevelType w:val="multilevel"/>
    <w:tmpl w:val="48BA6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1CA8"/>
    <w:multiLevelType w:val="hybridMultilevel"/>
    <w:tmpl w:val="48BA676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00682"/>
    <w:multiLevelType w:val="hybridMultilevel"/>
    <w:tmpl w:val="ABBCF5C4"/>
    <w:lvl w:ilvl="0" w:tplc="A492F2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7017"/>
    <w:multiLevelType w:val="hybridMultilevel"/>
    <w:tmpl w:val="1206D0F8"/>
    <w:lvl w:ilvl="0" w:tplc="7F2C4A98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AB6684F"/>
    <w:multiLevelType w:val="multilevel"/>
    <w:tmpl w:val="A73423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889"/>
    <w:rsid w:val="00027A84"/>
    <w:rsid w:val="0003223E"/>
    <w:rsid w:val="0003307B"/>
    <w:rsid w:val="000379DE"/>
    <w:rsid w:val="00042F00"/>
    <w:rsid w:val="0005275F"/>
    <w:rsid w:val="00053C9D"/>
    <w:rsid w:val="0005787C"/>
    <w:rsid w:val="00084889"/>
    <w:rsid w:val="000B7857"/>
    <w:rsid w:val="000C42BE"/>
    <w:rsid w:val="000D02B6"/>
    <w:rsid w:val="000D7564"/>
    <w:rsid w:val="000D78A7"/>
    <w:rsid w:val="000E066E"/>
    <w:rsid w:val="000E777E"/>
    <w:rsid w:val="000F05F6"/>
    <w:rsid w:val="000F2569"/>
    <w:rsid w:val="000F6FD1"/>
    <w:rsid w:val="001006DB"/>
    <w:rsid w:val="00103FE6"/>
    <w:rsid w:val="00110877"/>
    <w:rsid w:val="00121450"/>
    <w:rsid w:val="00124329"/>
    <w:rsid w:val="00131949"/>
    <w:rsid w:val="001335BB"/>
    <w:rsid w:val="001411D7"/>
    <w:rsid w:val="001524F1"/>
    <w:rsid w:val="0016767A"/>
    <w:rsid w:val="001769D4"/>
    <w:rsid w:val="00182920"/>
    <w:rsid w:val="001E6290"/>
    <w:rsid w:val="001F0D11"/>
    <w:rsid w:val="001F45AB"/>
    <w:rsid w:val="00216830"/>
    <w:rsid w:val="00223721"/>
    <w:rsid w:val="00226EC8"/>
    <w:rsid w:val="00231079"/>
    <w:rsid w:val="0024243E"/>
    <w:rsid w:val="00242CA8"/>
    <w:rsid w:val="00254855"/>
    <w:rsid w:val="00257F18"/>
    <w:rsid w:val="002620D5"/>
    <w:rsid w:val="00264C7E"/>
    <w:rsid w:val="00266540"/>
    <w:rsid w:val="00270C8F"/>
    <w:rsid w:val="0027183B"/>
    <w:rsid w:val="00271A6F"/>
    <w:rsid w:val="00273DD9"/>
    <w:rsid w:val="00280A24"/>
    <w:rsid w:val="0028573E"/>
    <w:rsid w:val="002D79C8"/>
    <w:rsid w:val="002E7817"/>
    <w:rsid w:val="002F4F63"/>
    <w:rsid w:val="002F60BE"/>
    <w:rsid w:val="002F6521"/>
    <w:rsid w:val="00311101"/>
    <w:rsid w:val="00321C50"/>
    <w:rsid w:val="003250E8"/>
    <w:rsid w:val="003378C2"/>
    <w:rsid w:val="00340355"/>
    <w:rsid w:val="003813B7"/>
    <w:rsid w:val="00390118"/>
    <w:rsid w:val="0039103B"/>
    <w:rsid w:val="003945E7"/>
    <w:rsid w:val="003975C7"/>
    <w:rsid w:val="003A174F"/>
    <w:rsid w:val="003D12BB"/>
    <w:rsid w:val="003D3B2D"/>
    <w:rsid w:val="003D6A83"/>
    <w:rsid w:val="003E0CAE"/>
    <w:rsid w:val="003E2BB2"/>
    <w:rsid w:val="003F1A34"/>
    <w:rsid w:val="00402F66"/>
    <w:rsid w:val="00405BF0"/>
    <w:rsid w:val="00411693"/>
    <w:rsid w:val="00411A40"/>
    <w:rsid w:val="00414114"/>
    <w:rsid w:val="00440332"/>
    <w:rsid w:val="00447B42"/>
    <w:rsid w:val="004500B8"/>
    <w:rsid w:val="00450C70"/>
    <w:rsid w:val="00475E16"/>
    <w:rsid w:val="004871E9"/>
    <w:rsid w:val="004A219F"/>
    <w:rsid w:val="004A3E9A"/>
    <w:rsid w:val="004A4683"/>
    <w:rsid w:val="004C1EBF"/>
    <w:rsid w:val="004C36D1"/>
    <w:rsid w:val="004C3976"/>
    <w:rsid w:val="004D25B4"/>
    <w:rsid w:val="004D349F"/>
    <w:rsid w:val="004E2F76"/>
    <w:rsid w:val="004F2CF4"/>
    <w:rsid w:val="004F3045"/>
    <w:rsid w:val="004F442A"/>
    <w:rsid w:val="00500E03"/>
    <w:rsid w:val="0050185B"/>
    <w:rsid w:val="0050265C"/>
    <w:rsid w:val="00512B6B"/>
    <w:rsid w:val="00513BD9"/>
    <w:rsid w:val="00530EE2"/>
    <w:rsid w:val="0053374E"/>
    <w:rsid w:val="00540CBB"/>
    <w:rsid w:val="0055240D"/>
    <w:rsid w:val="00562A0E"/>
    <w:rsid w:val="00574B10"/>
    <w:rsid w:val="005803D9"/>
    <w:rsid w:val="00593837"/>
    <w:rsid w:val="005A1E3B"/>
    <w:rsid w:val="005A4D11"/>
    <w:rsid w:val="005A5700"/>
    <w:rsid w:val="005A6448"/>
    <w:rsid w:val="005B20AA"/>
    <w:rsid w:val="005B3380"/>
    <w:rsid w:val="005C2545"/>
    <w:rsid w:val="005D1FF6"/>
    <w:rsid w:val="005D7AD7"/>
    <w:rsid w:val="005E7643"/>
    <w:rsid w:val="005F356A"/>
    <w:rsid w:val="005F54A2"/>
    <w:rsid w:val="006023F7"/>
    <w:rsid w:val="00607E0B"/>
    <w:rsid w:val="00610FD9"/>
    <w:rsid w:val="00624311"/>
    <w:rsid w:val="00624368"/>
    <w:rsid w:val="0063763F"/>
    <w:rsid w:val="00644B44"/>
    <w:rsid w:val="00645814"/>
    <w:rsid w:val="00647CA9"/>
    <w:rsid w:val="00650D91"/>
    <w:rsid w:val="006602C8"/>
    <w:rsid w:val="00663E01"/>
    <w:rsid w:val="00664402"/>
    <w:rsid w:val="006672E7"/>
    <w:rsid w:val="00672837"/>
    <w:rsid w:val="00680073"/>
    <w:rsid w:val="006835C3"/>
    <w:rsid w:val="006859CE"/>
    <w:rsid w:val="00696632"/>
    <w:rsid w:val="006A11FC"/>
    <w:rsid w:val="006A3348"/>
    <w:rsid w:val="006B237D"/>
    <w:rsid w:val="006C4209"/>
    <w:rsid w:val="006D7F7F"/>
    <w:rsid w:val="00713AB8"/>
    <w:rsid w:val="0071553C"/>
    <w:rsid w:val="00721CEA"/>
    <w:rsid w:val="0073305B"/>
    <w:rsid w:val="00740C18"/>
    <w:rsid w:val="00746838"/>
    <w:rsid w:val="00754506"/>
    <w:rsid w:val="00756533"/>
    <w:rsid w:val="00767DF2"/>
    <w:rsid w:val="007708FA"/>
    <w:rsid w:val="00791E65"/>
    <w:rsid w:val="0079557F"/>
    <w:rsid w:val="007972C6"/>
    <w:rsid w:val="007A5E5B"/>
    <w:rsid w:val="007B18FC"/>
    <w:rsid w:val="007B4E35"/>
    <w:rsid w:val="007B68F2"/>
    <w:rsid w:val="007C7620"/>
    <w:rsid w:val="007D42AF"/>
    <w:rsid w:val="007E287A"/>
    <w:rsid w:val="00802E8A"/>
    <w:rsid w:val="00803032"/>
    <w:rsid w:val="0080402F"/>
    <w:rsid w:val="00807A96"/>
    <w:rsid w:val="00810C9B"/>
    <w:rsid w:val="00820EDC"/>
    <w:rsid w:val="00824C14"/>
    <w:rsid w:val="00837672"/>
    <w:rsid w:val="00845F5A"/>
    <w:rsid w:val="008464C6"/>
    <w:rsid w:val="00852C07"/>
    <w:rsid w:val="00863D50"/>
    <w:rsid w:val="00864ED5"/>
    <w:rsid w:val="0086588A"/>
    <w:rsid w:val="0086667D"/>
    <w:rsid w:val="008746CD"/>
    <w:rsid w:val="008805BD"/>
    <w:rsid w:val="008808A2"/>
    <w:rsid w:val="008843E0"/>
    <w:rsid w:val="0089093C"/>
    <w:rsid w:val="008B7671"/>
    <w:rsid w:val="008C102E"/>
    <w:rsid w:val="008E5EAF"/>
    <w:rsid w:val="008F5D59"/>
    <w:rsid w:val="00902255"/>
    <w:rsid w:val="00932764"/>
    <w:rsid w:val="009342FE"/>
    <w:rsid w:val="00941F12"/>
    <w:rsid w:val="0096010F"/>
    <w:rsid w:val="009639CD"/>
    <w:rsid w:val="00967711"/>
    <w:rsid w:val="00974DC1"/>
    <w:rsid w:val="00982FC3"/>
    <w:rsid w:val="00985131"/>
    <w:rsid w:val="0099052D"/>
    <w:rsid w:val="00992357"/>
    <w:rsid w:val="009B2788"/>
    <w:rsid w:val="009B5682"/>
    <w:rsid w:val="009C2418"/>
    <w:rsid w:val="009C4321"/>
    <w:rsid w:val="009C5A61"/>
    <w:rsid w:val="009C6655"/>
    <w:rsid w:val="00A05677"/>
    <w:rsid w:val="00A05C3A"/>
    <w:rsid w:val="00A074F6"/>
    <w:rsid w:val="00A11C19"/>
    <w:rsid w:val="00A4151A"/>
    <w:rsid w:val="00A50354"/>
    <w:rsid w:val="00A5064F"/>
    <w:rsid w:val="00A528A6"/>
    <w:rsid w:val="00A5385B"/>
    <w:rsid w:val="00A638EE"/>
    <w:rsid w:val="00A71C96"/>
    <w:rsid w:val="00A84F49"/>
    <w:rsid w:val="00AA17D1"/>
    <w:rsid w:val="00AA255D"/>
    <w:rsid w:val="00AA5FE7"/>
    <w:rsid w:val="00AA67B0"/>
    <w:rsid w:val="00AA757E"/>
    <w:rsid w:val="00AE2B92"/>
    <w:rsid w:val="00AE4B37"/>
    <w:rsid w:val="00AE7985"/>
    <w:rsid w:val="00B02E57"/>
    <w:rsid w:val="00B06A95"/>
    <w:rsid w:val="00B11747"/>
    <w:rsid w:val="00B12AAD"/>
    <w:rsid w:val="00B26F64"/>
    <w:rsid w:val="00B41D13"/>
    <w:rsid w:val="00B53C39"/>
    <w:rsid w:val="00B70211"/>
    <w:rsid w:val="00B7083C"/>
    <w:rsid w:val="00B92ED4"/>
    <w:rsid w:val="00B95B0E"/>
    <w:rsid w:val="00B95C85"/>
    <w:rsid w:val="00B9645C"/>
    <w:rsid w:val="00BA7E27"/>
    <w:rsid w:val="00BB09C4"/>
    <w:rsid w:val="00BB7176"/>
    <w:rsid w:val="00BC6F3E"/>
    <w:rsid w:val="00BE6EA9"/>
    <w:rsid w:val="00BE735F"/>
    <w:rsid w:val="00BF13E1"/>
    <w:rsid w:val="00C04962"/>
    <w:rsid w:val="00C17F93"/>
    <w:rsid w:val="00C438C3"/>
    <w:rsid w:val="00C56016"/>
    <w:rsid w:val="00C6659F"/>
    <w:rsid w:val="00C678D8"/>
    <w:rsid w:val="00C72683"/>
    <w:rsid w:val="00C9451C"/>
    <w:rsid w:val="00CA117A"/>
    <w:rsid w:val="00CA1989"/>
    <w:rsid w:val="00CB6859"/>
    <w:rsid w:val="00CC79D5"/>
    <w:rsid w:val="00CD10AA"/>
    <w:rsid w:val="00CE18B5"/>
    <w:rsid w:val="00D10A04"/>
    <w:rsid w:val="00D16648"/>
    <w:rsid w:val="00D21FEE"/>
    <w:rsid w:val="00D2727C"/>
    <w:rsid w:val="00D3194B"/>
    <w:rsid w:val="00D44568"/>
    <w:rsid w:val="00D46828"/>
    <w:rsid w:val="00D54853"/>
    <w:rsid w:val="00D641EE"/>
    <w:rsid w:val="00D64225"/>
    <w:rsid w:val="00D6436C"/>
    <w:rsid w:val="00D75435"/>
    <w:rsid w:val="00D832D1"/>
    <w:rsid w:val="00D835B4"/>
    <w:rsid w:val="00D83924"/>
    <w:rsid w:val="00D86C92"/>
    <w:rsid w:val="00D90A8D"/>
    <w:rsid w:val="00DA3A21"/>
    <w:rsid w:val="00DC008D"/>
    <w:rsid w:val="00DC1955"/>
    <w:rsid w:val="00DC46E4"/>
    <w:rsid w:val="00DE018A"/>
    <w:rsid w:val="00DE398D"/>
    <w:rsid w:val="00DE5997"/>
    <w:rsid w:val="00DF7A0F"/>
    <w:rsid w:val="00E06BDB"/>
    <w:rsid w:val="00E145EF"/>
    <w:rsid w:val="00E4176F"/>
    <w:rsid w:val="00E56439"/>
    <w:rsid w:val="00E62629"/>
    <w:rsid w:val="00E66BBE"/>
    <w:rsid w:val="00E73446"/>
    <w:rsid w:val="00EB36B9"/>
    <w:rsid w:val="00EC09DC"/>
    <w:rsid w:val="00ED38F8"/>
    <w:rsid w:val="00F006E8"/>
    <w:rsid w:val="00F1154D"/>
    <w:rsid w:val="00F15CC7"/>
    <w:rsid w:val="00F21CDD"/>
    <w:rsid w:val="00F278A0"/>
    <w:rsid w:val="00F33767"/>
    <w:rsid w:val="00F4616E"/>
    <w:rsid w:val="00F46598"/>
    <w:rsid w:val="00F51B4D"/>
    <w:rsid w:val="00F62DB1"/>
    <w:rsid w:val="00F65901"/>
    <w:rsid w:val="00F675EA"/>
    <w:rsid w:val="00F70AEB"/>
    <w:rsid w:val="00F71B70"/>
    <w:rsid w:val="00F829B6"/>
    <w:rsid w:val="00F843B4"/>
    <w:rsid w:val="00F967B1"/>
    <w:rsid w:val="00FB76CD"/>
    <w:rsid w:val="00FC685F"/>
    <w:rsid w:val="00FD76BC"/>
    <w:rsid w:val="00FF5A2C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CA602-4E9F-4F3B-BA98-CD0123EE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DD"/>
    <w:rPr>
      <w:sz w:val="24"/>
      <w:szCs w:val="24"/>
      <w:lang w:val="uk-UA" w:eastAsia="en-US"/>
    </w:rPr>
  </w:style>
  <w:style w:type="paragraph" w:styleId="1">
    <w:name w:val="heading 1"/>
    <w:basedOn w:val="a"/>
    <w:next w:val="a"/>
    <w:qFormat/>
    <w:rsid w:val="00FF5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5A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2"/>
    <w:autoRedefine/>
    <w:rsid w:val="00FF5A2C"/>
    <w:pPr>
      <w:keepNext w:val="0"/>
      <w:spacing w:before="100" w:beforeAutospacing="1" w:after="100" w:afterAutospacing="1"/>
      <w:jc w:val="center"/>
    </w:pPr>
    <w:rPr>
      <w:i w:val="0"/>
      <w:iCs w:val="0"/>
      <w:caps/>
      <w:color w:val="333399"/>
      <w:lang w:val="ru-RU" w:eastAsia="ru-RU"/>
    </w:rPr>
  </w:style>
  <w:style w:type="paragraph" w:customStyle="1" w:styleId="10">
    <w:name w:val="Стиль1"/>
    <w:basedOn w:val="1"/>
    <w:autoRedefine/>
    <w:rsid w:val="00FF5A2C"/>
    <w:pPr>
      <w:jc w:val="center"/>
    </w:pPr>
    <w:rPr>
      <w:i/>
      <w:caps/>
      <w:color w:val="FF0000"/>
      <w:spacing w:val="20"/>
      <w:u w:val="single"/>
      <w:lang w:val="ru-RU" w:eastAsia="ru-RU"/>
    </w:rPr>
  </w:style>
  <w:style w:type="paragraph" w:styleId="21">
    <w:name w:val="Body Text Indent 2"/>
    <w:basedOn w:val="a"/>
    <w:link w:val="22"/>
    <w:rsid w:val="00802E8A"/>
    <w:pPr>
      <w:ind w:left="3969"/>
    </w:pPr>
    <w:rPr>
      <w:sz w:val="28"/>
      <w:szCs w:val="20"/>
      <w:lang w:eastAsia="ru-RU"/>
    </w:rPr>
  </w:style>
  <w:style w:type="table" w:styleId="a3">
    <w:name w:val="Table Grid"/>
    <w:basedOn w:val="a1"/>
    <w:rsid w:val="005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A8D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rsid w:val="00754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4506"/>
    <w:rPr>
      <w:rFonts w:ascii="Tahoma" w:hAnsi="Tahoma" w:cs="Tahoma"/>
      <w:sz w:val="16"/>
      <w:szCs w:val="16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rsid w:val="002D79C8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4;&#1058;&#1044;&#1045;&#1051;%20&#1055;&#1056;&#1048;&#1047;&#1053;&#1040;&#1053;&#1048;&#1071;\01.2021\&#1087;&#1088;&#1086;&#1108;&#1082;&#1090;%20&#1056;&#1110;&#1096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C9615-AC72-49C9-877A-104F2B58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проєкт Рішення</Template>
  <TotalTime>181</TotalTime>
  <Pages>4</Pages>
  <Words>3636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KHNU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Користувач Windows</cp:lastModifiedBy>
  <cp:revision>17</cp:revision>
  <cp:lastPrinted>2025-06-11T11:28:00Z</cp:lastPrinted>
  <dcterms:created xsi:type="dcterms:W3CDTF">2024-11-08T08:02:00Z</dcterms:created>
  <dcterms:modified xsi:type="dcterms:W3CDTF">2025-06-25T14:11:00Z</dcterms:modified>
</cp:coreProperties>
</file>