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89" w:rsidRDefault="00B3292E" w:rsidP="000124EE">
      <w:pPr>
        <w:spacing w:after="0" w:line="276" w:lineRule="auto"/>
        <w:ind w:right="5" w:hanging="10"/>
        <w:jc w:val="center"/>
      </w:pPr>
      <w:r>
        <w:rPr>
          <w:b/>
        </w:rPr>
        <w:t xml:space="preserve">ПРОГРАМА РОЗВИТКУ КАФЕДРИ </w:t>
      </w:r>
      <w:r w:rsidR="000124EE">
        <w:rPr>
          <w:b/>
        </w:rPr>
        <w:t>ГЕНЕТИКИ І ЦИТОЛОГІЇ</w:t>
      </w:r>
      <w:r>
        <w:rPr>
          <w:b/>
        </w:rPr>
        <w:t xml:space="preserve"> </w:t>
      </w:r>
      <w:r w:rsidR="000124EE">
        <w:rPr>
          <w:b/>
        </w:rPr>
        <w:t>БІОЛОГІЧНОГО ФАКУЛЬТЕТУ</w:t>
      </w:r>
      <w:r>
        <w:rPr>
          <w:b/>
        </w:rPr>
        <w:t xml:space="preserve"> </w:t>
      </w:r>
    </w:p>
    <w:p w:rsidR="00D71589" w:rsidRDefault="00B3292E" w:rsidP="000124EE">
      <w:pPr>
        <w:spacing w:after="0" w:line="276" w:lineRule="auto"/>
        <w:ind w:left="725" w:right="724" w:hanging="10"/>
        <w:jc w:val="center"/>
      </w:pPr>
      <w:r>
        <w:rPr>
          <w:b/>
        </w:rPr>
        <w:t xml:space="preserve">ХАРКІВСЬКОГО НАЦІОНАЛЬНОГО УНІВЕРСИТЕТУ </w:t>
      </w:r>
    </w:p>
    <w:p w:rsidR="00D71589" w:rsidRDefault="00B3292E" w:rsidP="000124EE">
      <w:pPr>
        <w:spacing w:after="0" w:line="276" w:lineRule="auto"/>
        <w:ind w:left="725" w:right="718" w:hanging="10"/>
        <w:jc w:val="center"/>
      </w:pPr>
      <w:r>
        <w:rPr>
          <w:b/>
        </w:rPr>
        <w:t xml:space="preserve">імені В.Н.КАРАЗІНА </w:t>
      </w:r>
    </w:p>
    <w:p w:rsidR="00D71589" w:rsidRDefault="000124EE" w:rsidP="000124EE">
      <w:pPr>
        <w:spacing w:after="0" w:line="276" w:lineRule="auto"/>
        <w:ind w:left="725" w:right="717" w:hanging="10"/>
        <w:jc w:val="center"/>
      </w:pPr>
      <w:r>
        <w:rPr>
          <w:b/>
        </w:rPr>
        <w:t>(</w:t>
      </w:r>
      <w:r w:rsidR="00B3292E">
        <w:rPr>
          <w:b/>
        </w:rPr>
        <w:t>НА 2025 – 2030 РОКИ</w:t>
      </w:r>
      <w:r>
        <w:rPr>
          <w:b/>
        </w:rPr>
        <w:t>)</w:t>
      </w:r>
      <w:r w:rsidR="00B3292E">
        <w:rPr>
          <w:b/>
        </w:rPr>
        <w:t xml:space="preserve"> </w:t>
      </w:r>
    </w:p>
    <w:p w:rsidR="00D71589" w:rsidRDefault="00B3292E" w:rsidP="000124EE">
      <w:pPr>
        <w:spacing w:after="0" w:line="276" w:lineRule="auto"/>
        <w:ind w:left="66" w:right="0" w:firstLine="0"/>
        <w:jc w:val="center"/>
      </w:pPr>
      <w:r>
        <w:rPr>
          <w:b/>
        </w:rPr>
        <w:t xml:space="preserve"> </w:t>
      </w:r>
    </w:p>
    <w:p w:rsidR="00D71589" w:rsidRDefault="00B3292E" w:rsidP="000124EE">
      <w:pPr>
        <w:spacing w:after="0" w:line="276" w:lineRule="auto"/>
        <w:ind w:left="725" w:right="358" w:hanging="10"/>
        <w:jc w:val="center"/>
      </w:pPr>
      <w:r>
        <w:rPr>
          <w:b/>
        </w:rPr>
        <w:t xml:space="preserve">1. Стратегія розвитку кафедри </w:t>
      </w:r>
    </w:p>
    <w:p w:rsidR="00D71589" w:rsidRDefault="00B3292E" w:rsidP="000124EE">
      <w:pPr>
        <w:spacing w:after="0" w:line="276" w:lineRule="auto"/>
        <w:ind w:left="-15" w:right="0"/>
      </w:pPr>
      <w:r>
        <w:t xml:space="preserve">Освітня, наукова та організаційна діяльність кафедри </w:t>
      </w:r>
      <w:r w:rsidR="000124EE">
        <w:t>генетики і цитології</w:t>
      </w:r>
      <w:r>
        <w:t xml:space="preserve"> </w:t>
      </w:r>
      <w:r w:rsidR="000124EE">
        <w:t xml:space="preserve">біологічного </w:t>
      </w:r>
      <w:r>
        <w:t xml:space="preserve">факультету </w:t>
      </w:r>
      <w:r>
        <w:t>ґрунтується на вимогах чинного законодавства України: Конституції України, Законів України «Про освіту», «Про вищу освіту», «Про наукову та науково-технічну ді</w:t>
      </w:r>
      <w:r>
        <w:t xml:space="preserve">яльність», нормативно-правових актів Міністерства освіти і науки України, головних положеннях Стратегічних цілей й намірів Харківського національного університету імені </w:t>
      </w:r>
      <w:proofErr w:type="spellStart"/>
      <w:r>
        <w:t>В.Н.Каразіна</w:t>
      </w:r>
      <w:proofErr w:type="spellEnd"/>
      <w:r>
        <w:t xml:space="preserve"> до 2030 р., а також нормативних документів Харківського національного унів</w:t>
      </w:r>
      <w:r>
        <w:t xml:space="preserve">ерситету імені </w:t>
      </w:r>
      <w:proofErr w:type="spellStart"/>
      <w:r>
        <w:t>В.Н.Каразіна</w:t>
      </w:r>
      <w:proofErr w:type="spellEnd"/>
      <w:r>
        <w:t xml:space="preserve">. </w:t>
      </w:r>
    </w:p>
    <w:p w:rsidR="00D71589" w:rsidRDefault="00B3292E" w:rsidP="000124EE">
      <w:pPr>
        <w:spacing w:after="0" w:line="276" w:lineRule="auto"/>
        <w:ind w:left="-15" w:right="0"/>
      </w:pPr>
      <w:r>
        <w:rPr>
          <w:b/>
        </w:rPr>
        <w:t>Метою діяльності кафедри</w:t>
      </w:r>
      <w:r>
        <w:t xml:space="preserve"> є організація і здійснення на високому рівні освітньої, наукової, науково-методичної та організаційної роботи</w:t>
      </w:r>
      <w:r>
        <w:t>, проведення науков</w:t>
      </w:r>
      <w:r w:rsidR="000124EE">
        <w:t>их</w:t>
      </w:r>
      <w:r>
        <w:t xml:space="preserve"> досліджень за</w:t>
      </w:r>
      <w:r>
        <w:t xml:space="preserve"> </w:t>
      </w:r>
      <w:r w:rsidR="000124EE">
        <w:t>напрямками</w:t>
      </w:r>
      <w:r>
        <w:t xml:space="preserve"> кафедри, </w:t>
      </w:r>
      <w:r w:rsidR="000124EE">
        <w:t xml:space="preserve">а саме </w:t>
      </w:r>
      <w:r w:rsidR="000124EE">
        <w:rPr>
          <w:shd w:val="clear" w:color="auto" w:fill="FFFFFF"/>
        </w:rPr>
        <w:t xml:space="preserve">«Популяційна антропогенетика», «Популяційна генетика», «Цитогенетика», «Еколого-генетичні </w:t>
      </w:r>
      <w:r w:rsidR="000124EE" w:rsidRPr="00526C0F">
        <w:rPr>
          <w:shd w:val="clear" w:color="auto" w:fill="FFFFFF"/>
        </w:rPr>
        <w:t>механізм</w:t>
      </w:r>
      <w:r w:rsidR="000124EE">
        <w:rPr>
          <w:shd w:val="clear" w:color="auto" w:fill="FFFFFF"/>
        </w:rPr>
        <w:t>и</w:t>
      </w:r>
      <w:r w:rsidR="000124EE" w:rsidRPr="00526C0F">
        <w:rPr>
          <w:shd w:val="clear" w:color="auto" w:fill="FFFFFF"/>
        </w:rPr>
        <w:t xml:space="preserve"> пристосованості</w:t>
      </w:r>
      <w:r w:rsidR="000124EE">
        <w:rPr>
          <w:shd w:val="clear" w:color="auto" w:fill="FFFFFF"/>
        </w:rPr>
        <w:t>»</w:t>
      </w:r>
      <w:r w:rsidR="000124EE">
        <w:rPr>
          <w:shd w:val="clear" w:color="auto" w:fill="FFFFFF"/>
        </w:rPr>
        <w:t xml:space="preserve">, </w:t>
      </w:r>
      <w:r>
        <w:t>підготовка науково</w:t>
      </w:r>
      <w:r w:rsidR="000124EE">
        <w:t>-</w:t>
      </w:r>
      <w:r>
        <w:t xml:space="preserve">педагогічних кадрів і підвищення їхньої наукової, педагогічної та професійної кваліфікації. </w:t>
      </w:r>
    </w:p>
    <w:p w:rsidR="00D71589" w:rsidRDefault="00B3292E" w:rsidP="000124EE">
      <w:pPr>
        <w:spacing w:after="0" w:line="276" w:lineRule="auto"/>
        <w:ind w:left="720" w:right="0" w:firstLine="0"/>
      </w:pPr>
      <w:r>
        <w:t xml:space="preserve">Для досягнення зазначеної мети кафедра виконує наступні </w:t>
      </w:r>
      <w:r>
        <w:rPr>
          <w:b/>
        </w:rPr>
        <w:t>завдання:</w:t>
      </w:r>
      <w:r>
        <w:t xml:space="preserve">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>Організація та здійснення освітнього процесу, навчально-</w:t>
      </w:r>
      <w:r>
        <w:t xml:space="preserve">виховної, методичної, наукової роботи в межах, визначених </w:t>
      </w:r>
      <w:r w:rsidR="000124EE">
        <w:t>біологічним факультетом</w:t>
      </w:r>
      <w:r>
        <w:t xml:space="preserve"> та університетом в цілому.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 xml:space="preserve">Забезпечення підготовки </w:t>
      </w:r>
      <w:r w:rsidR="000124EE">
        <w:t>здобувачів освіти за освітніми програмами різних  рівнів</w:t>
      </w:r>
      <w:r>
        <w:t xml:space="preserve"> відповідно до стандартів вищої освіти.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>Розподіл навчальної та інших в</w:t>
      </w:r>
      <w:r>
        <w:t xml:space="preserve">идів роботи між </w:t>
      </w:r>
      <w:proofErr w:type="spellStart"/>
      <w:r>
        <w:t>науковопедагогічними</w:t>
      </w:r>
      <w:proofErr w:type="spellEnd"/>
      <w:r>
        <w:t xml:space="preserve"> працівниками.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 xml:space="preserve">Проведення </w:t>
      </w:r>
      <w:r>
        <w:t>наукових досліджень на актуальні тематики із залученням до них здобувачів вищої освіти і</w:t>
      </w:r>
      <w:r w:rsidR="000124EE">
        <w:t>, за потреби,</w:t>
      </w:r>
      <w:r>
        <w:t xml:space="preserve"> зовнішн</w:t>
      </w:r>
      <w:r w:rsidR="000124EE">
        <w:t>іх установ-партнерів на договірних умовах</w:t>
      </w:r>
      <w:r>
        <w:t xml:space="preserve"> та публікацією результатів у рецензованих фахових</w:t>
      </w:r>
      <w:r>
        <w:t xml:space="preserve"> періодичних і разових виданнях (монографії, посібники тощо).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 xml:space="preserve">Пошук джерел фінансування наукових досліджень серед вітчизняних та зарубіжних </w:t>
      </w:r>
      <w:proofErr w:type="spellStart"/>
      <w:r>
        <w:t>стейкхолдерів</w:t>
      </w:r>
      <w:proofErr w:type="spellEnd"/>
      <w:r>
        <w:t xml:space="preserve">; формулювання пропозицій та подання заявок на відповідні конкурси.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>Проведення роботи з підвищення кв</w:t>
      </w:r>
      <w:r>
        <w:t xml:space="preserve">аліфікації науково-педагогічних працівників (НПП).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lastRenderedPageBreak/>
        <w:t xml:space="preserve">Надання висновків стосовно продовження трудових відносин з науково-педагогічними працівниками та відповідних рекомендацій щодо їх прийняття на роботу, а також про дострокове розірвання контракту з ними.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 xml:space="preserve">Щорічне заслуховування, обговорення та оцінювання виконання НПП індивідуальних планів роботи за навчальний рік.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>Організація та проведення круглих столів, майстер-класів, відкритих лекцій, науково-методичних та науково-практичних семінарів та конференцій д</w:t>
      </w:r>
      <w:r>
        <w:t>ля обговорення проблемних науково-педагогічних галузевих питань та обміну досвідом</w:t>
      </w:r>
      <w:r w:rsidR="000124EE">
        <w:t>.</w:t>
      </w:r>
      <w:r>
        <w:t xml:space="preserve"> </w:t>
      </w:r>
    </w:p>
    <w:p w:rsidR="00D71589" w:rsidRDefault="00B3292E" w:rsidP="000124EE">
      <w:pPr>
        <w:numPr>
          <w:ilvl w:val="0"/>
          <w:numId w:val="1"/>
        </w:numPr>
        <w:spacing w:after="0" w:line="276" w:lineRule="auto"/>
        <w:ind w:right="0"/>
      </w:pPr>
      <w:r>
        <w:t>Надання висновку про наукову новизну, теоретичне та практичне значення результатів дисертаційних досліджень; рецензування дисертаційних робіт та авторефератів; участь в од</w:t>
      </w:r>
      <w:r>
        <w:t xml:space="preserve">норазових спеціалізованих вчених радах із захисту дисертацій. </w:t>
      </w:r>
    </w:p>
    <w:p w:rsidR="00D71589" w:rsidRDefault="00B3292E" w:rsidP="000124EE">
      <w:pPr>
        <w:spacing w:after="0" w:line="276" w:lineRule="auto"/>
        <w:ind w:left="-15" w:right="0"/>
      </w:pPr>
      <w:r>
        <w:t>Подальший розвиток роботи кафедри включає діяльність</w:t>
      </w:r>
      <w:r w:rsidR="000124EE">
        <w:t xml:space="preserve"> </w:t>
      </w:r>
      <w:r>
        <w:t>за наступними напрямами: робота з кадрами та організаційна робота; навчально-методична робота; науково-дослідна робота; міжнародне співробітн</w:t>
      </w:r>
      <w:r>
        <w:t xml:space="preserve">ицтво. </w:t>
      </w:r>
    </w:p>
    <w:p w:rsidR="00D71589" w:rsidRDefault="00B3292E" w:rsidP="000124EE">
      <w:pPr>
        <w:pStyle w:val="1"/>
        <w:spacing w:line="276" w:lineRule="auto"/>
        <w:ind w:left="2206" w:right="0" w:hanging="281"/>
      </w:pPr>
      <w:r>
        <w:t xml:space="preserve">Організаційна робота та кадрове забезпечення </w:t>
      </w:r>
    </w:p>
    <w:p w:rsidR="00D71589" w:rsidRDefault="00B3292E" w:rsidP="000124EE">
      <w:pPr>
        <w:spacing w:after="0" w:line="276" w:lineRule="auto"/>
        <w:ind w:left="-15" w:right="0"/>
      </w:pPr>
      <w:r>
        <w:t xml:space="preserve">2.1. Провести аналітичну роботу щодо визначення актуального бачення та місії кафедри, </w:t>
      </w:r>
      <w:r>
        <w:t xml:space="preserve">шляхом порівняння специфіки діяльності кафедри з діяльністю аналогічних </w:t>
      </w:r>
      <w:r>
        <w:t xml:space="preserve">підрозділів та установ в Україні та світі. </w:t>
      </w:r>
    </w:p>
    <w:p w:rsidR="004451B8" w:rsidRDefault="00B3292E" w:rsidP="000124EE">
      <w:pPr>
        <w:spacing w:after="0" w:line="276" w:lineRule="auto"/>
        <w:ind w:left="-15" w:right="0"/>
      </w:pPr>
      <w:r>
        <w:t>2.2. Забезпечення управлінських рішень стосовно всіх напрямів діяльності кафедри шляхом постійного вивчення та врахування в управлінні ідей, пропозицій та думок усіх членів кафедри та зацікавлених сторін.</w:t>
      </w:r>
    </w:p>
    <w:p w:rsidR="00D71589" w:rsidRDefault="004451B8" w:rsidP="000124EE">
      <w:pPr>
        <w:spacing w:after="0" w:line="276" w:lineRule="auto"/>
        <w:ind w:left="-15" w:right="0"/>
      </w:pPr>
      <w:r>
        <w:t>2.3. Р</w:t>
      </w:r>
      <w:r>
        <w:t xml:space="preserve">обота </w:t>
      </w:r>
      <w:r>
        <w:t xml:space="preserve">науково-педагогічних працівників кафедри </w:t>
      </w:r>
      <w:r>
        <w:t xml:space="preserve">у Вчених радах, Зборах трудового колективу університету і </w:t>
      </w:r>
      <w:r>
        <w:t>біологічного</w:t>
      </w:r>
      <w:r>
        <w:t xml:space="preserve"> факультету</w:t>
      </w:r>
      <w:r>
        <w:t>.</w:t>
      </w:r>
      <w:r w:rsidR="00B3292E">
        <w:t xml:space="preserve"> </w:t>
      </w:r>
    </w:p>
    <w:p w:rsidR="00D71589" w:rsidRDefault="00B3292E" w:rsidP="009A6490">
      <w:pPr>
        <w:spacing w:after="0" w:line="276" w:lineRule="auto"/>
        <w:ind w:left="-15" w:right="0"/>
      </w:pPr>
      <w:r>
        <w:t>2.</w:t>
      </w:r>
      <w:r w:rsidR="004451B8">
        <w:t>4</w:t>
      </w:r>
      <w:r>
        <w:t>. Мотивувати та надавати необхідну допомогу науково-педагогічним працівникам кафедри для отримання вченого звання «доцент»</w:t>
      </w:r>
      <w:r w:rsidR="009A6490">
        <w:t>, для п</w:t>
      </w:r>
      <w:r>
        <w:t xml:space="preserve">роходження стажування </w:t>
      </w:r>
      <w:r>
        <w:t xml:space="preserve">науково-педагогічними працівниками кафедри у провідних навчальних закладах освіти України та зарубіжних країн, </w:t>
      </w:r>
      <w:r w:rsidR="009A6490">
        <w:t xml:space="preserve">набуття та підтримання ними </w:t>
      </w:r>
      <w:r>
        <w:t>членств</w:t>
      </w:r>
      <w:r w:rsidR="009A6490">
        <w:t>а</w:t>
      </w:r>
      <w:r>
        <w:t xml:space="preserve"> </w:t>
      </w:r>
      <w:r>
        <w:t xml:space="preserve">у провідних профільних наукових </w:t>
      </w:r>
      <w:r w:rsidR="009A6490">
        <w:t>спільнотах</w:t>
      </w:r>
      <w:r>
        <w:t xml:space="preserve"> і організаціях, участ</w:t>
      </w:r>
      <w:r w:rsidR="009A6490">
        <w:t>і</w:t>
      </w:r>
      <w:r>
        <w:t xml:space="preserve"> у науков</w:t>
      </w:r>
      <w:r w:rsidR="009A6490">
        <w:t>их заходах та заходах практичного спрямування</w:t>
      </w:r>
      <w:r>
        <w:t xml:space="preserve">. </w:t>
      </w:r>
    </w:p>
    <w:p w:rsidR="00D71589" w:rsidRDefault="00B3292E" w:rsidP="000124EE">
      <w:pPr>
        <w:spacing w:after="0" w:line="276" w:lineRule="auto"/>
        <w:ind w:left="-15" w:right="0"/>
      </w:pPr>
      <w:r>
        <w:t>2.</w:t>
      </w:r>
      <w:r w:rsidR="004451B8">
        <w:t>5</w:t>
      </w:r>
      <w:r>
        <w:t xml:space="preserve">. Підтримувати </w:t>
      </w:r>
      <w:r w:rsidR="009A6490">
        <w:t xml:space="preserve">зв’язок та </w:t>
      </w:r>
      <w:r>
        <w:t xml:space="preserve">співпрацю з випускниками шляхом залучення до </w:t>
      </w:r>
      <w:proofErr w:type="spellStart"/>
      <w:r>
        <w:t>проєктів</w:t>
      </w:r>
      <w:proofErr w:type="spellEnd"/>
      <w:r>
        <w:t xml:space="preserve"> університету, спрямованих на становлення професійної кар’єри </w:t>
      </w:r>
      <w:r w:rsidR="009A6490">
        <w:t>здобувачів освіти</w:t>
      </w:r>
      <w:r>
        <w:t xml:space="preserve"> та випускників університету (яр</w:t>
      </w:r>
      <w:r>
        <w:t xml:space="preserve">марки вакансій, дні кар’єри тощо). </w:t>
      </w:r>
      <w:r>
        <w:rPr>
          <w:i/>
        </w:rPr>
        <w:t xml:space="preserve"> </w:t>
      </w:r>
    </w:p>
    <w:p w:rsidR="00D71589" w:rsidRDefault="00B3292E" w:rsidP="000124EE">
      <w:pPr>
        <w:spacing w:after="0" w:line="276" w:lineRule="auto"/>
        <w:ind w:left="-15" w:right="0"/>
      </w:pPr>
      <w:r>
        <w:t>2.</w:t>
      </w:r>
      <w:r w:rsidR="004451B8">
        <w:t>6</w:t>
      </w:r>
      <w:r>
        <w:t xml:space="preserve">. Сприяти розвитку </w:t>
      </w:r>
      <w:proofErr w:type="spellStart"/>
      <w:r>
        <w:t>позаосвітніх</w:t>
      </w:r>
      <w:proofErr w:type="spellEnd"/>
      <w:r>
        <w:t xml:space="preserve"> послуг університету</w:t>
      </w:r>
      <w:r>
        <w:t xml:space="preserve">. </w:t>
      </w:r>
    </w:p>
    <w:p w:rsidR="00D71589" w:rsidRDefault="00B3292E" w:rsidP="000124EE">
      <w:pPr>
        <w:spacing w:after="0" w:line="276" w:lineRule="auto"/>
        <w:ind w:left="-15" w:right="0"/>
      </w:pPr>
      <w:r>
        <w:t>2.</w:t>
      </w:r>
      <w:r w:rsidR="004451B8">
        <w:t>7</w:t>
      </w:r>
      <w:r>
        <w:t xml:space="preserve">. Вести ефективну профорієнтаційну роботу зі споживачами освітніх послуг в Україні шляхом проведення комплексної профорієнтаційної </w:t>
      </w:r>
      <w:r>
        <w:lastRenderedPageBreak/>
        <w:t>діяльності: участь у проведенні зустрічей з майбутніми а</w:t>
      </w:r>
      <w:r>
        <w:t xml:space="preserve">бітурієнтами, Днях відкритих дверей в Університеті, Школи вихідного дня тощо. </w:t>
      </w:r>
    </w:p>
    <w:p w:rsidR="00D71589" w:rsidRDefault="00B3292E" w:rsidP="000124EE">
      <w:pPr>
        <w:spacing w:after="0" w:line="276" w:lineRule="auto"/>
        <w:ind w:left="-15" w:right="0"/>
      </w:pPr>
      <w:r>
        <w:t>2.</w:t>
      </w:r>
      <w:r w:rsidR="004451B8">
        <w:t>8</w:t>
      </w:r>
      <w:r>
        <w:t xml:space="preserve">. Вести активну роботу щодо популяризації кафедри та залучення абітурієнтів, </w:t>
      </w:r>
      <w:proofErr w:type="spellStart"/>
      <w:r w:rsidR="00D75D27">
        <w:t>бакалаврантів</w:t>
      </w:r>
      <w:proofErr w:type="spellEnd"/>
      <w:r w:rsidR="00D75D27">
        <w:t xml:space="preserve">, </w:t>
      </w:r>
      <w:r>
        <w:t xml:space="preserve">магістрантів, аспірантів шляхом </w:t>
      </w:r>
      <w:r w:rsidR="00D75D27">
        <w:t>організації очних зустрічей та організації інформування у цифровому просторі.</w:t>
      </w:r>
      <w:r>
        <w:t xml:space="preserve"> </w:t>
      </w:r>
    </w:p>
    <w:p w:rsidR="00D71589" w:rsidRDefault="00B3292E" w:rsidP="000124EE">
      <w:pPr>
        <w:spacing w:after="0" w:line="276" w:lineRule="auto"/>
        <w:ind w:left="-15" w:right="0"/>
      </w:pPr>
      <w:r>
        <w:t>2.</w:t>
      </w:r>
      <w:r w:rsidR="004451B8">
        <w:t>9</w:t>
      </w:r>
      <w:r>
        <w:t>. Проводити активну кураторську роботу з академічними групами як важливий чинник успішної адаптації здобувачів вищої освіти до освітнього процесу, вдосконалення їхніх соціальних та професійних навичок, можливостей для ро</w:t>
      </w:r>
      <w:r>
        <w:t>звитку особистості здобувача та виховання патріотичної молоді (організовувати зустрічі з адміністрацією факультету, структурними підрозділами університету, випускниками факультету, що працюють за фахом, проводити тематичні кураторські години, що сприяють з</w:t>
      </w:r>
      <w:r>
        <w:t>береженню національної пам’яті).</w:t>
      </w:r>
      <w:r>
        <w:rPr>
          <w:i/>
        </w:rPr>
        <w:t xml:space="preserve"> </w:t>
      </w:r>
    </w:p>
    <w:p w:rsidR="00D71589" w:rsidRDefault="00B3292E" w:rsidP="000124EE">
      <w:pPr>
        <w:numPr>
          <w:ilvl w:val="0"/>
          <w:numId w:val="2"/>
        </w:numPr>
        <w:spacing w:after="0" w:line="276" w:lineRule="auto"/>
        <w:ind w:left="284" w:right="1" w:hanging="281"/>
        <w:jc w:val="center"/>
      </w:pPr>
      <w:r>
        <w:rPr>
          <w:b/>
        </w:rPr>
        <w:t xml:space="preserve">Навчально-методична робота </w:t>
      </w:r>
    </w:p>
    <w:p w:rsidR="004451B8" w:rsidRDefault="004451B8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>П</w:t>
      </w:r>
      <w:r>
        <w:t xml:space="preserve">ідготовка за профілем кафедри конкурентоспроможних на ринку праці фахівців </w:t>
      </w:r>
      <w:r>
        <w:t xml:space="preserve">в </w:t>
      </w:r>
      <w:r>
        <w:t xml:space="preserve">галузі знань </w:t>
      </w:r>
      <w:r>
        <w:t>Е</w:t>
      </w:r>
      <w:r>
        <w:t xml:space="preserve"> «</w:t>
      </w:r>
      <w:r w:rsidRPr="004451B8">
        <w:t>Природничі науки, математика та статистика</w:t>
      </w:r>
      <w:r>
        <w:t>» за спеціальн</w:t>
      </w:r>
      <w:r>
        <w:t>і</w:t>
      </w:r>
      <w:r>
        <w:t>ст</w:t>
      </w:r>
      <w:r>
        <w:t>ю Е1</w:t>
      </w:r>
      <w:r>
        <w:t xml:space="preserve"> </w:t>
      </w:r>
      <w:r>
        <w:t>Біологія та біохімія та в галузі знань А Освіта за спеціальністю А4 Середня освіта.</w:t>
      </w:r>
    </w:p>
    <w:p w:rsidR="004451B8" w:rsidRDefault="004451B8" w:rsidP="004451B8">
      <w:pPr>
        <w:numPr>
          <w:ilvl w:val="1"/>
          <w:numId w:val="2"/>
        </w:numPr>
        <w:spacing w:after="0" w:line="276" w:lineRule="auto"/>
        <w:ind w:left="0" w:right="0" w:firstLine="709"/>
      </w:pPr>
      <w:r>
        <w:t>Р</w:t>
      </w:r>
      <w:r>
        <w:t>озробка та оновлення навчально-методичного забезпечення (робочих програм, методичних рекомендацій до практичних, семінарських занять та самостійної роботи здобувачів, бази тестових і ситуаційних завдань для поточного та підсумкового контролю знань і практичних навичок здобувачів) навчальних дисциплін нормативного та вибіркового компонентів освітніх програм</w:t>
      </w:r>
      <w:r>
        <w:t>.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 xml:space="preserve">Розробка та впровадження науково-педагогічними працівниками кафедри нових навчальних дисциплін на </w:t>
      </w:r>
      <w:r w:rsidR="00D75D27">
        <w:t xml:space="preserve">біологічному </w:t>
      </w:r>
      <w:r>
        <w:t xml:space="preserve">факультеті </w:t>
      </w:r>
      <w:r>
        <w:t xml:space="preserve">та в університеті відповідно до </w:t>
      </w:r>
      <w:r w:rsidR="00D75D27">
        <w:t xml:space="preserve">поточних </w:t>
      </w:r>
      <w:r>
        <w:t xml:space="preserve">потреб </w:t>
      </w:r>
      <w:r>
        <w:t xml:space="preserve">суспільства, </w:t>
      </w:r>
      <w:r>
        <w:t>змін на ринку праці в умовах повоєнного відновлення України</w:t>
      </w:r>
      <w:r>
        <w:t xml:space="preserve">. 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>Сприяти індивідуалізації траєкторії навчання здобувачів всіх рівнів вищої освіти шляхом постійного оновлення вибіркових дисциплін відповідно до</w:t>
      </w:r>
      <w:r>
        <w:t xml:space="preserve"> освітньо-професійних програм (ОПП) й </w:t>
      </w:r>
      <w:proofErr w:type="spellStart"/>
      <w:r>
        <w:t>освітньо</w:t>
      </w:r>
      <w:proofErr w:type="spellEnd"/>
      <w:r>
        <w:t xml:space="preserve">-наукових програм (ОНП).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>Активно взаємодіяти зі спільнотою випускників факультету, які працюють за здобутим в університеті фахом для коригування та актуалізації змісту освітніх програм, наповнення змісту освіт</w:t>
      </w:r>
      <w:r>
        <w:t xml:space="preserve">нього процесу адаптованими до потреб ринку практичними </w:t>
      </w:r>
      <w:proofErr w:type="spellStart"/>
      <w:r>
        <w:t>компетентностями</w:t>
      </w:r>
      <w:proofErr w:type="spellEnd"/>
      <w:r>
        <w:t xml:space="preserve"> </w:t>
      </w:r>
      <w:r w:rsidR="00D75D27">
        <w:t>генетика, біолога</w:t>
      </w:r>
      <w:r>
        <w:t xml:space="preserve">.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 xml:space="preserve">Розширювати практику запрошення представників роботодавців та експертів-практиків на лекційні, практичні, семінарські та лабораторні </w:t>
      </w:r>
      <w:r>
        <w:lastRenderedPageBreak/>
        <w:t>заняття як інструмент підвищення якості</w:t>
      </w:r>
      <w:r>
        <w:t xml:space="preserve"> освіти, набуття здобувачами вищої освіти навичок і </w:t>
      </w:r>
      <w:proofErr w:type="spellStart"/>
      <w:r>
        <w:t>компетентностей</w:t>
      </w:r>
      <w:proofErr w:type="spellEnd"/>
      <w:r>
        <w:t xml:space="preserve">, необхідних для реалізації кар’єрних завдань і задоволення потреб ринку праці у кваліфікованих кадрах.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 xml:space="preserve">Приймати активну учать в акредитації </w:t>
      </w:r>
      <w:r w:rsidR="00D75D27">
        <w:t>освітніх програм, які реалізуються на біологічному факультеті</w:t>
      </w:r>
      <w:r>
        <w:t xml:space="preserve">. 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 xml:space="preserve">Сприяти </w:t>
      </w:r>
      <w:r>
        <w:tab/>
        <w:t xml:space="preserve">розбудові </w:t>
      </w:r>
      <w:r>
        <w:tab/>
        <w:t xml:space="preserve">на </w:t>
      </w:r>
      <w:r w:rsidR="000124EE">
        <w:tab/>
        <w:t xml:space="preserve">кафедрі </w:t>
      </w:r>
      <w:r w:rsidR="000124EE">
        <w:tab/>
        <w:t xml:space="preserve">цифрового </w:t>
      </w:r>
      <w:r w:rsidR="000124EE">
        <w:tab/>
        <w:t xml:space="preserve">простору, </w:t>
      </w:r>
      <w:r>
        <w:t xml:space="preserve">що </w:t>
      </w:r>
      <w:r>
        <w:t>спрямований на підвищення якості реалізації основних процесів освітньої та наукової діяльності, дотримання академічній доброчесності всіма учасниками освітнього процесу (активне</w:t>
      </w:r>
      <w:r>
        <w:t xml:space="preserve"> використання платформи </w:t>
      </w:r>
      <w:r w:rsidR="00D75D27">
        <w:rPr>
          <w:lang w:val="en-GB"/>
        </w:rPr>
        <w:t>LMS</w:t>
      </w:r>
      <w:r w:rsidR="00D75D27" w:rsidRPr="00D75D27">
        <w:t xml:space="preserve"> </w:t>
      </w:r>
      <w:r>
        <w:t>MOODL</w:t>
      </w:r>
      <w:r w:rsidR="00D75D27">
        <w:rPr>
          <w:lang w:val="en-GB"/>
        </w:rPr>
        <w:t>E</w:t>
      </w:r>
      <w:r>
        <w:t xml:space="preserve">, програми «ПС-деканат», </w:t>
      </w:r>
      <w:r w:rsidR="00D75D27">
        <w:t xml:space="preserve">цифрових </w:t>
      </w:r>
      <w:r>
        <w:t>технологій для проведення всіх видів занять)</w:t>
      </w:r>
      <w:r w:rsidR="004451B8">
        <w:t>,</w:t>
      </w:r>
      <w:r>
        <w:t xml:space="preserve"> </w:t>
      </w:r>
      <w:r w:rsidR="004451B8">
        <w:t>впровадженн</w:t>
      </w:r>
      <w:r w:rsidR="004451B8">
        <w:t>ю</w:t>
      </w:r>
      <w:r w:rsidR="004451B8">
        <w:t xml:space="preserve"> в освітній процес сучасних інформаційно-комунікаційних та </w:t>
      </w:r>
      <w:proofErr w:type="spellStart"/>
      <w:r w:rsidR="004451B8">
        <w:t>симуляційних</w:t>
      </w:r>
      <w:proofErr w:type="spellEnd"/>
      <w:r w:rsidR="004451B8">
        <w:t xml:space="preserve"> технологій</w:t>
      </w:r>
      <w:r w:rsidR="004451B8">
        <w:t>.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709"/>
      </w:pPr>
      <w:r>
        <w:t xml:space="preserve">Активізувати роботу науково-педагогічних працівників </w:t>
      </w:r>
      <w:r w:rsidR="00D75D27">
        <w:t>із</w:t>
      </w:r>
      <w:r>
        <w:t xml:space="preserve"> забезпечення якості викладання та навчання шляхом збільшення публікацій методичної та нав</w:t>
      </w:r>
      <w:r>
        <w:t xml:space="preserve">чально-методичної літератури з навчальних дисциплін, </w:t>
      </w:r>
      <w:r w:rsidR="00D75D27">
        <w:t xml:space="preserve">оновлення та </w:t>
      </w:r>
      <w:r>
        <w:t xml:space="preserve">наповнення курсів на платформі </w:t>
      </w:r>
      <w:r w:rsidR="00D75D27">
        <w:rPr>
          <w:lang w:val="en-GB"/>
        </w:rPr>
        <w:t>LMS</w:t>
      </w:r>
      <w:r w:rsidR="00D75D27" w:rsidRPr="00D75D27">
        <w:t xml:space="preserve"> </w:t>
      </w:r>
      <w:r w:rsidR="00D75D27">
        <w:t>MOODL</w:t>
      </w:r>
      <w:r w:rsidR="00D75D27">
        <w:rPr>
          <w:lang w:val="en-GB"/>
        </w:rPr>
        <w:t>E</w:t>
      </w:r>
      <w:r>
        <w:t xml:space="preserve">. </w:t>
      </w:r>
    </w:p>
    <w:p w:rsidR="00D71589" w:rsidRDefault="00B3292E" w:rsidP="000124EE">
      <w:pPr>
        <w:numPr>
          <w:ilvl w:val="0"/>
          <w:numId w:val="2"/>
        </w:numPr>
        <w:spacing w:after="0" w:line="276" w:lineRule="auto"/>
        <w:ind w:left="0" w:right="1" w:firstLine="567"/>
        <w:jc w:val="center"/>
      </w:pPr>
      <w:r>
        <w:rPr>
          <w:b/>
        </w:rPr>
        <w:t xml:space="preserve">Науково-дослідна робота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 xml:space="preserve">Забезпечити підготовку та своєчасний захист аспірантів, </w:t>
      </w:r>
      <w:r w:rsidR="00D75D27">
        <w:t xml:space="preserve">які закріплені за кафедрою (Шуба В., </w:t>
      </w:r>
      <w:proofErr w:type="spellStart"/>
      <w:r w:rsidR="00D75D27">
        <w:t>Дузь</w:t>
      </w:r>
      <w:proofErr w:type="spellEnd"/>
      <w:r w:rsidR="00D75D27">
        <w:t xml:space="preserve"> С., </w:t>
      </w:r>
      <w:proofErr w:type="spellStart"/>
      <w:r w:rsidR="00D75D27">
        <w:t>Щоголев</w:t>
      </w:r>
      <w:proofErr w:type="spellEnd"/>
      <w:r w:rsidR="00D75D27">
        <w:t xml:space="preserve"> К.)</w:t>
      </w:r>
      <w:r>
        <w:t xml:space="preserve">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 xml:space="preserve">Активно сприяти розвитку дослідницьких навичок, критичного мислення, виявлення та розвитку творчого потенціалу здобувачів </w:t>
      </w:r>
      <w:r w:rsidR="00D75D27">
        <w:t xml:space="preserve">освіти біологічного </w:t>
      </w:r>
      <w:r>
        <w:t xml:space="preserve">факультету </w:t>
      </w:r>
      <w:r>
        <w:t>шляхом керівництва науковими роботами здобувачів</w:t>
      </w:r>
      <w:r w:rsidR="00D75D27">
        <w:t xml:space="preserve"> із підготовкою тез доповідей</w:t>
      </w:r>
      <w:r>
        <w:t xml:space="preserve"> та доповідями здобувачів вищої освіти на наукових конференціях, симпозіумах, всеукраїнських студентських конкурсах наукових робіт</w:t>
      </w:r>
      <w:r w:rsidR="00D75D27">
        <w:t>, тощо</w:t>
      </w:r>
      <w:r>
        <w:t xml:space="preserve">.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>Залучати здобувачів вищої освіти до науково-дослідної роботи кафедри шляхом проведення досліджень у межах підготовки та зах</w:t>
      </w:r>
      <w:r>
        <w:t>исту дисертаційних досліджень, кваліфікаційних робіт на сучасні та актуальні тематики, що мають практичне значення.</w:t>
      </w:r>
      <w:r>
        <w:rPr>
          <w:i/>
        </w:rPr>
        <w:t xml:space="preserve">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 xml:space="preserve">Активно залучати здобувачів вищої освіти до співавторства з науково-педагогічними працівниками кафедри щодо публікацій у фахових виданнях </w:t>
      </w:r>
      <w:r>
        <w:t xml:space="preserve">категорії Б з метою просування здобутків молодих учених.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>Забезпечити участь науково-педагогічних працівників кафедри в профільних міжнародних наукових конференціях з метою підвищення рівня власних наукових розробок, презентації власних досліджень та встан</w:t>
      </w:r>
      <w:r>
        <w:t xml:space="preserve">овлення </w:t>
      </w:r>
      <w:r>
        <w:t xml:space="preserve">міжнародних </w:t>
      </w:r>
      <w:proofErr w:type="spellStart"/>
      <w:r>
        <w:t>зв’язків</w:t>
      </w:r>
      <w:proofErr w:type="spellEnd"/>
      <w:r>
        <w:t xml:space="preserve">.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 xml:space="preserve">Забезпечити участь науково-педагогічних працівників кафедри в круглих столах, майстер-класах, </w:t>
      </w:r>
      <w:proofErr w:type="spellStart"/>
      <w:r>
        <w:t>вебінарах</w:t>
      </w:r>
      <w:proofErr w:type="spellEnd"/>
      <w:r>
        <w:t xml:space="preserve">, всеукраїнських конференціях з </w:t>
      </w:r>
      <w:r>
        <w:lastRenderedPageBreak/>
        <w:t xml:space="preserve">метою встановлення наукових </w:t>
      </w:r>
      <w:proofErr w:type="spellStart"/>
      <w:r>
        <w:t>зв’язків</w:t>
      </w:r>
      <w:proofErr w:type="spellEnd"/>
      <w:r>
        <w:t xml:space="preserve">, </w:t>
      </w:r>
      <w:proofErr w:type="spellStart"/>
      <w:r>
        <w:t>нетворкінгу</w:t>
      </w:r>
      <w:proofErr w:type="spellEnd"/>
      <w:r>
        <w:t xml:space="preserve"> та академічного просування кафедри.</w:t>
      </w:r>
      <w:r>
        <w:t xml:space="preserve"> 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 xml:space="preserve">Презентувати результати власних досліджень </w:t>
      </w:r>
      <w:proofErr w:type="spellStart"/>
      <w:r>
        <w:t>науковопедагогічних</w:t>
      </w:r>
      <w:proofErr w:type="spellEnd"/>
      <w:r>
        <w:t xml:space="preserve"> працівників кафедри або досліджень колективу авторів в журналах, що індексуються базами </w:t>
      </w:r>
      <w:proofErr w:type="spellStart"/>
      <w:r>
        <w:t>WebofScience</w:t>
      </w:r>
      <w:proofErr w:type="spellEnd"/>
      <w:r>
        <w:t>/</w:t>
      </w:r>
      <w:proofErr w:type="spellStart"/>
      <w:r>
        <w:t>Scopus</w:t>
      </w:r>
      <w:proofErr w:type="spellEnd"/>
      <w:r>
        <w:t xml:space="preserve"> та у фахових виданнях категорії Б. </w:t>
      </w:r>
      <w:r>
        <w:rPr>
          <w:i/>
        </w:rPr>
        <w:t xml:space="preserve"> </w:t>
      </w:r>
    </w:p>
    <w:p w:rsidR="00D71589" w:rsidRDefault="00B3292E" w:rsidP="000124EE">
      <w:pPr>
        <w:numPr>
          <w:ilvl w:val="0"/>
          <w:numId w:val="2"/>
        </w:numPr>
        <w:spacing w:after="0" w:line="276" w:lineRule="auto"/>
        <w:ind w:left="0" w:right="1" w:firstLine="567"/>
        <w:jc w:val="center"/>
      </w:pPr>
      <w:r>
        <w:rPr>
          <w:b/>
        </w:rPr>
        <w:t xml:space="preserve">Міжнародне співробітництво та </w:t>
      </w:r>
      <w:proofErr w:type="spellStart"/>
      <w:r>
        <w:rPr>
          <w:b/>
        </w:rPr>
        <w:t>співпрація</w:t>
      </w:r>
      <w:proofErr w:type="spellEnd"/>
      <w:r>
        <w:rPr>
          <w:b/>
        </w:rPr>
        <w:t xml:space="preserve"> з регіональними партнерами </w:t>
      </w:r>
    </w:p>
    <w:p w:rsidR="00D71589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 xml:space="preserve">Мотивувати науково-педагогічних працівників кафедри до </w:t>
      </w:r>
      <w:r>
        <w:t>стажування в університетах країн Європейського Союзу.</w:t>
      </w:r>
      <w:r>
        <w:rPr>
          <w:i/>
        </w:rPr>
        <w:t xml:space="preserve"> </w:t>
      </w:r>
    </w:p>
    <w:p w:rsidR="007E4DC2" w:rsidRDefault="00B3292E" w:rsidP="000124EE">
      <w:pPr>
        <w:numPr>
          <w:ilvl w:val="1"/>
          <w:numId w:val="2"/>
        </w:numPr>
        <w:spacing w:after="0" w:line="276" w:lineRule="auto"/>
        <w:ind w:left="0" w:right="0" w:firstLine="567"/>
      </w:pPr>
      <w:r>
        <w:t>Відстежувати та брати участь у конкурсах на фінансування профільних наукових проектів від міжнародних фондів.</w:t>
      </w:r>
    </w:p>
    <w:p w:rsidR="007E4DC2" w:rsidRDefault="007E4DC2" w:rsidP="007E4DC2">
      <w:pPr>
        <w:spacing w:after="0" w:line="276" w:lineRule="auto"/>
        <w:ind w:left="1706" w:right="0" w:firstLine="0"/>
      </w:pPr>
    </w:p>
    <w:p w:rsidR="007E4DC2" w:rsidRDefault="007E4DC2" w:rsidP="007E4DC2">
      <w:pPr>
        <w:spacing w:after="0" w:line="276" w:lineRule="auto"/>
        <w:ind w:left="1706" w:right="0" w:firstLine="0"/>
      </w:pPr>
    </w:p>
    <w:p w:rsidR="00D71589" w:rsidRDefault="00B3292E" w:rsidP="007E4DC2">
      <w:pPr>
        <w:spacing w:after="0" w:line="276" w:lineRule="auto"/>
        <w:ind w:right="0" w:firstLine="0"/>
      </w:pPr>
      <w:bookmarkStart w:id="0" w:name="_GoBack"/>
      <w:bookmarkEnd w:id="0"/>
      <w:r>
        <w:t xml:space="preserve"> </w:t>
      </w:r>
    </w:p>
    <w:sectPr w:rsidR="00D71589">
      <w:headerReference w:type="even" r:id="rId7"/>
      <w:headerReference w:type="default" r:id="rId8"/>
      <w:headerReference w:type="first" r:id="rId9"/>
      <w:pgSz w:w="11906" w:h="16838"/>
      <w:pgMar w:top="1201" w:right="843" w:bottom="1269" w:left="1702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2E" w:rsidRDefault="00B3292E">
      <w:pPr>
        <w:spacing w:after="0" w:line="240" w:lineRule="auto"/>
      </w:pPr>
      <w:r>
        <w:separator/>
      </w:r>
    </w:p>
  </w:endnote>
  <w:endnote w:type="continuationSeparator" w:id="0">
    <w:p w:rsidR="00B3292E" w:rsidRDefault="00B3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2E" w:rsidRDefault="00B3292E">
      <w:pPr>
        <w:spacing w:after="0" w:line="240" w:lineRule="auto"/>
      </w:pPr>
      <w:r>
        <w:separator/>
      </w:r>
    </w:p>
  </w:footnote>
  <w:footnote w:type="continuationSeparator" w:id="0">
    <w:p w:rsidR="00B3292E" w:rsidRDefault="00B3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89" w:rsidRDefault="00B3292E">
    <w:pPr>
      <w:spacing w:after="0" w:line="259" w:lineRule="auto"/>
      <w:ind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71589" w:rsidRDefault="00B3292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89" w:rsidRDefault="00B3292E">
    <w:pPr>
      <w:spacing w:after="0" w:line="259" w:lineRule="auto"/>
      <w:ind w:right="3" w:firstLine="0"/>
      <w:jc w:val="right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 w:rsidR="007E4DC2" w:rsidRPr="007E4DC2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71589" w:rsidRDefault="00B3292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89" w:rsidRDefault="00D71589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E8E"/>
    <w:multiLevelType w:val="multilevel"/>
    <w:tmpl w:val="2FD8D77E"/>
    <w:lvl w:ilvl="0">
      <w:start w:val="3"/>
      <w:numFmt w:val="decimal"/>
      <w:lvlText w:val="%1."/>
      <w:lvlJc w:val="left"/>
      <w:pPr>
        <w:ind w:left="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746F2C"/>
    <w:multiLevelType w:val="hybridMultilevel"/>
    <w:tmpl w:val="5D7E3E66"/>
    <w:lvl w:ilvl="0" w:tplc="4366154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05398">
      <w:start w:val="1"/>
      <w:numFmt w:val="lowerLetter"/>
      <w:lvlText w:val="%2"/>
      <w:lvlJc w:val="left"/>
      <w:pPr>
        <w:ind w:left="3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642F0">
      <w:start w:val="1"/>
      <w:numFmt w:val="lowerRoman"/>
      <w:lvlText w:val="%3"/>
      <w:lvlJc w:val="left"/>
      <w:pPr>
        <w:ind w:left="3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886DE0">
      <w:start w:val="1"/>
      <w:numFmt w:val="decimal"/>
      <w:lvlText w:val="%4"/>
      <w:lvlJc w:val="left"/>
      <w:pPr>
        <w:ind w:left="4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002FDE">
      <w:start w:val="1"/>
      <w:numFmt w:val="lowerLetter"/>
      <w:lvlText w:val="%5"/>
      <w:lvlJc w:val="left"/>
      <w:pPr>
        <w:ind w:left="5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70C286">
      <w:start w:val="1"/>
      <w:numFmt w:val="lowerRoman"/>
      <w:lvlText w:val="%6"/>
      <w:lvlJc w:val="left"/>
      <w:pPr>
        <w:ind w:left="5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4628C">
      <w:start w:val="1"/>
      <w:numFmt w:val="decimal"/>
      <w:lvlText w:val="%7"/>
      <w:lvlJc w:val="left"/>
      <w:pPr>
        <w:ind w:left="6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20A2BC">
      <w:start w:val="1"/>
      <w:numFmt w:val="lowerLetter"/>
      <w:lvlText w:val="%8"/>
      <w:lvlJc w:val="left"/>
      <w:pPr>
        <w:ind w:left="7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806978">
      <w:start w:val="1"/>
      <w:numFmt w:val="lowerRoman"/>
      <w:lvlText w:val="%9"/>
      <w:lvlJc w:val="left"/>
      <w:pPr>
        <w:ind w:left="8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4021C"/>
    <w:multiLevelType w:val="hybridMultilevel"/>
    <w:tmpl w:val="196C9308"/>
    <w:lvl w:ilvl="0" w:tplc="3C1693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FAE6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27E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18D4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A9D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A85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1205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BE69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A22B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89"/>
    <w:rsid w:val="000124EE"/>
    <w:rsid w:val="004451B8"/>
    <w:rsid w:val="007E4DC2"/>
    <w:rsid w:val="009A6490"/>
    <w:rsid w:val="00B3292E"/>
    <w:rsid w:val="00D71589"/>
    <w:rsid w:val="00D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0B8C"/>
  <w15:docId w15:val="{BBC9766C-26FE-4634-AF00-1400532D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7" w:lineRule="auto"/>
      <w:ind w:right="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 w:line="402" w:lineRule="auto"/>
      <w:ind w:left="1980" w:right="198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Emphasis"/>
    <w:basedOn w:val="a0"/>
    <w:uiPriority w:val="20"/>
    <w:qFormat/>
    <w:rsid w:val="00445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6238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dcterms:created xsi:type="dcterms:W3CDTF">2025-09-10T03:46:00Z</dcterms:created>
  <dcterms:modified xsi:type="dcterms:W3CDTF">2025-09-10T03:46:00Z</dcterms:modified>
</cp:coreProperties>
</file>