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D4" w:rsidRPr="001174CD" w:rsidRDefault="001174CD" w:rsidP="00C23683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481B4D" w:rsidRDefault="00481B4D" w:rsidP="00560A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74CD" w:rsidRPr="007E3314" w:rsidRDefault="007E3314" w:rsidP="009215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3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1174CD" w:rsidRPr="007E3314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560AD8" w:rsidRDefault="001174CD" w:rsidP="00921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4CD">
        <w:rPr>
          <w:rFonts w:ascii="Times New Roman" w:hAnsi="Times New Roman" w:cs="Times New Roman"/>
          <w:b/>
          <w:sz w:val="28"/>
          <w:szCs w:val="28"/>
          <w:lang w:val="uk-UA"/>
        </w:rPr>
        <w:t>Вченої ради Харківського націон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ального університету</w:t>
      </w:r>
    </w:p>
    <w:p w:rsidR="001174CD" w:rsidRDefault="001174CD" w:rsidP="00921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В.Н. </w:t>
      </w:r>
      <w:r w:rsidRPr="00117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Каразіна з питання: «Затвердження результатів </w:t>
      </w:r>
      <w:r w:rsidR="00A605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  <w:r w:rsidRPr="001174CD">
        <w:rPr>
          <w:rFonts w:ascii="Times New Roman" w:hAnsi="Times New Roman" w:cs="Times New Roman"/>
          <w:b/>
          <w:sz w:val="28"/>
          <w:szCs w:val="28"/>
          <w:lang w:val="uk-UA"/>
        </w:rPr>
        <w:t>атестації наукових працівників</w:t>
      </w:r>
      <w:r w:rsidR="00C23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3683" w:rsidRPr="001174CD">
        <w:rPr>
          <w:rFonts w:ascii="Times New Roman" w:hAnsi="Times New Roman" w:cs="Times New Roman"/>
          <w:b/>
          <w:sz w:val="28"/>
          <w:szCs w:val="28"/>
          <w:lang w:val="uk-UA"/>
        </w:rPr>
        <w:t>Харківського націон</w:t>
      </w:r>
      <w:r w:rsidR="00C23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ального університету імені В.Н. </w:t>
      </w:r>
      <w:r w:rsidR="00C23683" w:rsidRPr="00117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Каразіна </w:t>
      </w:r>
      <w:r w:rsidR="00C23683">
        <w:rPr>
          <w:rFonts w:ascii="Times New Roman" w:hAnsi="Times New Roman" w:cs="Times New Roman"/>
          <w:b/>
          <w:sz w:val="28"/>
          <w:szCs w:val="28"/>
          <w:lang w:val="uk-UA"/>
        </w:rPr>
        <w:t>у 2025 році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174CD" w:rsidRDefault="00C23683" w:rsidP="00921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228F">
        <w:rPr>
          <w:rFonts w:ascii="Times New Roman" w:hAnsi="Times New Roman" w:cs="Times New Roman"/>
          <w:b/>
          <w:sz w:val="28"/>
          <w:szCs w:val="28"/>
          <w:lang w:val="uk-UA"/>
        </w:rPr>
        <w:t>від 29 грудня 2025</w:t>
      </w:r>
      <w:r w:rsidR="00CD51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228F">
        <w:rPr>
          <w:rFonts w:ascii="Times New Roman" w:hAnsi="Times New Roman" w:cs="Times New Roman"/>
          <w:b/>
          <w:sz w:val="28"/>
          <w:szCs w:val="28"/>
          <w:lang w:val="uk-UA"/>
        </w:rPr>
        <w:t>року, протокол № 32</w:t>
      </w:r>
    </w:p>
    <w:p w:rsidR="0058228F" w:rsidRPr="001174CD" w:rsidRDefault="0058228F" w:rsidP="00560A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74CD" w:rsidRDefault="0058228F" w:rsidP="00560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проректора з науково-педагогічної роботи Антона ПАНТЕЛЕЙМОНОВА з питання 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результатів </w:t>
      </w:r>
      <w:r w:rsidR="00C23683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>атестації наукових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</w:t>
      </w:r>
      <w:r w:rsidR="00681ED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r w:rsidR="00C23683">
        <w:rPr>
          <w:rFonts w:ascii="Times New Roman" w:hAnsi="Times New Roman" w:cs="Times New Roman"/>
          <w:sz w:val="28"/>
          <w:szCs w:val="28"/>
          <w:lang w:val="uk-UA"/>
        </w:rPr>
        <w:t xml:space="preserve"> у 2025 році</w:t>
      </w:r>
      <w:r w:rsidR="00560AD8">
        <w:rPr>
          <w:rFonts w:ascii="Times New Roman" w:hAnsi="Times New Roman" w:cs="Times New Roman"/>
          <w:sz w:val="28"/>
          <w:szCs w:val="28"/>
          <w:lang w:val="uk-UA"/>
        </w:rPr>
        <w:t xml:space="preserve">, проведеної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порядок проведення атестації наукових працівників 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560AD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</w:t>
      </w:r>
      <w:r w:rsidR="00560AD8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Вченої ради </w:t>
      </w:r>
      <w:r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25</w:t>
      </w:r>
      <w:r w:rsidR="00C23683">
        <w:rPr>
          <w:rFonts w:ascii="Times New Roman" w:hAnsi="Times New Roman" w:cs="Times New Roman"/>
          <w:sz w:val="28"/>
          <w:szCs w:val="28"/>
          <w:lang w:val="uk-UA"/>
        </w:rPr>
        <w:t>.11.</w:t>
      </w:r>
      <w:r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CD5159">
        <w:rPr>
          <w:rFonts w:ascii="Times New Roman" w:hAnsi="Times New Roman" w:cs="Times New Roman"/>
          <w:sz w:val="28"/>
          <w:szCs w:val="28"/>
          <w:lang w:val="uk-UA"/>
        </w:rPr>
        <w:t>9, протокол № 12</w:t>
      </w:r>
      <w:r w:rsidR="00B651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5159">
        <w:rPr>
          <w:rFonts w:ascii="Times New Roman" w:hAnsi="Times New Roman" w:cs="Times New Roman"/>
          <w:sz w:val="28"/>
          <w:szCs w:val="28"/>
          <w:lang w:val="uk-UA"/>
        </w:rPr>
        <w:t xml:space="preserve"> введено</w:t>
      </w:r>
      <w:r w:rsidR="00560AD8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дію наказом ректора від 26</w:t>
      </w:r>
      <w:r w:rsidR="00C23683">
        <w:rPr>
          <w:rFonts w:ascii="Times New Roman" w:hAnsi="Times New Roman" w:cs="Times New Roman"/>
          <w:sz w:val="28"/>
          <w:szCs w:val="28"/>
          <w:lang w:val="uk-UA"/>
        </w:rPr>
        <w:t>.11.</w:t>
      </w:r>
      <w:r>
        <w:rPr>
          <w:rFonts w:ascii="Times New Roman" w:hAnsi="Times New Roman" w:cs="Times New Roman"/>
          <w:sz w:val="28"/>
          <w:szCs w:val="28"/>
          <w:lang w:val="uk-UA"/>
        </w:rPr>
        <w:t>2019 № 0301-1/695</w:t>
      </w:r>
      <w:r w:rsidR="00CC2807">
        <w:rPr>
          <w:rFonts w:ascii="Times New Roman" w:hAnsi="Times New Roman" w:cs="Times New Roman"/>
          <w:sz w:val="28"/>
          <w:szCs w:val="28"/>
          <w:lang w:val="uk-UA"/>
        </w:rPr>
        <w:t xml:space="preserve"> «Про введення в дію Рішення Вченої ради </w:t>
      </w:r>
      <w:r w:rsidR="00CC2807"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CC2807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Положення про порядок проведення атестації наукових працівників </w:t>
      </w:r>
      <w:r w:rsidR="00CC2807"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CC280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F2DB3">
        <w:rPr>
          <w:rFonts w:ascii="Times New Roman" w:hAnsi="Times New Roman" w:cs="Times New Roman"/>
          <w:sz w:val="28"/>
          <w:szCs w:val="28"/>
          <w:lang w:val="uk-UA"/>
        </w:rPr>
        <w:t>та на підставі підпункту 3</w:t>
      </w:r>
      <w:r w:rsidR="00681ED3"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9F2DB3">
        <w:rPr>
          <w:rFonts w:ascii="Times New Roman" w:hAnsi="Times New Roman" w:cs="Times New Roman"/>
          <w:sz w:val="28"/>
          <w:szCs w:val="28"/>
          <w:lang w:val="uk-UA"/>
        </w:rPr>
        <w:t xml:space="preserve"> пункту 13.2 Статуту </w:t>
      </w:r>
      <w:r w:rsidR="009F2DB3" w:rsidRPr="0058228F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 Каразіна</w:t>
      </w:r>
      <w:r w:rsidR="009F2D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Вчена рада </w:t>
      </w:r>
      <w:r w:rsidR="00560AD8">
        <w:rPr>
          <w:rFonts w:ascii="Times New Roman" w:hAnsi="Times New Roman" w:cs="Times New Roman"/>
          <w:sz w:val="28"/>
          <w:szCs w:val="28"/>
          <w:lang w:val="uk-UA"/>
        </w:rPr>
        <w:t>УХВАЛИЛА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8228F" w:rsidRPr="00560AD8" w:rsidRDefault="007E3314" w:rsidP="00560AD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314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D5159">
        <w:rPr>
          <w:rFonts w:ascii="Times New Roman" w:hAnsi="Times New Roman" w:cs="Times New Roman"/>
          <w:sz w:val="28"/>
          <w:szCs w:val="28"/>
          <w:lang w:val="uk-UA"/>
        </w:rPr>
        <w:t>ити результати</w:t>
      </w:r>
      <w:r w:rsidRPr="007E3314">
        <w:rPr>
          <w:rFonts w:ascii="Times New Roman" w:hAnsi="Times New Roman" w:cs="Times New Roman"/>
          <w:sz w:val="28"/>
          <w:szCs w:val="28"/>
          <w:lang w:val="uk-UA"/>
        </w:rPr>
        <w:t xml:space="preserve"> атестації наукових працівників </w:t>
      </w:r>
      <w:r w:rsidR="00875065">
        <w:rPr>
          <w:rFonts w:ascii="Times New Roman" w:hAnsi="Times New Roman" w:cs="Times New Roman"/>
          <w:spacing w:val="-2"/>
          <w:sz w:val="28"/>
          <w:szCs w:val="28"/>
          <w:lang w:val="uk-UA"/>
        </w:rPr>
        <w:t>та визнати працівників</w:t>
      </w:r>
      <w:r w:rsidR="00481B4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75065">
        <w:rPr>
          <w:rFonts w:ascii="Times New Roman" w:hAnsi="Times New Roman" w:cs="Times New Roman"/>
          <w:spacing w:val="-2"/>
          <w:sz w:val="28"/>
          <w:szCs w:val="28"/>
          <w:lang w:val="uk-UA"/>
        </w:rPr>
        <w:t>зазначених структурних підрозділів такими, що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відповідають займаним посадам: </w:t>
      </w:r>
    </w:p>
    <w:p w:rsidR="00560AD8" w:rsidRPr="00481B4D" w:rsidRDefault="00560AD8" w:rsidP="00560AD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2DB3" w:rsidRPr="009F2DB3" w:rsidRDefault="0079337B" w:rsidP="009F2DB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9F2DB3">
        <w:rPr>
          <w:rFonts w:ascii="Times New Roman" w:hAnsi="Times New Roman" w:cs="Times New Roman"/>
          <w:b/>
          <w:sz w:val="28"/>
          <w:szCs w:val="28"/>
        </w:rPr>
        <w:t>Навчально-науковий</w:t>
      </w:r>
      <w:r w:rsidRPr="009F2DB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z w:val="28"/>
          <w:szCs w:val="28"/>
        </w:rPr>
        <w:t>інститут</w:t>
      </w:r>
      <w:r w:rsidRPr="009F2DB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z w:val="28"/>
          <w:szCs w:val="28"/>
        </w:rPr>
        <w:t>«Фізико-технічний</w:t>
      </w:r>
      <w:r w:rsidRPr="009F2DB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pacing w:val="-2"/>
          <w:sz w:val="28"/>
          <w:szCs w:val="28"/>
        </w:rPr>
        <w:t>факультет»</w:t>
      </w:r>
      <w:r w:rsidR="009F2DB3" w:rsidRP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:rsidR="007E3314" w:rsidRPr="009F2DB3" w:rsidRDefault="009F2DB3" w:rsidP="009F2DB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науково-дослі</w:t>
      </w:r>
      <w:r w:rsidRP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дної частини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79337B" w:rsidRPr="00560AD8" w:rsidTr="00560AD8">
        <w:tc>
          <w:tcPr>
            <w:tcW w:w="567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963"/>
              <w:rPr>
                <w:sz w:val="28"/>
                <w:szCs w:val="28"/>
              </w:rPr>
            </w:pPr>
            <w:r w:rsidRPr="00560AD8">
              <w:rPr>
                <w:spacing w:val="-4"/>
                <w:sz w:val="28"/>
                <w:szCs w:val="28"/>
              </w:rPr>
              <w:t xml:space="preserve">Iвко </w:t>
            </w:r>
            <w:r w:rsidRPr="00560AD8">
              <w:rPr>
                <w:spacing w:val="-2"/>
                <w:sz w:val="28"/>
                <w:szCs w:val="28"/>
              </w:rPr>
              <w:t>Сергiй</w:t>
            </w:r>
            <w:r w:rsidR="00560AD8">
              <w:rPr>
                <w:spacing w:val="-2"/>
                <w:sz w:val="28"/>
                <w:szCs w:val="28"/>
              </w:rPr>
              <w:t xml:space="preserve"> </w:t>
            </w:r>
            <w:r w:rsidRPr="00560AD8">
              <w:rPr>
                <w:spacing w:val="-2"/>
                <w:sz w:val="28"/>
                <w:szCs w:val="28"/>
              </w:rPr>
              <w:t>Вiкторович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35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Горох</w:t>
            </w:r>
            <w:r w:rsidRPr="00560AD8">
              <w:rPr>
                <w:spacing w:val="80"/>
                <w:sz w:val="28"/>
                <w:szCs w:val="28"/>
              </w:rPr>
              <w:t xml:space="preserve"> </w:t>
            </w:r>
            <w:r w:rsidRPr="00560AD8">
              <w:rPr>
                <w:spacing w:val="-2"/>
                <w:sz w:val="28"/>
                <w:szCs w:val="28"/>
              </w:rPr>
              <w:t>Денис Валерійович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Молодший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667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Гречко Ярослав Олегович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35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 xml:space="preserve">Денисенко </w:t>
            </w:r>
            <w:r w:rsidRPr="00560AD8">
              <w:rPr>
                <w:spacing w:val="-4"/>
                <w:sz w:val="28"/>
                <w:szCs w:val="28"/>
              </w:rPr>
              <w:t xml:space="preserve">Iгор </w:t>
            </w:r>
            <w:r w:rsidRPr="00560AD8">
              <w:rPr>
                <w:spacing w:val="-2"/>
                <w:sz w:val="28"/>
                <w:szCs w:val="28"/>
              </w:rPr>
              <w:t>Борисович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12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Дудiн Станiслав Валентинович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Житняківська Ольга Анатолiївна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35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Максакова Ольга Василівна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667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Осмаєв Руслан Олегович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Молодший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E02E53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9337B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481B4D" w:rsidP="00560AD8">
            <w:pPr>
              <w:pStyle w:val="TableParagraph"/>
              <w:spacing w:before="0"/>
              <w:ind w:right="12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Маловиця (</w:t>
            </w:r>
            <w:r w:rsidR="0079337B" w:rsidRPr="00560AD8">
              <w:rPr>
                <w:spacing w:val="-2"/>
                <w:sz w:val="28"/>
                <w:szCs w:val="28"/>
              </w:rPr>
              <w:t>Тарабара</w:t>
            </w:r>
            <w:r w:rsidRPr="00560AD8">
              <w:rPr>
                <w:spacing w:val="-2"/>
                <w:sz w:val="28"/>
                <w:szCs w:val="28"/>
              </w:rPr>
              <w:t>)</w:t>
            </w:r>
            <w:r w:rsidR="0079337B" w:rsidRPr="00560AD8">
              <w:rPr>
                <w:spacing w:val="-2"/>
                <w:sz w:val="28"/>
                <w:szCs w:val="28"/>
              </w:rPr>
              <w:t xml:space="preserve"> Уляна Костянтинівна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30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2E53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478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Фарафонов Володимир Сергійович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right="444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 xml:space="preserve">Старший науковий співробітник </w:t>
            </w:r>
            <w:r w:rsidRPr="00560AD8">
              <w:rPr>
                <w:spacing w:val="-2"/>
                <w:sz w:val="28"/>
                <w:szCs w:val="28"/>
              </w:rPr>
              <w:t>(хімія)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2E53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622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 xml:space="preserve">Якименко </w:t>
            </w:r>
            <w:r w:rsidRPr="00560AD8">
              <w:rPr>
                <w:spacing w:val="-4"/>
                <w:sz w:val="28"/>
                <w:szCs w:val="28"/>
              </w:rPr>
              <w:t xml:space="preserve">Іван </w:t>
            </w:r>
            <w:r w:rsidRPr="00560AD8">
              <w:rPr>
                <w:spacing w:val="-2"/>
                <w:sz w:val="28"/>
                <w:szCs w:val="28"/>
              </w:rPr>
              <w:t>Іванович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left="14" w:right="34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9337B" w:rsidRPr="00560AD8" w:rsidTr="00560AD8">
        <w:tc>
          <w:tcPr>
            <w:tcW w:w="567" w:type="dxa"/>
          </w:tcPr>
          <w:p w:rsidR="0079337B" w:rsidRPr="00560AD8" w:rsidRDefault="0079337B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02E53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9337B" w:rsidRPr="00560AD8" w:rsidRDefault="0079337B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Яковiн Станiслав Дмитрович</w:t>
            </w:r>
          </w:p>
        </w:tc>
        <w:tc>
          <w:tcPr>
            <w:tcW w:w="4536" w:type="dxa"/>
          </w:tcPr>
          <w:p w:rsidR="0079337B" w:rsidRPr="00560AD8" w:rsidRDefault="0079337B" w:rsidP="00560AD8">
            <w:pPr>
              <w:pStyle w:val="TableParagraph"/>
              <w:spacing w:before="0"/>
              <w:ind w:left="14" w:right="34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</w:tbl>
    <w:p w:rsidR="00560AD8" w:rsidRDefault="00560AD8" w:rsidP="00560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314" w:rsidRPr="009F2DB3" w:rsidRDefault="00471E4E" w:rsidP="009F2DB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9F2DB3">
        <w:rPr>
          <w:rFonts w:ascii="Times New Roman" w:hAnsi="Times New Roman" w:cs="Times New Roman"/>
          <w:b/>
          <w:sz w:val="28"/>
          <w:szCs w:val="28"/>
        </w:rPr>
        <w:t>Фізичний</w:t>
      </w:r>
      <w:r w:rsidRPr="009F2DB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pacing w:val="-2"/>
          <w:sz w:val="28"/>
          <w:szCs w:val="28"/>
        </w:rPr>
        <w:t>факультет</w:t>
      </w:r>
    </w:p>
    <w:p w:rsidR="009F2DB3" w:rsidRPr="009F2DB3" w:rsidRDefault="009F2DB3" w:rsidP="009F2DB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науково-дослі</w:t>
      </w:r>
      <w:r w:rsidRP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дної частини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198"/>
        <w:gridCol w:w="4474"/>
      </w:tblGrid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Дукаров Сергiй Валентинович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32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Петрушенко Сергiй Iванович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32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</w:tbl>
    <w:p w:rsidR="00560AD8" w:rsidRDefault="00560AD8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D0A" w:rsidRPr="009F2DB3" w:rsidRDefault="00744D0A" w:rsidP="009F2DB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9F2DB3">
        <w:rPr>
          <w:rFonts w:ascii="Times New Roman" w:hAnsi="Times New Roman" w:cs="Times New Roman"/>
          <w:b/>
          <w:sz w:val="28"/>
          <w:szCs w:val="28"/>
        </w:rPr>
        <w:t>Науково-дослідний</w:t>
      </w:r>
      <w:r w:rsidRPr="009F2DB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z w:val="28"/>
          <w:szCs w:val="28"/>
        </w:rPr>
        <w:t>інститут</w:t>
      </w:r>
      <w:r w:rsidRPr="009F2DB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2DB3">
        <w:rPr>
          <w:rFonts w:ascii="Times New Roman" w:hAnsi="Times New Roman" w:cs="Times New Roman"/>
          <w:b/>
          <w:spacing w:val="-2"/>
          <w:sz w:val="28"/>
          <w:szCs w:val="28"/>
        </w:rPr>
        <w:t>астрономії</w:t>
      </w:r>
    </w:p>
    <w:p w:rsidR="009F2DB3" w:rsidRPr="009F2DB3" w:rsidRDefault="009F2DB3" w:rsidP="009F2D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науково-дослідної частини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195"/>
        <w:gridCol w:w="4477"/>
      </w:tblGrid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225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Бельська Iрина Миколаївна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41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науковий </w:t>
            </w:r>
            <w:r w:rsidRPr="00560AD8">
              <w:rPr>
                <w:spacing w:val="-2"/>
                <w:sz w:val="28"/>
                <w:szCs w:val="28"/>
              </w:rPr>
              <w:t>співробітник (астрономія)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Величко Сергiй Федорович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563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науковий </w:t>
            </w:r>
            <w:r w:rsidRPr="00560AD8">
              <w:rPr>
                <w:spacing w:val="-2"/>
                <w:sz w:val="28"/>
                <w:szCs w:val="28"/>
              </w:rPr>
              <w:t>співробітник (астрономія)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Голубов Олексiй Андрiйович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32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225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Кайдаш Вадим Григорович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41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науковий </w:t>
            </w:r>
            <w:r w:rsidRPr="00560AD8">
              <w:rPr>
                <w:spacing w:val="-2"/>
                <w:sz w:val="28"/>
                <w:szCs w:val="28"/>
              </w:rPr>
              <w:t>співробітник (астрономія)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237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 xml:space="preserve">Круглий </w:t>
            </w:r>
            <w:r w:rsidRPr="00560AD8">
              <w:rPr>
                <w:spacing w:val="-4"/>
                <w:sz w:val="28"/>
                <w:szCs w:val="28"/>
              </w:rPr>
              <w:t xml:space="preserve">Юрiй </w:t>
            </w:r>
            <w:r w:rsidRPr="00560AD8">
              <w:rPr>
                <w:spacing w:val="-2"/>
                <w:sz w:val="28"/>
                <w:szCs w:val="28"/>
              </w:rPr>
              <w:t>Миколайович</w:t>
            </w:r>
          </w:p>
        </w:tc>
        <w:tc>
          <w:tcPr>
            <w:tcW w:w="4536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41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науковий </w:t>
            </w:r>
            <w:r w:rsidRPr="00560AD8">
              <w:rPr>
                <w:spacing w:val="-2"/>
                <w:sz w:val="28"/>
                <w:szCs w:val="28"/>
              </w:rPr>
              <w:t>співробітник (астрономія)</w:t>
            </w:r>
          </w:p>
        </w:tc>
      </w:tr>
    </w:tbl>
    <w:p w:rsidR="00560AD8" w:rsidRDefault="00560AD8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AD8" w:rsidRDefault="00744D0A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60AD8">
        <w:rPr>
          <w:rFonts w:ascii="Times New Roman" w:hAnsi="Times New Roman" w:cs="Times New Roman"/>
          <w:b/>
          <w:sz w:val="28"/>
          <w:szCs w:val="28"/>
        </w:rPr>
        <w:t>4.</w:t>
      </w:r>
      <w:r w:rsidRPr="00560AD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Факультет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радіофізики,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біомедичної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електроніки</w:t>
      </w:r>
      <w:r w:rsidRPr="00560AD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9F2DB3" w:rsidRPr="009F2DB3" w:rsidRDefault="00744D0A" w:rsidP="00CE3DF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560AD8">
        <w:rPr>
          <w:rFonts w:ascii="Times New Roman" w:hAnsi="Times New Roman" w:cs="Times New Roman"/>
          <w:b/>
          <w:sz w:val="28"/>
          <w:szCs w:val="28"/>
        </w:rPr>
        <w:t>та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комп’ютерних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систем</w:t>
      </w:r>
      <w:r w:rsidR="00CE3DF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науково-дослі</w:t>
      </w:r>
      <w:r w:rsidR="009F2DB3" w:rsidRPr="009F2DB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дної частини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74"/>
        <w:gridCol w:w="4496"/>
      </w:tblGrid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Ахмедов Ролан Джавадович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5" w:right="34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Молодший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Вiннiченко Сергiй Олександрович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5" w:right="186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Гармаш Костянтин Петрович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5" w:right="34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875065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Дорохов Василь Леонтiйович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5" w:right="186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875065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Думiн Олександр Миколайович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5" w:right="186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481B4D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83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 xml:space="preserve">Захаров </w:t>
            </w:r>
            <w:r w:rsidRPr="00560AD8">
              <w:rPr>
                <w:spacing w:val="-4"/>
                <w:sz w:val="28"/>
                <w:szCs w:val="28"/>
              </w:rPr>
              <w:t xml:space="preserve">Iван </w:t>
            </w:r>
            <w:r w:rsidRPr="00560AD8">
              <w:rPr>
                <w:spacing w:val="-2"/>
                <w:sz w:val="28"/>
                <w:szCs w:val="28"/>
              </w:rPr>
              <w:t>Григорiйович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481B4D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829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Зозуля Валерій Олександрович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19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481B4D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Мунтян Костянтин Іванович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19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481B4D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Нестеренко Михайло Васильович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1B4D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Пшенична Свiтлана Вiкторiвна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1B4D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ind w:right="1053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 xml:space="preserve">Рибiн </w:t>
            </w:r>
            <w:r w:rsidRPr="00560AD8">
              <w:rPr>
                <w:spacing w:val="-4"/>
                <w:sz w:val="28"/>
                <w:szCs w:val="28"/>
              </w:rPr>
              <w:t xml:space="preserve">Олег </w:t>
            </w:r>
            <w:r w:rsidRPr="00560AD8">
              <w:rPr>
                <w:spacing w:val="-2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1B4D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Сенюта Владислав Станiславович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  <w:tr w:rsidR="00744D0A" w:rsidRPr="00560AD8" w:rsidTr="00560AD8">
        <w:tc>
          <w:tcPr>
            <w:tcW w:w="567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1B4D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Шевелев Микита Богданович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right="362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 науковий співробітник</w:t>
            </w:r>
            <w:r w:rsidRPr="00560AD8">
              <w:rPr>
                <w:spacing w:val="-14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(фізика)</w:t>
            </w:r>
          </w:p>
        </w:tc>
      </w:tr>
    </w:tbl>
    <w:p w:rsidR="00560AD8" w:rsidRDefault="00560AD8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44D0A" w:rsidRPr="00560AD8" w:rsidRDefault="00744D0A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60A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60AD8">
        <w:rPr>
          <w:rFonts w:ascii="Times New Roman" w:hAnsi="Times New Roman" w:cs="Times New Roman"/>
          <w:b/>
          <w:sz w:val="28"/>
          <w:szCs w:val="28"/>
        </w:rPr>
        <w:t>.</w:t>
      </w:r>
      <w:r w:rsidRPr="00560AD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Музей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археології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4000"/>
        <w:gridCol w:w="4538"/>
      </w:tblGrid>
      <w:tr w:rsidR="00744D0A" w:rsidRPr="00560AD8" w:rsidTr="00560AD8">
        <w:tc>
          <w:tcPr>
            <w:tcW w:w="709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744D0A" w:rsidRPr="00560AD8" w:rsidTr="00560AD8">
        <w:tc>
          <w:tcPr>
            <w:tcW w:w="709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744D0A" w:rsidRPr="00560AD8" w:rsidRDefault="00744D0A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Пеляшенко Костянтин Юрійович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ind w:left="25" w:right="32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(музеєзнавство)</w:t>
            </w:r>
          </w:p>
        </w:tc>
      </w:tr>
    </w:tbl>
    <w:p w:rsidR="00560AD8" w:rsidRDefault="00560AD8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4D0A" w:rsidRPr="00A7089D" w:rsidRDefault="00744D0A" w:rsidP="00560AD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560AD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60AD8">
        <w:rPr>
          <w:rFonts w:ascii="Times New Roman" w:hAnsi="Times New Roman" w:cs="Times New Roman"/>
          <w:b/>
          <w:sz w:val="28"/>
          <w:szCs w:val="28"/>
        </w:rPr>
        <w:t>.</w:t>
      </w:r>
      <w:r w:rsidR="00A708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Державний</w:t>
      </w:r>
      <w:r w:rsidRPr="00560AD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60AD8">
        <w:rPr>
          <w:rFonts w:ascii="Times New Roman" w:hAnsi="Times New Roman" w:cs="Times New Roman"/>
          <w:b/>
          <w:sz w:val="28"/>
          <w:szCs w:val="28"/>
        </w:rPr>
        <w:t>Музей</w:t>
      </w:r>
      <w:r w:rsidRPr="00560AD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природи</w:t>
      </w:r>
      <w:r w:rsidR="00A7089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Музейного комплексу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4013"/>
        <w:gridCol w:w="4526"/>
      </w:tblGrid>
      <w:tr w:rsidR="00744D0A" w:rsidRPr="00560AD8" w:rsidTr="00560AD8">
        <w:tc>
          <w:tcPr>
            <w:tcW w:w="709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825D72" w:rsidRPr="00560AD8" w:rsidTr="00560AD8">
        <w:tc>
          <w:tcPr>
            <w:tcW w:w="709" w:type="dxa"/>
          </w:tcPr>
          <w:p w:rsidR="00825D72" w:rsidRPr="00560AD8" w:rsidRDefault="00825D72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825D72" w:rsidRPr="00560AD8" w:rsidRDefault="00825D72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Гугля Юлія Олексіївна</w:t>
            </w:r>
          </w:p>
        </w:tc>
        <w:tc>
          <w:tcPr>
            <w:tcW w:w="4643" w:type="dxa"/>
          </w:tcPr>
          <w:p w:rsidR="00825D72" w:rsidRPr="00560AD8" w:rsidRDefault="00825D72" w:rsidP="00560AD8">
            <w:pPr>
              <w:pStyle w:val="TableParagraph"/>
              <w:spacing w:before="0"/>
              <w:ind w:left="5" w:right="34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Заступник директора музею з наукової роботи</w:t>
            </w:r>
          </w:p>
        </w:tc>
      </w:tr>
      <w:tr w:rsidR="00825D72" w:rsidRPr="00560AD8" w:rsidTr="00560AD8">
        <w:tc>
          <w:tcPr>
            <w:tcW w:w="709" w:type="dxa"/>
          </w:tcPr>
          <w:p w:rsidR="00825D72" w:rsidRPr="00560AD8" w:rsidRDefault="00825D72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825D72" w:rsidRPr="00560AD8" w:rsidRDefault="00825D72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Заднiков Станiслав Анатолiйович</w:t>
            </w:r>
          </w:p>
        </w:tc>
        <w:tc>
          <w:tcPr>
            <w:tcW w:w="4643" w:type="dxa"/>
          </w:tcPr>
          <w:p w:rsidR="00825D72" w:rsidRPr="00560AD8" w:rsidRDefault="00825D72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(музеєзнавство)</w:t>
            </w:r>
          </w:p>
        </w:tc>
      </w:tr>
      <w:tr w:rsidR="00744D0A" w:rsidRPr="00560AD8" w:rsidTr="00560AD8">
        <w:tc>
          <w:tcPr>
            <w:tcW w:w="709" w:type="dxa"/>
          </w:tcPr>
          <w:p w:rsidR="00744D0A" w:rsidRPr="00560AD8" w:rsidRDefault="00825D72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pacing w:val="-2"/>
                <w:sz w:val="28"/>
                <w:szCs w:val="28"/>
              </w:rPr>
              <w:t>Зiненко Олександр Iванович</w:t>
            </w:r>
          </w:p>
        </w:tc>
        <w:tc>
          <w:tcPr>
            <w:tcW w:w="4643" w:type="dxa"/>
          </w:tcPr>
          <w:p w:rsidR="00744D0A" w:rsidRPr="00560AD8" w:rsidRDefault="00744D0A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Провідний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(музеєзнавство)</w:t>
            </w:r>
          </w:p>
        </w:tc>
      </w:tr>
      <w:tr w:rsidR="00825D72" w:rsidRPr="00560AD8" w:rsidTr="00560AD8">
        <w:tc>
          <w:tcPr>
            <w:tcW w:w="709" w:type="dxa"/>
          </w:tcPr>
          <w:p w:rsidR="00825D72" w:rsidRPr="00560AD8" w:rsidRDefault="00825D72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111" w:type="dxa"/>
          </w:tcPr>
          <w:p w:rsidR="00825D72" w:rsidRPr="00560AD8" w:rsidRDefault="00825D72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Космачова Марія Володимирівна</w:t>
            </w:r>
          </w:p>
        </w:tc>
        <w:tc>
          <w:tcPr>
            <w:tcW w:w="4643" w:type="dxa"/>
          </w:tcPr>
          <w:p w:rsidR="00825D72" w:rsidRPr="00560AD8" w:rsidRDefault="00825D72" w:rsidP="00560AD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Старший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(музеєзнавство)</w:t>
            </w:r>
          </w:p>
        </w:tc>
      </w:tr>
      <w:tr w:rsidR="00744D0A" w:rsidRPr="00560AD8" w:rsidTr="00560AD8">
        <w:tc>
          <w:tcPr>
            <w:tcW w:w="709" w:type="dxa"/>
          </w:tcPr>
          <w:p w:rsidR="00744D0A" w:rsidRPr="00560AD8" w:rsidRDefault="00825D72" w:rsidP="0056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44D0A" w:rsidRPr="00560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</w:tcPr>
          <w:p w:rsidR="00744D0A" w:rsidRPr="00560AD8" w:rsidRDefault="00825D72" w:rsidP="00560AD8">
            <w:pPr>
              <w:pStyle w:val="TableParagraph"/>
              <w:spacing w:before="0"/>
              <w:ind w:right="183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Мазепа Гліб Олександрович</w:t>
            </w:r>
          </w:p>
        </w:tc>
        <w:tc>
          <w:tcPr>
            <w:tcW w:w="4643" w:type="dxa"/>
          </w:tcPr>
          <w:p w:rsidR="00744D0A" w:rsidRPr="00560AD8" w:rsidRDefault="00825D72" w:rsidP="00560AD8">
            <w:pPr>
              <w:pStyle w:val="TableParagraph"/>
              <w:spacing w:before="0"/>
              <w:ind w:left="5" w:right="349"/>
              <w:rPr>
                <w:sz w:val="28"/>
                <w:szCs w:val="28"/>
              </w:rPr>
            </w:pPr>
            <w:r w:rsidRPr="00560AD8">
              <w:rPr>
                <w:sz w:val="28"/>
                <w:szCs w:val="28"/>
              </w:rPr>
              <w:t>Науковий</w:t>
            </w:r>
            <w:r w:rsidRPr="00560AD8">
              <w:rPr>
                <w:spacing w:val="-15"/>
                <w:sz w:val="28"/>
                <w:szCs w:val="28"/>
              </w:rPr>
              <w:t xml:space="preserve"> </w:t>
            </w:r>
            <w:r w:rsidRPr="00560AD8">
              <w:rPr>
                <w:sz w:val="28"/>
                <w:szCs w:val="28"/>
              </w:rPr>
              <w:t xml:space="preserve">співробітник </w:t>
            </w:r>
            <w:r w:rsidRPr="00560AD8">
              <w:rPr>
                <w:spacing w:val="-2"/>
                <w:sz w:val="28"/>
                <w:szCs w:val="28"/>
              </w:rPr>
              <w:t>(музеєзнавство)</w:t>
            </w:r>
          </w:p>
        </w:tc>
      </w:tr>
    </w:tbl>
    <w:p w:rsidR="00A7089D" w:rsidRPr="009F2DB3" w:rsidRDefault="00A7089D" w:rsidP="00560AD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sectPr w:rsidR="00A7089D" w:rsidRPr="009F2DB3" w:rsidSect="00560AD8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1A" w:rsidRDefault="00F6571A">
      <w:pPr>
        <w:spacing w:after="0" w:line="240" w:lineRule="auto"/>
      </w:pPr>
      <w:r>
        <w:separator/>
      </w:r>
    </w:p>
  </w:endnote>
  <w:endnote w:type="continuationSeparator" w:id="0">
    <w:p w:rsidR="00F6571A" w:rsidRDefault="00F6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1A" w:rsidRDefault="00F6571A">
      <w:pPr>
        <w:spacing w:after="0" w:line="240" w:lineRule="auto"/>
      </w:pPr>
      <w:r>
        <w:separator/>
      </w:r>
    </w:p>
  </w:footnote>
  <w:footnote w:type="continuationSeparator" w:id="0">
    <w:p w:rsidR="00F6571A" w:rsidRDefault="00F6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988550"/>
      <w:docPartObj>
        <w:docPartGallery w:val="Page Numbers (Top of Page)"/>
        <w:docPartUnique/>
      </w:docPartObj>
    </w:sdtPr>
    <w:sdtEndPr/>
    <w:sdtContent>
      <w:p w:rsidR="00560AD8" w:rsidRDefault="00560A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ED3">
          <w:rPr>
            <w:noProof/>
          </w:rPr>
          <w:t>2</w:t>
        </w:r>
        <w:r>
          <w:fldChar w:fldCharType="end"/>
        </w:r>
      </w:p>
    </w:sdtContent>
  </w:sdt>
  <w:p w:rsidR="00EE5E31" w:rsidRDefault="00F6571A">
    <w:pPr>
      <w:pStyle w:val="a4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6A36"/>
    <w:multiLevelType w:val="hybridMultilevel"/>
    <w:tmpl w:val="83E0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7C3"/>
    <w:multiLevelType w:val="hybridMultilevel"/>
    <w:tmpl w:val="FD4C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271E"/>
    <w:multiLevelType w:val="hybridMultilevel"/>
    <w:tmpl w:val="BA82BC3C"/>
    <w:lvl w:ilvl="0" w:tplc="9752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37F8D"/>
    <w:multiLevelType w:val="hybridMultilevel"/>
    <w:tmpl w:val="D290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17CC1"/>
    <w:multiLevelType w:val="hybridMultilevel"/>
    <w:tmpl w:val="8D14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1799D"/>
    <w:multiLevelType w:val="hybridMultilevel"/>
    <w:tmpl w:val="79B4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D6"/>
    <w:rsid w:val="00094C94"/>
    <w:rsid w:val="001174CD"/>
    <w:rsid w:val="00123489"/>
    <w:rsid w:val="00214ECB"/>
    <w:rsid w:val="0030423B"/>
    <w:rsid w:val="00471E4E"/>
    <w:rsid w:val="00481B4D"/>
    <w:rsid w:val="00560AD8"/>
    <w:rsid w:val="0058228F"/>
    <w:rsid w:val="00681ED3"/>
    <w:rsid w:val="006871DB"/>
    <w:rsid w:val="0071347D"/>
    <w:rsid w:val="00744D0A"/>
    <w:rsid w:val="0079337B"/>
    <w:rsid w:val="007B2165"/>
    <w:rsid w:val="007E3314"/>
    <w:rsid w:val="00825D72"/>
    <w:rsid w:val="00875065"/>
    <w:rsid w:val="0092153B"/>
    <w:rsid w:val="009627E3"/>
    <w:rsid w:val="009C477A"/>
    <w:rsid w:val="009F2DB3"/>
    <w:rsid w:val="00A25F31"/>
    <w:rsid w:val="00A60555"/>
    <w:rsid w:val="00A7089D"/>
    <w:rsid w:val="00B172CA"/>
    <w:rsid w:val="00B453D4"/>
    <w:rsid w:val="00B6515F"/>
    <w:rsid w:val="00B727BD"/>
    <w:rsid w:val="00BB48CA"/>
    <w:rsid w:val="00C23683"/>
    <w:rsid w:val="00C414D6"/>
    <w:rsid w:val="00CA7CD4"/>
    <w:rsid w:val="00CC2807"/>
    <w:rsid w:val="00CD4EB0"/>
    <w:rsid w:val="00CD5159"/>
    <w:rsid w:val="00CE3DFA"/>
    <w:rsid w:val="00D2091B"/>
    <w:rsid w:val="00E02E53"/>
    <w:rsid w:val="00E165E7"/>
    <w:rsid w:val="00F6571A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C923"/>
  <w15:docId w15:val="{9C949AF9-F33B-4724-A97A-E5DF8DB9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31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33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E33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7E331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E3314"/>
    <w:pPr>
      <w:widowControl w:val="0"/>
      <w:autoSpaceDE w:val="0"/>
      <w:autoSpaceDN w:val="0"/>
      <w:spacing w:before="15" w:after="0" w:line="240" w:lineRule="auto"/>
      <w:ind w:left="17"/>
    </w:pPr>
    <w:rPr>
      <w:rFonts w:ascii="Times New Roman" w:eastAsia="Times New Roman" w:hAnsi="Times New Roman" w:cs="Times New Roman"/>
      <w:lang w:val="uk-UA"/>
    </w:rPr>
  </w:style>
  <w:style w:type="table" w:styleId="a6">
    <w:name w:val="Table Grid"/>
    <w:basedOn w:val="a1"/>
    <w:uiPriority w:val="59"/>
    <w:rsid w:val="0079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1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72C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7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875065"/>
  </w:style>
  <w:style w:type="paragraph" w:styleId="ab">
    <w:name w:val="footer"/>
    <w:basedOn w:val="a"/>
    <w:link w:val="ac"/>
    <w:uiPriority w:val="99"/>
    <w:unhideWhenUsed/>
    <w:rsid w:val="0087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7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88E3-610B-494B-A6DA-322B367B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deppers1503</dc:creator>
  <cp:keywords/>
  <dc:description/>
  <cp:lastModifiedBy>Onwer</cp:lastModifiedBy>
  <cp:revision>2</cp:revision>
  <cp:lastPrinted>2025-12-16T12:58:00Z</cp:lastPrinted>
  <dcterms:created xsi:type="dcterms:W3CDTF">2025-12-18T12:17:00Z</dcterms:created>
  <dcterms:modified xsi:type="dcterms:W3CDTF">2025-12-18T12:17:00Z</dcterms:modified>
</cp:coreProperties>
</file>