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D33C5" w14:textId="344A1B2D" w:rsidR="003A654E" w:rsidRPr="00442C1F" w:rsidRDefault="003A654E" w:rsidP="003A654E">
      <w:pPr>
        <w:spacing w:line="240" w:lineRule="auto"/>
        <w:ind w:left="1" w:hanging="3"/>
        <w:jc w:val="right"/>
        <w:rPr>
          <w:rFonts w:ascii="Times New Roman" w:hAnsi="Times New Roman"/>
          <w:b/>
          <w:sz w:val="28"/>
          <w:szCs w:val="28"/>
        </w:rPr>
      </w:pPr>
    </w:p>
    <w:p w14:paraId="5BE67DF8" w14:textId="77777777" w:rsidR="003A654E" w:rsidRPr="00442C1F" w:rsidRDefault="003A654E" w:rsidP="003A654E">
      <w:pPr>
        <w:spacing w:line="240" w:lineRule="auto"/>
        <w:ind w:left="1" w:hanging="3"/>
        <w:jc w:val="center"/>
        <w:rPr>
          <w:rFonts w:ascii="Times New Roman" w:hAnsi="Times New Roman"/>
          <w:b/>
          <w:sz w:val="28"/>
          <w:szCs w:val="28"/>
        </w:rPr>
      </w:pPr>
    </w:p>
    <w:p w14:paraId="347B898E" w14:textId="77777777" w:rsidR="003A654E" w:rsidRPr="00442C1F" w:rsidRDefault="003A654E" w:rsidP="003A654E">
      <w:pPr>
        <w:spacing w:line="240" w:lineRule="auto"/>
        <w:ind w:left="1" w:hanging="3"/>
        <w:jc w:val="center"/>
        <w:rPr>
          <w:rFonts w:ascii="Times New Roman" w:hAnsi="Times New Roman"/>
          <w:b/>
          <w:sz w:val="28"/>
          <w:szCs w:val="28"/>
        </w:rPr>
      </w:pPr>
      <w:r w:rsidRPr="00442C1F">
        <w:rPr>
          <w:rFonts w:ascii="Times New Roman" w:hAnsi="Times New Roman"/>
          <w:b/>
          <w:sz w:val="28"/>
          <w:szCs w:val="28"/>
        </w:rPr>
        <w:t>РІШЕННЯ</w:t>
      </w:r>
    </w:p>
    <w:p w14:paraId="0258ED19" w14:textId="77777777" w:rsidR="003A654E" w:rsidRPr="00442C1F" w:rsidRDefault="003A654E" w:rsidP="003A654E">
      <w:pPr>
        <w:spacing w:line="240" w:lineRule="auto"/>
        <w:ind w:left="1" w:hanging="3"/>
        <w:jc w:val="center"/>
        <w:rPr>
          <w:rFonts w:ascii="Times New Roman" w:hAnsi="Times New Roman"/>
          <w:sz w:val="28"/>
          <w:szCs w:val="28"/>
        </w:rPr>
      </w:pPr>
      <w:r w:rsidRPr="00442C1F">
        <w:rPr>
          <w:rFonts w:ascii="Times New Roman" w:hAnsi="Times New Roman"/>
          <w:sz w:val="28"/>
          <w:szCs w:val="28"/>
        </w:rPr>
        <w:t>Вченої ради Харківського національного університету імені В. Н. Каразіна</w:t>
      </w:r>
    </w:p>
    <w:p w14:paraId="288C89C3" w14:textId="77777777" w:rsidR="003A654E" w:rsidRPr="00442C1F" w:rsidRDefault="003A654E" w:rsidP="003A654E">
      <w:pPr>
        <w:widowControl w:val="0"/>
        <w:spacing w:line="240" w:lineRule="auto"/>
        <w:ind w:left="1" w:hanging="3"/>
        <w:jc w:val="center"/>
        <w:rPr>
          <w:rFonts w:ascii="Times New Roman" w:hAnsi="Times New Roman"/>
          <w:bCs/>
          <w:sz w:val="28"/>
          <w:szCs w:val="28"/>
          <w:shd w:val="clear" w:color="auto" w:fill="FFFFFF"/>
        </w:rPr>
      </w:pPr>
      <w:r w:rsidRPr="00442C1F">
        <w:rPr>
          <w:rFonts w:ascii="Times New Roman" w:hAnsi="Times New Roman"/>
          <w:sz w:val="28"/>
          <w:szCs w:val="28"/>
        </w:rPr>
        <w:t>з питання: «Про</w:t>
      </w:r>
      <w:r w:rsidRPr="00442C1F">
        <w:rPr>
          <w:rFonts w:ascii="Times New Roman" w:eastAsia="Calibri" w:hAnsi="Times New Roman" w:cs="Times New Roman"/>
          <w:sz w:val="28"/>
          <w:szCs w:val="28"/>
        </w:rPr>
        <w:t xml:space="preserve"> затвердження Положення про освітні програми, за якими здійснюється підготовка здобувачів вищої освіти у Харківському національному університеті імені В. Н. Каразіна у новій редакції»</w:t>
      </w:r>
    </w:p>
    <w:p w14:paraId="328DC1BA" w14:textId="77777777" w:rsidR="003A654E" w:rsidRPr="00442C1F" w:rsidRDefault="003A654E" w:rsidP="003A654E">
      <w:pPr>
        <w:spacing w:line="240" w:lineRule="auto"/>
        <w:ind w:left="1" w:hanging="3"/>
        <w:jc w:val="center"/>
        <w:rPr>
          <w:rFonts w:ascii="Times New Roman" w:hAnsi="Times New Roman"/>
          <w:b/>
          <w:sz w:val="28"/>
          <w:szCs w:val="28"/>
        </w:rPr>
      </w:pPr>
      <w:r w:rsidRPr="00442C1F">
        <w:rPr>
          <w:rFonts w:ascii="Times New Roman" w:hAnsi="Times New Roman"/>
          <w:b/>
          <w:sz w:val="28"/>
          <w:szCs w:val="28"/>
        </w:rPr>
        <w:t>від  ____ червня 2026 року, протокол № ___</w:t>
      </w:r>
    </w:p>
    <w:p w14:paraId="034DDCC8" w14:textId="77777777" w:rsidR="003A654E" w:rsidRPr="00442C1F" w:rsidRDefault="003A654E" w:rsidP="003A654E">
      <w:pPr>
        <w:ind w:left="1" w:hanging="3"/>
        <w:jc w:val="center"/>
        <w:rPr>
          <w:rFonts w:ascii="Times New Roman" w:hAnsi="Times New Roman" w:cs="Times New Roman"/>
          <w:b/>
          <w:sz w:val="28"/>
          <w:szCs w:val="28"/>
        </w:rPr>
      </w:pPr>
    </w:p>
    <w:p w14:paraId="5D1BA0D2" w14:textId="77777777" w:rsidR="003A654E" w:rsidRPr="00442C1F" w:rsidRDefault="003A654E" w:rsidP="003A654E">
      <w:pPr>
        <w:ind w:left="1" w:hanging="3"/>
        <w:jc w:val="center"/>
        <w:rPr>
          <w:rFonts w:ascii="Times New Roman" w:hAnsi="Times New Roman" w:cs="Times New Roman"/>
          <w:b/>
          <w:sz w:val="28"/>
          <w:szCs w:val="28"/>
        </w:rPr>
      </w:pPr>
    </w:p>
    <w:p w14:paraId="07F59307" w14:textId="77777777" w:rsidR="003A654E" w:rsidRPr="00442C1F" w:rsidRDefault="003A654E" w:rsidP="003A654E">
      <w:pPr>
        <w:spacing w:line="240" w:lineRule="auto"/>
        <w:ind w:leftChars="0" w:left="1" w:firstLineChars="202" w:firstLine="566"/>
        <w:jc w:val="both"/>
        <w:rPr>
          <w:rFonts w:ascii="Times New Roman" w:hAnsi="Times New Roman"/>
          <w:sz w:val="28"/>
          <w:szCs w:val="28"/>
        </w:rPr>
      </w:pPr>
      <w:r w:rsidRPr="00442C1F">
        <w:rPr>
          <w:rFonts w:ascii="Times New Roman" w:hAnsi="Times New Roman"/>
          <w:sz w:val="28"/>
          <w:szCs w:val="28"/>
        </w:rPr>
        <w:t>Заслухавши інформацію проректора з науково-педагогічної роботи Олександра ГОЛОВКА</w:t>
      </w:r>
      <w:r w:rsidRPr="00442C1F">
        <w:rPr>
          <w:rFonts w:ascii="Times New Roman" w:hAnsi="Times New Roman" w:cs="Times New Roman"/>
          <w:sz w:val="28"/>
          <w:szCs w:val="28"/>
        </w:rPr>
        <w:t xml:space="preserve"> щодо необхідності внесення змін до </w:t>
      </w:r>
      <w:r w:rsidRPr="00442C1F">
        <w:rPr>
          <w:rFonts w:ascii="Times New Roman" w:eastAsia="Calibri" w:hAnsi="Times New Roman" w:cs="Times New Roman"/>
          <w:sz w:val="28"/>
          <w:szCs w:val="28"/>
        </w:rPr>
        <w:t xml:space="preserve">Положення про освітні програми, за якими здійснюється підготовка здобувачів вищої освіти у Харківському національному університеті імені В. Н. Каразіна, </w:t>
      </w:r>
      <w:r w:rsidRPr="00442C1F">
        <w:rPr>
          <w:rFonts w:ascii="Times New Roman" w:hAnsi="Times New Roman" w:cs="Times New Roman"/>
          <w:sz w:val="28"/>
          <w:szCs w:val="28"/>
        </w:rPr>
        <w:t xml:space="preserve">з метою актуалізації нормативної бази, забезпечення якості освітніх програм, їх відповідності стандартам вищої освіти та сучасним вимогам ринку праці, </w:t>
      </w:r>
      <w:r w:rsidRPr="00442C1F">
        <w:rPr>
          <w:rFonts w:ascii="Times New Roman" w:hAnsi="Times New Roman"/>
          <w:sz w:val="28"/>
          <w:szCs w:val="28"/>
        </w:rPr>
        <w:t>на підставі підпункту 39 пункту 13.2 розділу 13 Статуту Харківського національного університету імені В. Н. Каразіна, Вчена рада ухвалила:</w:t>
      </w:r>
    </w:p>
    <w:p w14:paraId="73162BE3" w14:textId="77777777" w:rsidR="003A654E" w:rsidRPr="00442C1F" w:rsidRDefault="003A654E" w:rsidP="003A654E">
      <w:pPr>
        <w:spacing w:line="240" w:lineRule="auto"/>
        <w:ind w:leftChars="0" w:left="1" w:firstLineChars="202" w:firstLine="566"/>
        <w:jc w:val="both"/>
        <w:rPr>
          <w:rFonts w:ascii="Times New Roman" w:hAnsi="Times New Roman" w:cs="Times New Roman"/>
          <w:sz w:val="28"/>
          <w:szCs w:val="28"/>
        </w:rPr>
      </w:pPr>
      <w:r w:rsidRPr="00442C1F">
        <w:rPr>
          <w:rFonts w:ascii="Times New Roman" w:hAnsi="Times New Roman" w:cs="Times New Roman"/>
          <w:sz w:val="28"/>
          <w:szCs w:val="28"/>
        </w:rPr>
        <w:t xml:space="preserve">1. Затвердити </w:t>
      </w:r>
      <w:r w:rsidRPr="00442C1F">
        <w:rPr>
          <w:rFonts w:ascii="Times New Roman" w:eastAsia="Calibri" w:hAnsi="Times New Roman" w:cs="Times New Roman"/>
          <w:sz w:val="28"/>
          <w:szCs w:val="28"/>
        </w:rPr>
        <w:t xml:space="preserve">Положення про освітні програми, за якими здійснюється підготовка здобувачів вищої освіти у Харківському національному університеті імені В. Н. Каразіна у новій редакції </w:t>
      </w:r>
      <w:r w:rsidRPr="00442C1F">
        <w:rPr>
          <w:rFonts w:ascii="Times New Roman" w:hAnsi="Times New Roman" w:cs="Times New Roman"/>
          <w:sz w:val="28"/>
          <w:szCs w:val="28"/>
        </w:rPr>
        <w:t>(додається).</w:t>
      </w:r>
    </w:p>
    <w:p w14:paraId="349E9415" w14:textId="445217AE" w:rsidR="003A654E" w:rsidRPr="00442C1F" w:rsidRDefault="003A654E" w:rsidP="003A654E">
      <w:pPr>
        <w:spacing w:line="240" w:lineRule="auto"/>
        <w:ind w:leftChars="0" w:left="1" w:firstLineChars="202" w:firstLine="566"/>
        <w:jc w:val="both"/>
        <w:rPr>
          <w:rFonts w:ascii="Times New Roman" w:hAnsi="Times New Roman" w:cs="Times New Roman"/>
          <w:sz w:val="28"/>
          <w:szCs w:val="28"/>
        </w:rPr>
      </w:pPr>
      <w:r w:rsidRPr="00442C1F">
        <w:rPr>
          <w:rFonts w:ascii="Times New Roman" w:hAnsi="Times New Roman" w:cs="Times New Roman"/>
          <w:sz w:val="28"/>
          <w:szCs w:val="28"/>
        </w:rPr>
        <w:t xml:space="preserve">2. Начальникові відділу методичної та акредитаційної роботи Сергію КОЗЛОВУ до </w:t>
      </w:r>
      <w:r w:rsidR="0016285C">
        <w:rPr>
          <w:rFonts w:ascii="Times New Roman" w:hAnsi="Times New Roman" w:cs="Times New Roman"/>
          <w:sz w:val="28"/>
          <w:szCs w:val="28"/>
        </w:rPr>
        <w:t>26</w:t>
      </w:r>
      <w:r w:rsidRPr="00442C1F">
        <w:rPr>
          <w:rFonts w:ascii="Times New Roman" w:hAnsi="Times New Roman" w:cs="Times New Roman"/>
          <w:sz w:val="28"/>
          <w:szCs w:val="28"/>
        </w:rPr>
        <w:t xml:space="preserve"> червня 2026 року забезпечити розміщення </w:t>
      </w:r>
      <w:r w:rsidRPr="00442C1F">
        <w:rPr>
          <w:rFonts w:ascii="Times New Roman" w:eastAsia="Calibri" w:hAnsi="Times New Roman" w:cs="Times New Roman"/>
          <w:sz w:val="28"/>
          <w:szCs w:val="28"/>
        </w:rPr>
        <w:t xml:space="preserve">Положення про освітні програми, за якими здійснюється підготовка здобувачів вищої освіти у Харківському національному університеті імені В. Н. Каразіна </w:t>
      </w:r>
      <w:r w:rsidRPr="00442C1F">
        <w:rPr>
          <w:rFonts w:ascii="Times New Roman" w:hAnsi="Times New Roman" w:cs="Times New Roman"/>
          <w:sz w:val="28"/>
          <w:szCs w:val="28"/>
        </w:rPr>
        <w:t xml:space="preserve">на офіційному </w:t>
      </w:r>
      <w:proofErr w:type="spellStart"/>
      <w:r w:rsidRPr="00442C1F">
        <w:rPr>
          <w:rFonts w:ascii="Times New Roman" w:hAnsi="Times New Roman" w:cs="Times New Roman"/>
          <w:sz w:val="28"/>
          <w:szCs w:val="28"/>
        </w:rPr>
        <w:t>вебсайті</w:t>
      </w:r>
      <w:proofErr w:type="spellEnd"/>
      <w:r w:rsidRPr="00442C1F">
        <w:rPr>
          <w:rFonts w:ascii="Times New Roman" w:hAnsi="Times New Roman" w:cs="Times New Roman"/>
          <w:sz w:val="28"/>
          <w:szCs w:val="28"/>
        </w:rPr>
        <w:t xml:space="preserve"> </w:t>
      </w:r>
      <w:r w:rsidR="007F5284" w:rsidRPr="00442C1F">
        <w:rPr>
          <w:rFonts w:ascii="Times New Roman" w:hAnsi="Times New Roman" w:cs="Times New Roman"/>
          <w:sz w:val="28"/>
          <w:szCs w:val="28"/>
        </w:rPr>
        <w:t>Університету</w:t>
      </w:r>
      <w:r w:rsidRPr="00442C1F">
        <w:rPr>
          <w:rFonts w:ascii="Times New Roman" w:hAnsi="Times New Roman" w:cs="Times New Roman"/>
          <w:sz w:val="28"/>
          <w:szCs w:val="28"/>
        </w:rPr>
        <w:t>.</w:t>
      </w:r>
    </w:p>
    <w:p w14:paraId="42A3C3C5" w14:textId="682441ED" w:rsidR="003A654E" w:rsidRPr="00442C1F" w:rsidRDefault="003A654E" w:rsidP="003A654E">
      <w:pPr>
        <w:spacing w:line="240" w:lineRule="auto"/>
        <w:ind w:leftChars="0" w:left="1" w:firstLineChars="202" w:firstLine="566"/>
        <w:jc w:val="both"/>
        <w:rPr>
          <w:rFonts w:ascii="Times New Roman" w:hAnsi="Times New Roman" w:cs="Times New Roman"/>
          <w:sz w:val="28"/>
          <w:szCs w:val="28"/>
        </w:rPr>
      </w:pPr>
      <w:r w:rsidRPr="00442C1F">
        <w:rPr>
          <w:rFonts w:ascii="Times New Roman" w:hAnsi="Times New Roman" w:cs="Times New Roman"/>
          <w:sz w:val="28"/>
          <w:szCs w:val="28"/>
        </w:rPr>
        <w:t xml:space="preserve">3. Визнати </w:t>
      </w:r>
      <w:r w:rsidRPr="00442C1F">
        <w:rPr>
          <w:rFonts w:ascii="Times New Roman" w:eastAsia="Calibri" w:hAnsi="Times New Roman" w:cs="Times New Roman"/>
          <w:sz w:val="28"/>
          <w:szCs w:val="28"/>
        </w:rPr>
        <w:t>Положення про освітні програми підготовки здобувачів вищої освіти в Харківському національному університеті імені В. Н. Каразіна</w:t>
      </w:r>
      <w:r w:rsidRPr="00442C1F">
        <w:rPr>
          <w:rFonts w:ascii="Times New Roman" w:hAnsi="Times New Roman" w:cs="Times New Roman"/>
          <w:sz w:val="28"/>
          <w:szCs w:val="28"/>
        </w:rPr>
        <w:t xml:space="preserve">, затверджене рішенням Вченої ради від 29 серпня 2025 року, протокол № 22, введеного в </w:t>
      </w:r>
      <w:r w:rsidR="00E56B70" w:rsidRPr="00442C1F">
        <w:rPr>
          <w:rFonts w:ascii="Times New Roman" w:hAnsi="Times New Roman" w:cs="Times New Roman"/>
          <w:sz w:val="28"/>
          <w:szCs w:val="28"/>
        </w:rPr>
        <w:t>дію наказом № 0114-1/362</w:t>
      </w:r>
      <w:r w:rsidRPr="00442C1F">
        <w:rPr>
          <w:rFonts w:ascii="Times New Roman" w:hAnsi="Times New Roman" w:cs="Times New Roman"/>
          <w:sz w:val="28"/>
          <w:szCs w:val="28"/>
        </w:rPr>
        <w:t xml:space="preserve"> від </w:t>
      </w:r>
      <w:r w:rsidR="00E56B70" w:rsidRPr="00442C1F">
        <w:rPr>
          <w:rFonts w:ascii="Times New Roman" w:hAnsi="Times New Roman" w:cs="Times New Roman"/>
          <w:sz w:val="28"/>
          <w:szCs w:val="28"/>
        </w:rPr>
        <w:t>29</w:t>
      </w:r>
      <w:r w:rsidRPr="00442C1F">
        <w:rPr>
          <w:rFonts w:ascii="Times New Roman" w:hAnsi="Times New Roman" w:cs="Times New Roman"/>
          <w:sz w:val="28"/>
          <w:szCs w:val="28"/>
        </w:rPr>
        <w:t xml:space="preserve"> </w:t>
      </w:r>
      <w:r w:rsidR="00E56B70" w:rsidRPr="00442C1F">
        <w:rPr>
          <w:rFonts w:ascii="Times New Roman" w:hAnsi="Times New Roman" w:cs="Times New Roman"/>
          <w:sz w:val="28"/>
          <w:szCs w:val="28"/>
        </w:rPr>
        <w:t xml:space="preserve">серпня </w:t>
      </w:r>
      <w:r w:rsidRPr="00442C1F">
        <w:rPr>
          <w:rFonts w:ascii="Times New Roman" w:hAnsi="Times New Roman" w:cs="Times New Roman"/>
          <w:sz w:val="28"/>
          <w:szCs w:val="28"/>
        </w:rPr>
        <w:t>202</w:t>
      </w:r>
      <w:r w:rsidR="00E56B70" w:rsidRPr="00442C1F">
        <w:rPr>
          <w:rFonts w:ascii="Times New Roman" w:hAnsi="Times New Roman" w:cs="Times New Roman"/>
          <w:sz w:val="28"/>
          <w:szCs w:val="28"/>
        </w:rPr>
        <w:t>5</w:t>
      </w:r>
      <w:r w:rsidRPr="00442C1F">
        <w:rPr>
          <w:rFonts w:ascii="Times New Roman" w:hAnsi="Times New Roman" w:cs="Times New Roman"/>
          <w:sz w:val="28"/>
          <w:szCs w:val="28"/>
        </w:rPr>
        <w:t xml:space="preserve"> року, таким, що втратило чинність, із дати введення в дію нової редакції Положення, затвердженого пунктом 1 цього рішення.</w:t>
      </w:r>
    </w:p>
    <w:p w14:paraId="1F9A23C0" w14:textId="76A1962C" w:rsidR="003A654E" w:rsidRPr="00442C1F" w:rsidRDefault="003A654E" w:rsidP="003A654E">
      <w:pPr>
        <w:spacing w:line="240" w:lineRule="auto"/>
        <w:ind w:left="1" w:hanging="3"/>
        <w:rPr>
          <w:rFonts w:ascii="Times New Roman" w:hAnsi="Times New Roman"/>
          <w:i/>
          <w:sz w:val="28"/>
          <w:szCs w:val="28"/>
        </w:rPr>
      </w:pPr>
    </w:p>
    <w:p w14:paraId="300B0302" w14:textId="77777777" w:rsidR="00E56B70" w:rsidRPr="00442C1F" w:rsidRDefault="00E56B70" w:rsidP="003A654E">
      <w:pPr>
        <w:spacing w:line="240" w:lineRule="auto"/>
        <w:ind w:left="1" w:hanging="3"/>
        <w:rPr>
          <w:rFonts w:ascii="Times New Roman" w:hAnsi="Times New Roman"/>
          <w:i/>
          <w:sz w:val="28"/>
          <w:szCs w:val="28"/>
        </w:rPr>
      </w:pPr>
    </w:p>
    <w:p w14:paraId="712F8924" w14:textId="2922177F" w:rsidR="003A654E" w:rsidRPr="00442C1F" w:rsidRDefault="003A654E" w:rsidP="0089249E">
      <w:pPr>
        <w:spacing w:line="240" w:lineRule="auto"/>
        <w:ind w:left="1" w:hanging="3"/>
        <w:rPr>
          <w:rFonts w:ascii="Times New Roman" w:hAnsi="Times New Roman"/>
          <w:i/>
          <w:sz w:val="28"/>
          <w:szCs w:val="28"/>
        </w:rPr>
      </w:pPr>
      <w:r w:rsidRPr="00442C1F">
        <w:rPr>
          <w:rFonts w:ascii="Times New Roman" w:hAnsi="Times New Roman"/>
          <w:i/>
          <w:sz w:val="28"/>
          <w:szCs w:val="28"/>
        </w:rPr>
        <w:t xml:space="preserve">Відповідальний: проректор з науково-педагогічної роботи   Олександр ГОЛОВКО </w:t>
      </w:r>
    </w:p>
    <w:p w14:paraId="47AD16B9" w14:textId="77777777" w:rsidR="003A654E" w:rsidRPr="00442C1F" w:rsidRDefault="003A654E" w:rsidP="003A654E">
      <w:pPr>
        <w:spacing w:line="240" w:lineRule="auto"/>
        <w:ind w:left="1" w:hanging="3"/>
        <w:rPr>
          <w:rFonts w:ascii="Times New Roman" w:hAnsi="Times New Roman"/>
          <w:i/>
          <w:sz w:val="28"/>
          <w:szCs w:val="28"/>
        </w:rPr>
      </w:pPr>
    </w:p>
    <w:p w14:paraId="564D9FBB" w14:textId="77777777" w:rsidR="003A654E" w:rsidRPr="00442C1F" w:rsidRDefault="003A654E" w:rsidP="003A654E">
      <w:pPr>
        <w:spacing w:line="240" w:lineRule="auto"/>
        <w:ind w:left="1" w:hanging="3"/>
        <w:rPr>
          <w:rFonts w:ascii="Times New Roman" w:hAnsi="Times New Roman"/>
          <w:i/>
          <w:sz w:val="28"/>
          <w:szCs w:val="28"/>
        </w:rPr>
      </w:pPr>
    </w:p>
    <w:p w14:paraId="7AF5B1AE" w14:textId="71EC4790" w:rsidR="003A654E" w:rsidRPr="00442C1F" w:rsidRDefault="003A654E" w:rsidP="003A654E">
      <w:pPr>
        <w:spacing w:line="240" w:lineRule="auto"/>
        <w:ind w:left="1" w:hanging="3"/>
        <w:rPr>
          <w:rFonts w:ascii="Times New Roman" w:hAnsi="Times New Roman"/>
          <w:i/>
          <w:sz w:val="28"/>
          <w:szCs w:val="28"/>
        </w:rPr>
      </w:pPr>
      <w:r w:rsidRPr="00442C1F">
        <w:rPr>
          <w:rFonts w:ascii="Times New Roman" w:hAnsi="Times New Roman"/>
          <w:i/>
          <w:sz w:val="28"/>
          <w:szCs w:val="28"/>
        </w:rPr>
        <w:t xml:space="preserve">Термін виконання: до </w:t>
      </w:r>
      <w:r w:rsidR="0016285C">
        <w:rPr>
          <w:rFonts w:ascii="Times New Roman" w:hAnsi="Times New Roman"/>
          <w:i/>
          <w:sz w:val="28"/>
          <w:szCs w:val="28"/>
        </w:rPr>
        <w:t xml:space="preserve">26 </w:t>
      </w:r>
      <w:r w:rsidRPr="00442C1F">
        <w:rPr>
          <w:rFonts w:ascii="Times New Roman" w:hAnsi="Times New Roman"/>
          <w:i/>
          <w:sz w:val="28"/>
          <w:szCs w:val="28"/>
        </w:rPr>
        <w:t>червня 2026 року.</w:t>
      </w:r>
    </w:p>
    <w:p w14:paraId="3EAE5DDE" w14:textId="5B59B6A5" w:rsidR="003A654E" w:rsidRPr="00442C1F" w:rsidRDefault="003A654E" w:rsidP="003A654E">
      <w:pPr>
        <w:ind w:left="1" w:hanging="3"/>
        <w:jc w:val="both"/>
        <w:rPr>
          <w:rFonts w:ascii="Times New Roman" w:hAnsi="Times New Roman" w:cs="Times New Roman"/>
          <w:i/>
          <w:sz w:val="28"/>
          <w:szCs w:val="28"/>
        </w:rPr>
      </w:pPr>
    </w:p>
    <w:p w14:paraId="1BC0BE85" w14:textId="506CF0A1" w:rsidR="00E56B70" w:rsidRDefault="00E56B70" w:rsidP="003A654E">
      <w:pPr>
        <w:ind w:left="1" w:hanging="3"/>
        <w:jc w:val="both"/>
        <w:rPr>
          <w:rFonts w:ascii="Times New Roman" w:hAnsi="Times New Roman" w:cs="Times New Roman"/>
          <w:i/>
          <w:sz w:val="28"/>
          <w:szCs w:val="28"/>
        </w:rPr>
      </w:pPr>
    </w:p>
    <w:p w14:paraId="7E583796" w14:textId="75890129" w:rsidR="0089249E" w:rsidRDefault="0089249E" w:rsidP="003A654E">
      <w:pPr>
        <w:ind w:left="1" w:hanging="3"/>
        <w:jc w:val="both"/>
        <w:rPr>
          <w:rFonts w:ascii="Times New Roman" w:hAnsi="Times New Roman" w:cs="Times New Roman"/>
          <w:i/>
          <w:sz w:val="28"/>
          <w:szCs w:val="28"/>
        </w:rPr>
      </w:pPr>
    </w:p>
    <w:p w14:paraId="23FE86E6" w14:textId="77777777" w:rsidR="0089249E" w:rsidRPr="00442C1F" w:rsidRDefault="0089249E" w:rsidP="003A654E">
      <w:pPr>
        <w:ind w:left="1" w:hanging="3"/>
        <w:jc w:val="both"/>
        <w:rPr>
          <w:rFonts w:ascii="Times New Roman" w:hAnsi="Times New Roman" w:cs="Times New Roman"/>
          <w:i/>
          <w:sz w:val="28"/>
          <w:szCs w:val="28"/>
        </w:rPr>
      </w:pPr>
      <w:bookmarkStart w:id="0" w:name="_GoBack"/>
      <w:bookmarkEnd w:id="0"/>
    </w:p>
    <w:p w14:paraId="4C0F0A44" w14:textId="77777777" w:rsidR="00620CDA" w:rsidRPr="00442C1F" w:rsidRDefault="00A10AC5" w:rsidP="00CE3A60">
      <w:pPr>
        <w:numPr>
          <w:ilvl w:val="1"/>
          <w:numId w:val="1"/>
        </w:numPr>
        <w:pBdr>
          <w:top w:val="nil"/>
          <w:left w:val="nil"/>
          <w:bottom w:val="nil"/>
          <w:right w:val="nil"/>
          <w:between w:val="nil"/>
        </w:pBdr>
        <w:spacing w:line="240" w:lineRule="auto"/>
        <w:ind w:left="1" w:right="26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lastRenderedPageBreak/>
        <w:t>ПОЛОЖЕННЯ</w:t>
      </w:r>
    </w:p>
    <w:p w14:paraId="290D0110" w14:textId="2CF2F2AF" w:rsidR="00620CDA" w:rsidRPr="00442C1F" w:rsidRDefault="00A10AC5" w:rsidP="00CE3A60">
      <w:pPr>
        <w:pBdr>
          <w:top w:val="nil"/>
          <w:left w:val="nil"/>
          <w:bottom w:val="nil"/>
          <w:right w:val="nil"/>
          <w:between w:val="nil"/>
        </w:pBdr>
        <w:spacing w:line="240" w:lineRule="auto"/>
        <w:ind w:left="1" w:right="26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про освітні програми</w:t>
      </w:r>
      <w:commentRangeStart w:id="1"/>
      <w:r w:rsidR="00325237" w:rsidRPr="00442C1F">
        <w:rPr>
          <w:rFonts w:ascii="Times New Roman" w:hAnsi="Times New Roman" w:cs="Times New Roman"/>
          <w:b/>
          <w:sz w:val="28"/>
          <w:szCs w:val="28"/>
          <w:shd w:val="clear" w:color="auto" w:fill="FFFFFF"/>
        </w:rPr>
        <w:t xml:space="preserve">, за якими здійснюється </w:t>
      </w:r>
      <w:commentRangeEnd w:id="1"/>
      <w:r w:rsidR="00325237" w:rsidRPr="00442C1F">
        <w:rPr>
          <w:rStyle w:val="a7"/>
        </w:rPr>
        <w:commentReference w:id="1"/>
      </w:r>
      <w:r w:rsidRPr="00442C1F">
        <w:rPr>
          <w:rFonts w:ascii="Times New Roman" w:eastAsia="Times New Roman" w:hAnsi="Times New Roman" w:cs="Times New Roman"/>
          <w:b/>
          <w:sz w:val="28"/>
          <w:szCs w:val="28"/>
        </w:rPr>
        <w:t>підготовк</w:t>
      </w:r>
      <w:r w:rsidR="00325237" w:rsidRPr="00442C1F">
        <w:rPr>
          <w:rFonts w:ascii="Times New Roman" w:eastAsia="Times New Roman" w:hAnsi="Times New Roman" w:cs="Times New Roman"/>
          <w:b/>
          <w:sz w:val="28"/>
          <w:szCs w:val="28"/>
        </w:rPr>
        <w:t>а</w:t>
      </w:r>
      <w:r w:rsidRPr="00442C1F">
        <w:rPr>
          <w:rFonts w:ascii="Times New Roman" w:eastAsia="Times New Roman" w:hAnsi="Times New Roman" w:cs="Times New Roman"/>
          <w:b/>
          <w:sz w:val="28"/>
          <w:szCs w:val="28"/>
        </w:rPr>
        <w:t xml:space="preserve"> здобувачів вищої освіти</w:t>
      </w:r>
      <w:r w:rsidR="00325237" w:rsidRPr="00442C1F">
        <w:rPr>
          <w:rFonts w:ascii="Times New Roman" w:eastAsia="Times New Roman" w:hAnsi="Times New Roman" w:cs="Times New Roman"/>
          <w:b/>
          <w:sz w:val="28"/>
          <w:szCs w:val="28"/>
        </w:rPr>
        <w:t xml:space="preserve"> </w:t>
      </w:r>
      <w:r w:rsidRPr="00442C1F">
        <w:rPr>
          <w:rFonts w:ascii="Times New Roman" w:eastAsia="Times New Roman" w:hAnsi="Times New Roman" w:cs="Times New Roman"/>
          <w:b/>
          <w:sz w:val="28"/>
          <w:szCs w:val="28"/>
        </w:rPr>
        <w:t>у Харківському національному університеті імені В.Н. Каразіна</w:t>
      </w:r>
    </w:p>
    <w:p w14:paraId="72EE892B" w14:textId="77777777" w:rsidR="00620CDA" w:rsidRPr="00442C1F" w:rsidRDefault="00620CDA" w:rsidP="00C27EA9">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p>
    <w:p w14:paraId="441125F7" w14:textId="77777777" w:rsidR="00620CDA" w:rsidRPr="00442C1F" w:rsidRDefault="00620CDA" w:rsidP="00C27EA9">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p>
    <w:p w14:paraId="17620DE3" w14:textId="0352D21D" w:rsidR="00620CDA" w:rsidRPr="00442C1F" w:rsidRDefault="00A10AC5" w:rsidP="00C27EA9">
      <w:pPr>
        <w:numPr>
          <w:ilvl w:val="0"/>
          <w:numId w:val="6"/>
        </w:num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ЗАГАЛЬНІ ПОЛОЖЕННЯ</w:t>
      </w:r>
    </w:p>
    <w:p w14:paraId="27BB7BE2" w14:textId="780AC5BB" w:rsidR="00620CDA" w:rsidRPr="00442C1F" w:rsidRDefault="00E879AC" w:rsidP="00E879AC">
      <w:pPr>
        <w:numPr>
          <w:ilvl w:val="1"/>
          <w:numId w:val="8"/>
        </w:numPr>
        <w:pBdr>
          <w:top w:val="nil"/>
          <w:left w:val="nil"/>
          <w:bottom w:val="nil"/>
          <w:right w:val="nil"/>
          <w:between w:val="nil"/>
        </w:pBdr>
        <w:tabs>
          <w:tab w:val="left" w:pos="0"/>
          <w:tab w:val="left" w:pos="851"/>
          <w:tab w:val="left" w:pos="1134"/>
        </w:tabs>
        <w:spacing w:line="240" w:lineRule="auto"/>
        <w:ind w:leftChars="0" w:left="0" w:firstLineChars="0" w:firstLine="561"/>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Положення про освітні програми, за якими здійснюється підготовка здобувачів вищої освіти у Харківському національному університеті імені В.Н. Каразіна (далі – Положення), визначає порядок розроблення, затвердження, моніторингу, перегляду та закриття освітніх програм. Положення є складовою системи внутрішнього забезпечення якості вищої освіти Університету та невід’ємною частиною Положення про організацію освітнього процесу.</w:t>
      </w:r>
    </w:p>
    <w:p w14:paraId="5E8C4C57" w14:textId="570598CD" w:rsidR="00620CDA" w:rsidRPr="00442C1F" w:rsidRDefault="00A10AC5" w:rsidP="00E16545">
      <w:pPr>
        <w:pStyle w:val="ad"/>
        <w:numPr>
          <w:ilvl w:val="1"/>
          <w:numId w:val="8"/>
        </w:numPr>
        <w:tabs>
          <w:tab w:val="left" w:pos="1134"/>
        </w:tabs>
        <w:spacing w:line="240" w:lineRule="auto"/>
        <w:ind w:leftChars="0" w:left="0" w:firstLineChars="0" w:firstLine="567"/>
        <w:jc w:val="both"/>
        <w:rPr>
          <w:rFonts w:ascii="Times New Roman" w:hAnsi="Times New Roman" w:cs="Times New Roman"/>
          <w:sz w:val="28"/>
          <w:szCs w:val="28"/>
        </w:rPr>
      </w:pPr>
      <w:r w:rsidRPr="00442C1F">
        <w:rPr>
          <w:rFonts w:ascii="Times New Roman" w:hAnsi="Times New Roman" w:cs="Times New Roman"/>
          <w:sz w:val="28"/>
          <w:szCs w:val="28"/>
        </w:rPr>
        <w:t>Положення розроблено відповідно до законів України «Про освіту», «Про вищу освіту», Національної рамки кваліфікацій, затвердженої постановою  Кабінету Міністрів України в</w:t>
      </w:r>
      <w:r w:rsidR="001F2D44" w:rsidRPr="00442C1F">
        <w:rPr>
          <w:rFonts w:ascii="Times New Roman" w:hAnsi="Times New Roman" w:cs="Times New Roman"/>
          <w:sz w:val="28"/>
          <w:szCs w:val="28"/>
        </w:rPr>
        <w:t xml:space="preserve">ід 23 листопада 2011 р. № 1341, </w:t>
      </w:r>
      <w:r w:rsidRPr="00442C1F">
        <w:rPr>
          <w:rFonts w:ascii="Times New Roman" w:hAnsi="Times New Roman" w:cs="Times New Roman"/>
          <w:sz w:val="28"/>
          <w:szCs w:val="28"/>
        </w:rPr>
        <w:t xml:space="preserve">Ліцензійних умов провадження освітньої діяльності, затверджених постановою Кабінету Міністрів України від 30 грудня 2015 р. № 1187, Порядку підготовки здобувачів вищої освіти ступеня доктора філософії та </w:t>
      </w:r>
      <w:r w:rsidR="008F59D9" w:rsidRPr="00442C1F">
        <w:rPr>
          <w:rFonts w:ascii="Times New Roman" w:hAnsi="Times New Roman" w:cs="Times New Roman"/>
          <w:sz w:val="28"/>
          <w:szCs w:val="28"/>
        </w:rPr>
        <w:t xml:space="preserve">доктора наук у </w:t>
      </w:r>
      <w:r w:rsidRPr="00442C1F">
        <w:rPr>
          <w:rFonts w:ascii="Times New Roman" w:hAnsi="Times New Roman" w:cs="Times New Roman"/>
          <w:sz w:val="28"/>
          <w:szCs w:val="28"/>
        </w:rPr>
        <w:t>закладах</w:t>
      </w:r>
      <w:r w:rsidR="008F59D9" w:rsidRPr="00442C1F">
        <w:rPr>
          <w:rFonts w:ascii="Times New Roman" w:hAnsi="Times New Roman" w:cs="Times New Roman"/>
          <w:sz w:val="28"/>
          <w:szCs w:val="28"/>
        </w:rPr>
        <w:t xml:space="preserve"> вищої освіти</w:t>
      </w:r>
      <w:r w:rsidRPr="00442C1F">
        <w:rPr>
          <w:rFonts w:ascii="Times New Roman" w:hAnsi="Times New Roman" w:cs="Times New Roman"/>
          <w:sz w:val="28"/>
          <w:szCs w:val="28"/>
        </w:rPr>
        <w:t xml:space="preserve"> (наукових установах), затвердженого постановою Кабінету Міністрів України від 23 березня 2016 р. № 261, Положення про акредитацію освітніх програм, за якими здійснюється підготовка здобувачів вищої освіти, затвердженого наказом  Міністерства освіти і науки України від 15 травня 2024 року № 686, Вимог до міждисциплінарних освітніх (наукових) програм, затверджених наказом Міністерства освіти і науки України </w:t>
      </w:r>
      <w:r w:rsidR="005A64A1" w:rsidRPr="00442C1F">
        <w:rPr>
          <w:rFonts w:ascii="Times New Roman" w:hAnsi="Times New Roman" w:cs="Times New Roman"/>
          <w:sz w:val="28"/>
          <w:szCs w:val="28"/>
        </w:rPr>
        <w:t xml:space="preserve">від </w:t>
      </w:r>
      <w:r w:rsidR="005A64A1" w:rsidRPr="00442C1F">
        <w:rPr>
          <w:rStyle w:val="rvts9"/>
          <w:rFonts w:ascii="Times New Roman" w:hAnsi="Times New Roman" w:cs="Times New Roman"/>
          <w:bCs/>
          <w:sz w:val="28"/>
          <w:szCs w:val="28"/>
          <w:shd w:val="clear" w:color="auto" w:fill="FFFFFF"/>
        </w:rPr>
        <w:t>01 лютого 2021 року № 128</w:t>
      </w:r>
      <w:r w:rsidRPr="00442C1F">
        <w:rPr>
          <w:rFonts w:ascii="Times New Roman" w:hAnsi="Times New Roman" w:cs="Times New Roman"/>
          <w:sz w:val="28"/>
          <w:szCs w:val="28"/>
        </w:rPr>
        <w:t>, Статуту Харківського національного університету імені В.Н. Каразіна, Стратегічних цілей і намірів Університету до 2030 року</w:t>
      </w:r>
      <w:r w:rsidR="007B6440" w:rsidRPr="00442C1F">
        <w:rPr>
          <w:rFonts w:ascii="Times New Roman" w:hAnsi="Times New Roman" w:cs="Times New Roman"/>
          <w:sz w:val="28"/>
          <w:szCs w:val="28"/>
        </w:rPr>
        <w:t>, Настанови з якості Харківського національного університету імені В.Н. Каразіна та Положення про організацію освітнього процесу Харківського національного університету імені В.Н. Каразіна</w:t>
      </w:r>
      <w:r w:rsidRPr="00442C1F">
        <w:rPr>
          <w:rFonts w:ascii="Times New Roman" w:hAnsi="Times New Roman" w:cs="Times New Roman"/>
          <w:sz w:val="28"/>
          <w:szCs w:val="28"/>
        </w:rPr>
        <w:t xml:space="preserve">. </w:t>
      </w:r>
    </w:p>
    <w:p w14:paraId="47598B22" w14:textId="74F42C97" w:rsidR="00620CDA" w:rsidRPr="00442C1F" w:rsidRDefault="00462B44" w:rsidP="001F2D44">
      <w:pPr>
        <w:numPr>
          <w:ilvl w:val="1"/>
          <w:numId w:val="8"/>
        </w:numPr>
        <w:pBdr>
          <w:top w:val="nil"/>
          <w:left w:val="nil"/>
          <w:bottom w:val="nil"/>
          <w:right w:val="nil"/>
          <w:between w:val="nil"/>
        </w:pBdr>
        <w:tabs>
          <w:tab w:val="left" w:pos="993"/>
        </w:tabs>
        <w:spacing w:line="240" w:lineRule="auto"/>
        <w:ind w:leftChars="0" w:left="1" w:firstLineChars="202" w:firstLine="566"/>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w:t>
      </w:r>
      <w:r w:rsidR="00A10AC5" w:rsidRPr="00442C1F">
        <w:rPr>
          <w:rFonts w:ascii="Times New Roman" w:eastAsia="Times New Roman" w:hAnsi="Times New Roman" w:cs="Times New Roman"/>
          <w:sz w:val="28"/>
          <w:szCs w:val="28"/>
        </w:rPr>
        <w:t xml:space="preserve">Освітня (освітньо-професійна, </w:t>
      </w:r>
      <w:proofErr w:type="spellStart"/>
      <w:r w:rsidR="00A10AC5" w:rsidRPr="00442C1F">
        <w:rPr>
          <w:rFonts w:ascii="Times New Roman" w:eastAsia="Times New Roman" w:hAnsi="Times New Roman" w:cs="Times New Roman"/>
          <w:sz w:val="28"/>
          <w:szCs w:val="28"/>
        </w:rPr>
        <w:t>освітньо</w:t>
      </w:r>
      <w:proofErr w:type="spellEnd"/>
      <w:r w:rsidR="00A10AC5" w:rsidRPr="00442C1F">
        <w:rPr>
          <w:rFonts w:ascii="Times New Roman" w:eastAsia="Times New Roman" w:hAnsi="Times New Roman" w:cs="Times New Roman"/>
          <w:sz w:val="28"/>
          <w:szCs w:val="28"/>
        </w:rPr>
        <w:t xml:space="preserve">-наукова) програма </w:t>
      </w:r>
      <w:r w:rsidR="00167EAA" w:rsidRPr="00442C1F">
        <w:rPr>
          <w:rFonts w:ascii="Times New Roman" w:eastAsia="Times New Roman" w:hAnsi="Times New Roman" w:cs="Times New Roman"/>
          <w:sz w:val="28"/>
          <w:szCs w:val="28"/>
          <w:highlight w:val="white"/>
        </w:rPr>
        <w:t>–</w:t>
      </w:r>
      <w:r w:rsidR="00A10AC5" w:rsidRPr="00442C1F">
        <w:rPr>
          <w:rFonts w:ascii="Times New Roman" w:eastAsia="Times New Roman" w:hAnsi="Times New Roman" w:cs="Times New Roman"/>
          <w:sz w:val="28"/>
          <w:szCs w:val="28"/>
          <w:highlight w:val="white"/>
        </w:rPr>
        <w:t xml:space="preserve"> єдиний комплекс освітніх компонентів (навчальних дисциплін, індивідуальних завдань, практик, контрольних заходів тощо), спрямованих на досягнення передбачених такою програмою цілей та результатів навчання, що дає право на отримання визначеної освітньої </w:t>
      </w:r>
      <w:r w:rsidR="00A10AC5" w:rsidRPr="00442C1F">
        <w:rPr>
          <w:rFonts w:ascii="Times New Roman" w:eastAsia="Times New Roman" w:hAnsi="Times New Roman" w:cs="Times New Roman"/>
          <w:sz w:val="28"/>
          <w:szCs w:val="28"/>
        </w:rPr>
        <w:t xml:space="preserve">або освітньої та професійної </w:t>
      </w:r>
      <w:r w:rsidR="00A10AC5" w:rsidRPr="00442C1F">
        <w:rPr>
          <w:rFonts w:ascii="Times New Roman" w:eastAsia="Times New Roman" w:hAnsi="Times New Roman" w:cs="Times New Roman"/>
          <w:sz w:val="28"/>
          <w:szCs w:val="28"/>
          <w:highlight w:val="white"/>
        </w:rPr>
        <w:t xml:space="preserve">(професійних) кваліфікації (кваліфікацій). Освітня програма може </w:t>
      </w:r>
      <w:r w:rsidR="00A10AC5" w:rsidRPr="00442C1F">
        <w:rPr>
          <w:rFonts w:ascii="Times New Roman" w:eastAsia="Times New Roman" w:hAnsi="Times New Roman" w:cs="Times New Roman"/>
          <w:sz w:val="28"/>
          <w:szCs w:val="28"/>
        </w:rPr>
        <w:t>передбачати єдину спеціалізацію</w:t>
      </w:r>
      <w:r w:rsidR="005117FE" w:rsidRPr="00442C1F">
        <w:rPr>
          <w:rFonts w:ascii="Times New Roman" w:eastAsia="Times New Roman" w:hAnsi="Times New Roman" w:cs="Times New Roman"/>
          <w:sz w:val="28"/>
          <w:szCs w:val="28"/>
        </w:rPr>
        <w:t>.</w:t>
      </w:r>
    </w:p>
    <w:p w14:paraId="513B75E9" w14:textId="77777777" w:rsidR="00620CDA" w:rsidRPr="00442C1F" w:rsidRDefault="00A10AC5" w:rsidP="00CE3A60">
      <w:pPr>
        <w:numPr>
          <w:ilvl w:val="1"/>
          <w:numId w:val="8"/>
        </w:numPr>
        <w:pBdr>
          <w:top w:val="nil"/>
          <w:left w:val="nil"/>
          <w:bottom w:val="nil"/>
          <w:right w:val="nil"/>
          <w:between w:val="nil"/>
        </w:pBdr>
        <w:tabs>
          <w:tab w:val="left" w:pos="1134"/>
        </w:tabs>
        <w:spacing w:line="240" w:lineRule="auto"/>
        <w:ind w:leftChars="0" w:left="1" w:firstLineChars="202" w:firstLine="566"/>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Обсяг освітньої програми визначається в кредитах Європейської кредитної </w:t>
      </w:r>
      <w:proofErr w:type="spellStart"/>
      <w:r w:rsidRPr="00442C1F">
        <w:rPr>
          <w:rFonts w:ascii="Times New Roman" w:eastAsia="Times New Roman" w:hAnsi="Times New Roman" w:cs="Times New Roman"/>
          <w:sz w:val="28"/>
          <w:szCs w:val="28"/>
        </w:rPr>
        <w:t>трансферно</w:t>
      </w:r>
      <w:proofErr w:type="spellEnd"/>
      <w:r w:rsidRPr="00442C1F">
        <w:rPr>
          <w:rFonts w:ascii="Times New Roman" w:eastAsia="Times New Roman" w:hAnsi="Times New Roman" w:cs="Times New Roman"/>
          <w:sz w:val="28"/>
          <w:szCs w:val="28"/>
        </w:rPr>
        <w:t>-накопичувальної системи (далі – кредит ЄКТС). Обсяг одного кредиту ЄКТС становить 30 годин. Навантаження одного навчального року за денною формою навчання становить, як правило, 60 кредитів ЄКТС.</w:t>
      </w:r>
    </w:p>
    <w:p w14:paraId="71274E53" w14:textId="7097EDDD" w:rsidR="00620CDA" w:rsidRPr="00442C1F" w:rsidRDefault="00A10AC5" w:rsidP="00CE3A60">
      <w:pPr>
        <w:numPr>
          <w:ilvl w:val="1"/>
          <w:numId w:val="8"/>
        </w:numPr>
        <w:pBdr>
          <w:top w:val="nil"/>
          <w:left w:val="nil"/>
          <w:bottom w:val="nil"/>
          <w:right w:val="nil"/>
          <w:between w:val="nil"/>
        </w:pBdr>
        <w:tabs>
          <w:tab w:val="left" w:pos="1276"/>
        </w:tabs>
        <w:spacing w:line="240" w:lineRule="auto"/>
        <w:ind w:leftChars="0" w:left="1" w:firstLineChars="202" w:firstLine="566"/>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В освітню діяльність Університету в межах наявних ліцензій на провадження освітньої діяльності можуть бути впроваджені такі освітні програми (далі – ОП) на рівнях вищої освіти:</w:t>
      </w:r>
    </w:p>
    <w:p w14:paraId="0BF4A876" w14:textId="57114C78" w:rsidR="00620CDA" w:rsidRPr="00442C1F" w:rsidRDefault="00A10AC5" w:rsidP="00CE3A60">
      <w:pPr>
        <w:numPr>
          <w:ilvl w:val="2"/>
          <w:numId w:val="3"/>
        </w:numPr>
        <w:pBdr>
          <w:top w:val="nil"/>
          <w:left w:val="nil"/>
          <w:bottom w:val="nil"/>
          <w:right w:val="nil"/>
          <w:between w:val="nil"/>
        </w:pBdr>
        <w:tabs>
          <w:tab w:val="left" w:pos="1276"/>
        </w:tabs>
        <w:spacing w:line="240" w:lineRule="auto"/>
        <w:ind w:leftChars="0" w:left="1" w:firstLineChars="202" w:firstLine="566"/>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 освітньо-професійні програми першого (бакалаврського) рівня, обсяг ОП – 240 кр</w:t>
      </w:r>
      <w:r w:rsidR="00AD4581" w:rsidRPr="00442C1F">
        <w:rPr>
          <w:rFonts w:ascii="Times New Roman" w:eastAsia="Times New Roman" w:hAnsi="Times New Roman" w:cs="Times New Roman"/>
          <w:sz w:val="28"/>
          <w:szCs w:val="28"/>
        </w:rPr>
        <w:t>едитів ЄКТС, термін навчання – 3</w:t>
      </w:r>
      <w:r w:rsidRPr="00442C1F">
        <w:rPr>
          <w:rFonts w:ascii="Times New Roman" w:eastAsia="Times New Roman" w:hAnsi="Times New Roman" w:cs="Times New Roman"/>
          <w:sz w:val="28"/>
          <w:szCs w:val="28"/>
        </w:rPr>
        <w:t xml:space="preserve"> роки</w:t>
      </w:r>
      <w:r w:rsidR="00AD4581" w:rsidRPr="00442C1F">
        <w:rPr>
          <w:rFonts w:ascii="Times New Roman" w:eastAsia="Times New Roman" w:hAnsi="Times New Roman" w:cs="Times New Roman"/>
          <w:sz w:val="28"/>
          <w:szCs w:val="28"/>
        </w:rPr>
        <w:t xml:space="preserve"> 10 місяців</w:t>
      </w:r>
      <w:r w:rsidRPr="00442C1F">
        <w:rPr>
          <w:rFonts w:ascii="Times New Roman" w:eastAsia="Times New Roman" w:hAnsi="Times New Roman" w:cs="Times New Roman"/>
          <w:sz w:val="28"/>
          <w:szCs w:val="28"/>
        </w:rPr>
        <w:t>;</w:t>
      </w:r>
    </w:p>
    <w:p w14:paraId="43EF7655" w14:textId="77777777" w:rsidR="00620CDA" w:rsidRPr="00442C1F" w:rsidRDefault="00A10AC5" w:rsidP="00CE3A60">
      <w:pPr>
        <w:numPr>
          <w:ilvl w:val="2"/>
          <w:numId w:val="3"/>
        </w:numPr>
        <w:pBdr>
          <w:top w:val="nil"/>
          <w:left w:val="nil"/>
          <w:bottom w:val="nil"/>
          <w:right w:val="nil"/>
          <w:between w:val="nil"/>
        </w:pBdr>
        <w:tabs>
          <w:tab w:val="left" w:pos="1276"/>
        </w:tabs>
        <w:spacing w:line="240" w:lineRule="auto"/>
        <w:ind w:leftChars="0" w:left="1" w:firstLineChars="202" w:firstLine="566"/>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lastRenderedPageBreak/>
        <w:t>освітньо-професійні програми другого (магістерського) рівня, обсяг ОП –  90 кредитів ЄКТС, термін навчання – 1 рік 4 місяці;</w:t>
      </w:r>
    </w:p>
    <w:p w14:paraId="549B6EF3" w14:textId="78FF5B27" w:rsidR="00620CDA" w:rsidRPr="00442C1F" w:rsidRDefault="00A10AC5" w:rsidP="00CE3A60">
      <w:pPr>
        <w:numPr>
          <w:ilvl w:val="2"/>
          <w:numId w:val="3"/>
        </w:numPr>
        <w:pBdr>
          <w:top w:val="nil"/>
          <w:left w:val="nil"/>
          <w:bottom w:val="nil"/>
          <w:right w:val="nil"/>
          <w:between w:val="nil"/>
        </w:pBdr>
        <w:tabs>
          <w:tab w:val="left" w:pos="1276"/>
        </w:tabs>
        <w:spacing w:line="240" w:lineRule="auto"/>
        <w:ind w:leftChars="0" w:left="1" w:firstLineChars="202" w:firstLine="566"/>
        <w:jc w:val="both"/>
        <w:rPr>
          <w:rFonts w:ascii="Times New Roman" w:eastAsia="Times New Roman" w:hAnsi="Times New Roman" w:cs="Times New Roman"/>
          <w:sz w:val="28"/>
          <w:szCs w:val="28"/>
        </w:rPr>
      </w:pPr>
      <w:proofErr w:type="spellStart"/>
      <w:r w:rsidRPr="00442C1F">
        <w:rPr>
          <w:rFonts w:ascii="Times New Roman" w:eastAsia="Times New Roman" w:hAnsi="Times New Roman" w:cs="Times New Roman"/>
          <w:sz w:val="28"/>
          <w:szCs w:val="28"/>
        </w:rPr>
        <w:t>освітньо</w:t>
      </w:r>
      <w:proofErr w:type="spellEnd"/>
      <w:r w:rsidRPr="00442C1F">
        <w:rPr>
          <w:rFonts w:ascii="Times New Roman" w:eastAsia="Times New Roman" w:hAnsi="Times New Roman" w:cs="Times New Roman"/>
          <w:sz w:val="28"/>
          <w:szCs w:val="28"/>
        </w:rPr>
        <w:t>-наукові програми другого (магістерського) рівня, обсяг ОП – 120 кредитів ЄКТС, термін навчання – 1 рік 9 місяців</w:t>
      </w:r>
      <w:r w:rsidR="00911CC8" w:rsidRPr="00442C1F">
        <w:rPr>
          <w:rFonts w:ascii="Times New Roman" w:eastAsia="Times New Roman" w:hAnsi="Times New Roman" w:cs="Times New Roman"/>
          <w:sz w:val="28"/>
          <w:szCs w:val="28"/>
        </w:rPr>
        <w:t xml:space="preserve"> </w:t>
      </w:r>
      <w:r w:rsidR="00797509" w:rsidRPr="00442C1F">
        <w:rPr>
          <w:rFonts w:ascii="Times New Roman" w:eastAsia="Times New Roman" w:hAnsi="Times New Roman" w:cs="Times New Roman"/>
          <w:sz w:val="28"/>
          <w:szCs w:val="28"/>
        </w:rPr>
        <w:t xml:space="preserve">або </w:t>
      </w:r>
      <w:r w:rsidR="00911CC8" w:rsidRPr="00442C1F">
        <w:rPr>
          <w:rFonts w:ascii="Times New Roman" w:eastAsia="Times New Roman" w:hAnsi="Times New Roman" w:cs="Times New Roman"/>
          <w:sz w:val="28"/>
          <w:szCs w:val="28"/>
        </w:rPr>
        <w:t>1 рік 10 місяців</w:t>
      </w:r>
      <w:r w:rsidRPr="00442C1F">
        <w:rPr>
          <w:rFonts w:ascii="Times New Roman" w:eastAsia="Times New Roman" w:hAnsi="Times New Roman" w:cs="Times New Roman"/>
          <w:sz w:val="28"/>
          <w:szCs w:val="28"/>
        </w:rPr>
        <w:t>;</w:t>
      </w:r>
    </w:p>
    <w:p w14:paraId="69FC3279" w14:textId="77777777" w:rsidR="00620CDA" w:rsidRPr="00442C1F" w:rsidRDefault="00A10AC5" w:rsidP="00CE3A60">
      <w:pPr>
        <w:numPr>
          <w:ilvl w:val="2"/>
          <w:numId w:val="3"/>
        </w:numPr>
        <w:pBdr>
          <w:top w:val="nil"/>
          <w:left w:val="nil"/>
          <w:bottom w:val="nil"/>
          <w:right w:val="nil"/>
          <w:between w:val="nil"/>
        </w:pBdr>
        <w:tabs>
          <w:tab w:val="left" w:pos="1276"/>
        </w:tabs>
        <w:spacing w:line="240" w:lineRule="auto"/>
        <w:ind w:leftChars="0" w:left="1" w:firstLineChars="202" w:firstLine="566"/>
        <w:jc w:val="both"/>
        <w:rPr>
          <w:rFonts w:ascii="Times New Roman" w:eastAsia="Times New Roman" w:hAnsi="Times New Roman" w:cs="Times New Roman"/>
          <w:sz w:val="28"/>
          <w:szCs w:val="28"/>
        </w:rPr>
      </w:pPr>
      <w:proofErr w:type="spellStart"/>
      <w:r w:rsidRPr="00442C1F">
        <w:rPr>
          <w:rFonts w:ascii="Times New Roman" w:eastAsia="Times New Roman" w:hAnsi="Times New Roman" w:cs="Times New Roman"/>
          <w:sz w:val="28"/>
          <w:szCs w:val="28"/>
        </w:rPr>
        <w:t>освітньо</w:t>
      </w:r>
      <w:proofErr w:type="spellEnd"/>
      <w:r w:rsidRPr="00442C1F">
        <w:rPr>
          <w:rFonts w:ascii="Times New Roman" w:eastAsia="Times New Roman" w:hAnsi="Times New Roman" w:cs="Times New Roman"/>
          <w:sz w:val="28"/>
          <w:szCs w:val="28"/>
        </w:rPr>
        <w:t>-наукові програми третього (</w:t>
      </w:r>
      <w:proofErr w:type="spellStart"/>
      <w:r w:rsidRPr="00442C1F">
        <w:rPr>
          <w:rFonts w:ascii="Times New Roman" w:eastAsia="Times New Roman" w:hAnsi="Times New Roman" w:cs="Times New Roman"/>
          <w:sz w:val="28"/>
          <w:szCs w:val="28"/>
        </w:rPr>
        <w:t>освітньо</w:t>
      </w:r>
      <w:proofErr w:type="spellEnd"/>
      <w:r w:rsidRPr="00442C1F">
        <w:rPr>
          <w:rFonts w:ascii="Times New Roman" w:eastAsia="Times New Roman" w:hAnsi="Times New Roman" w:cs="Times New Roman"/>
          <w:sz w:val="28"/>
          <w:szCs w:val="28"/>
        </w:rPr>
        <w:t>-наукового) рівня з підготовки докторів філософії, обсяг освітньої складової ОП – 30-60 кредитів ЄКТС, термін навчання – 4 роки;</w:t>
      </w:r>
    </w:p>
    <w:p w14:paraId="2055981B" w14:textId="20367EF5" w:rsidR="00E879AC" w:rsidRPr="00442C1F" w:rsidRDefault="00A10AC5" w:rsidP="008F59D9">
      <w:pPr>
        <w:numPr>
          <w:ilvl w:val="2"/>
          <w:numId w:val="3"/>
        </w:numPr>
        <w:pBdr>
          <w:top w:val="nil"/>
          <w:left w:val="nil"/>
          <w:bottom w:val="nil"/>
          <w:right w:val="nil"/>
          <w:between w:val="nil"/>
        </w:pBdr>
        <w:tabs>
          <w:tab w:val="left" w:pos="1276"/>
        </w:tabs>
        <w:spacing w:line="240" w:lineRule="auto"/>
        <w:ind w:leftChars="0" w:left="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освітньо-професійні програми з підготовки магістра медичного </w:t>
      </w:r>
      <w:r w:rsidR="008F59D9" w:rsidRPr="00442C1F">
        <w:rPr>
          <w:rFonts w:ascii="Times New Roman" w:eastAsia="Times New Roman" w:hAnsi="Times New Roman" w:cs="Times New Roman"/>
          <w:sz w:val="28"/>
          <w:szCs w:val="28"/>
        </w:rPr>
        <w:t xml:space="preserve">та фармацевтичного </w:t>
      </w:r>
      <w:r w:rsidRPr="00442C1F">
        <w:rPr>
          <w:rFonts w:ascii="Times New Roman" w:eastAsia="Times New Roman" w:hAnsi="Times New Roman" w:cs="Times New Roman"/>
          <w:sz w:val="28"/>
          <w:szCs w:val="28"/>
        </w:rPr>
        <w:t xml:space="preserve">спрямування на основі повної загальної середньої освіти, обсяг ОП – 300 - 360 кредитів ЄКТС, термін навчання – </w:t>
      </w:r>
      <w:r w:rsidR="00AD4581" w:rsidRPr="00442C1F">
        <w:rPr>
          <w:rFonts w:ascii="Times New Roman" w:eastAsia="Times New Roman" w:hAnsi="Times New Roman" w:cs="Times New Roman"/>
          <w:sz w:val="28"/>
          <w:szCs w:val="28"/>
        </w:rPr>
        <w:t>4 роки 10 місяців та 5 років 10 місяців</w:t>
      </w:r>
      <w:r w:rsidR="00B4497F" w:rsidRPr="00442C1F">
        <w:rPr>
          <w:rFonts w:ascii="Times New Roman" w:eastAsia="Times New Roman" w:hAnsi="Times New Roman" w:cs="Times New Roman"/>
          <w:sz w:val="28"/>
          <w:szCs w:val="28"/>
        </w:rPr>
        <w:t xml:space="preserve">. </w:t>
      </w:r>
      <w:r w:rsidR="00E879AC" w:rsidRPr="00442C1F">
        <w:rPr>
          <w:rFonts w:ascii="Times New Roman" w:eastAsia="Times New Roman" w:hAnsi="Times New Roman" w:cs="Times New Roman"/>
          <w:sz w:val="28"/>
          <w:szCs w:val="28"/>
        </w:rPr>
        <w:t xml:space="preserve">Конкретний обсяг </w:t>
      </w:r>
      <w:r w:rsidR="00AB3EF1" w:rsidRPr="00442C1F">
        <w:rPr>
          <w:rFonts w:ascii="Times New Roman" w:eastAsia="Times New Roman" w:hAnsi="Times New Roman" w:cs="Times New Roman"/>
          <w:sz w:val="28"/>
          <w:szCs w:val="28"/>
        </w:rPr>
        <w:t>ОП</w:t>
      </w:r>
      <w:r w:rsidR="00E879AC" w:rsidRPr="00442C1F">
        <w:rPr>
          <w:rFonts w:ascii="Times New Roman" w:eastAsia="Times New Roman" w:hAnsi="Times New Roman" w:cs="Times New Roman"/>
          <w:sz w:val="28"/>
          <w:szCs w:val="28"/>
        </w:rPr>
        <w:t xml:space="preserve"> визначається відповідно до стандарту вищої освіти за відповідною спеціальністю.</w:t>
      </w:r>
    </w:p>
    <w:p w14:paraId="461A2395" w14:textId="4B2E41EA" w:rsidR="00620CDA" w:rsidRPr="00442C1F" w:rsidRDefault="00AB3EF1" w:rsidP="00CE3A60">
      <w:pPr>
        <w:numPr>
          <w:ilvl w:val="1"/>
          <w:numId w:val="3"/>
        </w:numPr>
        <w:pBdr>
          <w:top w:val="nil"/>
          <w:left w:val="nil"/>
          <w:bottom w:val="nil"/>
          <w:right w:val="nil"/>
          <w:between w:val="nil"/>
        </w:pBdr>
        <w:tabs>
          <w:tab w:val="left" w:pos="1276"/>
        </w:tabs>
        <w:spacing w:line="240" w:lineRule="auto"/>
        <w:ind w:leftChars="0" w:left="1" w:firstLineChars="202" w:firstLine="566"/>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ОП,</w:t>
      </w:r>
      <w:r w:rsidR="00A10AC5" w:rsidRPr="00442C1F">
        <w:rPr>
          <w:rFonts w:ascii="Times New Roman" w:eastAsia="Times New Roman" w:hAnsi="Times New Roman" w:cs="Times New Roman"/>
          <w:sz w:val="28"/>
          <w:szCs w:val="28"/>
        </w:rPr>
        <w:t xml:space="preserve"> що передбачають присвоєння професійної кваліфікації з професій, для яких запроваджено додаткове регулювання, на певному рівні вищої освіти, підлягають ліцензуванню в установленому законодавством порядку.</w:t>
      </w:r>
    </w:p>
    <w:p w14:paraId="73D3D980" w14:textId="77777777" w:rsidR="00620CDA" w:rsidRPr="00442C1F" w:rsidRDefault="00620CDA" w:rsidP="00CE3A60">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p>
    <w:p w14:paraId="5C86ADD2" w14:textId="5FD9AB02" w:rsidR="00C457D6" w:rsidRPr="00442C1F" w:rsidRDefault="00A10AC5" w:rsidP="00533237">
      <w:pPr>
        <w:numPr>
          <w:ilvl w:val="0"/>
          <w:numId w:val="8"/>
        </w:numPr>
        <w:pBdr>
          <w:top w:val="nil"/>
          <w:left w:val="nil"/>
          <w:bottom w:val="nil"/>
          <w:right w:val="nil"/>
          <w:between w:val="nil"/>
        </w:pBdr>
        <w:tabs>
          <w:tab w:val="left" w:pos="567"/>
        </w:tabs>
        <w:spacing w:line="240" w:lineRule="auto"/>
        <w:ind w:leftChars="0" w:left="0" w:firstLineChars="0" w:firstLine="0"/>
        <w:jc w:val="center"/>
        <w:rPr>
          <w:rFonts w:ascii="Times New Roman" w:eastAsia="Times New Roman" w:hAnsi="Times New Roman" w:cs="Times New Roman"/>
          <w:sz w:val="28"/>
          <w:szCs w:val="28"/>
        </w:rPr>
      </w:pPr>
      <w:bookmarkStart w:id="2" w:name="_heading=h.btmcc61air25" w:colFirst="0" w:colLast="0"/>
      <w:bookmarkEnd w:id="2"/>
      <w:r w:rsidRPr="00442C1F">
        <w:rPr>
          <w:rFonts w:ascii="Times New Roman" w:eastAsia="Times New Roman" w:hAnsi="Times New Roman" w:cs="Times New Roman"/>
          <w:b/>
          <w:sz w:val="28"/>
          <w:szCs w:val="28"/>
        </w:rPr>
        <w:t>РОЗРОБЛЕННЯ  ТА ПОГОДЖЕННЯ ОСВІТНЬОЇ ПРОГРАМИ</w:t>
      </w:r>
    </w:p>
    <w:p w14:paraId="540E61F2" w14:textId="71AAEB2C" w:rsidR="004A5D1A" w:rsidRPr="00442C1F" w:rsidRDefault="00A36494" w:rsidP="002A3739">
      <w:pPr>
        <w:numPr>
          <w:ilvl w:val="1"/>
          <w:numId w:val="8"/>
        </w:numPr>
        <w:pBdr>
          <w:top w:val="nil"/>
          <w:left w:val="nil"/>
          <w:bottom w:val="nil"/>
          <w:right w:val="nil"/>
          <w:between w:val="nil"/>
        </w:pBdr>
        <w:tabs>
          <w:tab w:val="left" w:pos="1134"/>
          <w:tab w:val="left" w:pos="1276"/>
        </w:tabs>
        <w:spacing w:line="240" w:lineRule="auto"/>
        <w:ind w:leftChars="0" w:left="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Запровадження </w:t>
      </w:r>
      <w:r w:rsidR="00AB3EF1" w:rsidRPr="00442C1F">
        <w:rPr>
          <w:rFonts w:ascii="Times New Roman" w:eastAsia="Times New Roman" w:hAnsi="Times New Roman" w:cs="Times New Roman"/>
          <w:sz w:val="28"/>
          <w:szCs w:val="28"/>
        </w:rPr>
        <w:t>ОП</w:t>
      </w:r>
      <w:r w:rsidRPr="00442C1F">
        <w:rPr>
          <w:rFonts w:ascii="Times New Roman" w:eastAsia="Times New Roman" w:hAnsi="Times New Roman" w:cs="Times New Roman"/>
          <w:sz w:val="28"/>
          <w:szCs w:val="28"/>
        </w:rPr>
        <w:t xml:space="preserve"> здійснюється за умови відповідності її цілей місії та стратегії розвитку Університету, наявності обґрунтованого запиту від </w:t>
      </w:r>
      <w:proofErr w:type="spellStart"/>
      <w:r w:rsidRPr="00442C1F">
        <w:rPr>
          <w:rFonts w:ascii="Times New Roman" w:eastAsia="Times New Roman" w:hAnsi="Times New Roman" w:cs="Times New Roman"/>
          <w:sz w:val="28"/>
          <w:szCs w:val="28"/>
        </w:rPr>
        <w:t>стейкхолдерів</w:t>
      </w:r>
      <w:proofErr w:type="spellEnd"/>
      <w:r w:rsidRPr="00442C1F">
        <w:rPr>
          <w:rFonts w:ascii="Times New Roman" w:eastAsia="Times New Roman" w:hAnsi="Times New Roman" w:cs="Times New Roman"/>
          <w:sz w:val="28"/>
          <w:szCs w:val="28"/>
        </w:rPr>
        <w:t xml:space="preserve">, урахування тенденцій розвитку спеціальності, ринку праці, галузевого та регіонального контексту, результатів консультацій із </w:t>
      </w:r>
      <w:proofErr w:type="spellStart"/>
      <w:r w:rsidRPr="00442C1F">
        <w:rPr>
          <w:rFonts w:ascii="Times New Roman" w:eastAsia="Times New Roman" w:hAnsi="Times New Roman" w:cs="Times New Roman"/>
          <w:sz w:val="28"/>
          <w:szCs w:val="28"/>
        </w:rPr>
        <w:t>стейкхолдерами</w:t>
      </w:r>
      <w:proofErr w:type="spellEnd"/>
      <w:r w:rsidRPr="00442C1F">
        <w:rPr>
          <w:rFonts w:ascii="Times New Roman" w:eastAsia="Times New Roman" w:hAnsi="Times New Roman" w:cs="Times New Roman"/>
          <w:sz w:val="28"/>
          <w:szCs w:val="28"/>
        </w:rPr>
        <w:t>, економічної доцільності її впровадження, а також підтвердженого ресурсного забезпечення реалізації кожного освітнього компонента</w:t>
      </w:r>
      <w:r w:rsidR="004A5D1A" w:rsidRPr="00442C1F">
        <w:rPr>
          <w:rFonts w:ascii="Times New Roman" w:eastAsia="Times New Roman" w:hAnsi="Times New Roman" w:cs="Times New Roman"/>
          <w:sz w:val="28"/>
          <w:szCs w:val="28"/>
        </w:rPr>
        <w:t>.</w:t>
      </w:r>
    </w:p>
    <w:p w14:paraId="4497B79A" w14:textId="128FA16D" w:rsidR="00620CDA" w:rsidRPr="00442C1F" w:rsidRDefault="006A5DB6" w:rsidP="00350C0A">
      <w:pPr>
        <w:numPr>
          <w:ilvl w:val="1"/>
          <w:numId w:val="8"/>
        </w:numPr>
        <w:pBdr>
          <w:top w:val="nil"/>
          <w:left w:val="nil"/>
          <w:bottom w:val="nil"/>
          <w:right w:val="nil"/>
          <w:between w:val="nil"/>
        </w:pBdr>
        <w:tabs>
          <w:tab w:val="left" w:pos="1134"/>
        </w:tabs>
        <w:spacing w:line="240" w:lineRule="auto"/>
        <w:ind w:leftChars="0" w:left="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ОП</w:t>
      </w:r>
      <w:r w:rsidR="00A10AC5" w:rsidRPr="00442C1F">
        <w:rPr>
          <w:rFonts w:ascii="Times New Roman" w:eastAsia="Times New Roman" w:hAnsi="Times New Roman" w:cs="Times New Roman"/>
          <w:sz w:val="28"/>
          <w:szCs w:val="28"/>
        </w:rPr>
        <w:t xml:space="preserve"> Університету запроваджуються згідно з Переліком галузей знань і спеціальностей, за якими здійснюється підготовка здобувачів вищої освіти, затвердженим постановою Кабінету Міністрів України від 29 квітня 2015 р</w:t>
      </w:r>
      <w:r w:rsidR="00AD4581" w:rsidRPr="00442C1F">
        <w:rPr>
          <w:rFonts w:ascii="Times New Roman" w:eastAsia="Times New Roman" w:hAnsi="Times New Roman" w:cs="Times New Roman"/>
          <w:sz w:val="28"/>
          <w:szCs w:val="28"/>
        </w:rPr>
        <w:t>оку</w:t>
      </w:r>
      <w:r w:rsidR="00A10AC5" w:rsidRPr="00442C1F">
        <w:rPr>
          <w:rFonts w:ascii="Times New Roman" w:eastAsia="Times New Roman" w:hAnsi="Times New Roman" w:cs="Times New Roman"/>
          <w:sz w:val="28"/>
          <w:szCs w:val="28"/>
        </w:rPr>
        <w:t xml:space="preserve"> №</w:t>
      </w:r>
      <w:r w:rsidR="00AD4581" w:rsidRPr="00442C1F">
        <w:rPr>
          <w:rFonts w:ascii="Times New Roman" w:eastAsia="Times New Roman" w:hAnsi="Times New Roman" w:cs="Times New Roman"/>
          <w:sz w:val="28"/>
          <w:szCs w:val="28"/>
        </w:rPr>
        <w:t> </w:t>
      </w:r>
      <w:r w:rsidR="00A10AC5" w:rsidRPr="00442C1F">
        <w:rPr>
          <w:rFonts w:ascii="Times New Roman" w:eastAsia="Times New Roman" w:hAnsi="Times New Roman" w:cs="Times New Roman"/>
          <w:sz w:val="28"/>
          <w:szCs w:val="28"/>
        </w:rPr>
        <w:t>266</w:t>
      </w:r>
      <w:r w:rsidR="00350C0A" w:rsidRPr="00442C1F">
        <w:rPr>
          <w:rFonts w:ascii="Times New Roman" w:eastAsia="Times New Roman" w:hAnsi="Times New Roman" w:cs="Times New Roman"/>
          <w:sz w:val="28"/>
          <w:szCs w:val="28"/>
        </w:rPr>
        <w:t xml:space="preserve">, </w:t>
      </w:r>
      <w:r w:rsidR="00A10AC5" w:rsidRPr="00442C1F">
        <w:rPr>
          <w:rFonts w:ascii="Times New Roman" w:eastAsia="Times New Roman" w:hAnsi="Times New Roman" w:cs="Times New Roman"/>
          <w:sz w:val="28"/>
          <w:szCs w:val="28"/>
        </w:rPr>
        <w:t xml:space="preserve">на рівнях вищої освіти в межах ліцензії на провадження освітньої діяльності Університету з дотриманням вимог відповідних стандартів вищої освіти (далі </w:t>
      </w:r>
      <w:r w:rsidR="00C91802" w:rsidRPr="00442C1F">
        <w:rPr>
          <w:rFonts w:ascii="Times New Roman" w:eastAsia="Times New Roman" w:hAnsi="Times New Roman" w:cs="Times New Roman"/>
          <w:sz w:val="28"/>
          <w:szCs w:val="28"/>
        </w:rPr>
        <w:t>–</w:t>
      </w:r>
      <w:r w:rsidR="00A10AC5" w:rsidRPr="00442C1F">
        <w:rPr>
          <w:rFonts w:ascii="Times New Roman" w:eastAsia="Times New Roman" w:hAnsi="Times New Roman" w:cs="Times New Roman"/>
          <w:sz w:val="28"/>
          <w:szCs w:val="28"/>
        </w:rPr>
        <w:t xml:space="preserve"> </w:t>
      </w:r>
      <w:r w:rsidR="00C91802" w:rsidRPr="00442C1F">
        <w:rPr>
          <w:rFonts w:ascii="Times New Roman" w:eastAsia="Times New Roman" w:hAnsi="Times New Roman" w:cs="Times New Roman"/>
          <w:sz w:val="28"/>
          <w:szCs w:val="28"/>
        </w:rPr>
        <w:t xml:space="preserve">стандарт </w:t>
      </w:r>
      <w:r w:rsidR="00A10AC5" w:rsidRPr="00442C1F">
        <w:rPr>
          <w:rFonts w:ascii="Times New Roman" w:eastAsia="Times New Roman" w:hAnsi="Times New Roman" w:cs="Times New Roman"/>
          <w:sz w:val="28"/>
          <w:szCs w:val="28"/>
        </w:rPr>
        <w:t xml:space="preserve">ВО). У разі відсутності </w:t>
      </w:r>
      <w:r w:rsidR="00C91802" w:rsidRPr="00442C1F">
        <w:rPr>
          <w:rFonts w:ascii="Times New Roman" w:eastAsia="Times New Roman" w:hAnsi="Times New Roman" w:cs="Times New Roman"/>
          <w:sz w:val="28"/>
          <w:szCs w:val="28"/>
        </w:rPr>
        <w:t xml:space="preserve">стандарту </w:t>
      </w:r>
      <w:r w:rsidR="00A10AC5" w:rsidRPr="00442C1F">
        <w:rPr>
          <w:rFonts w:ascii="Times New Roman" w:eastAsia="Times New Roman" w:hAnsi="Times New Roman" w:cs="Times New Roman"/>
          <w:sz w:val="28"/>
          <w:szCs w:val="28"/>
        </w:rPr>
        <w:t>ВО України за спеціальністю на відповідному рівні вищої освіти</w:t>
      </w:r>
      <w:r w:rsidR="00C91802" w:rsidRPr="00442C1F">
        <w:rPr>
          <w:rFonts w:ascii="Times New Roman" w:eastAsia="Times New Roman" w:hAnsi="Times New Roman" w:cs="Times New Roman"/>
          <w:sz w:val="28"/>
          <w:szCs w:val="28"/>
        </w:rPr>
        <w:t>,</w:t>
      </w:r>
      <w:r w:rsidR="00A10AC5" w:rsidRPr="00442C1F">
        <w:rPr>
          <w:rFonts w:ascii="Times New Roman" w:eastAsia="Times New Roman" w:hAnsi="Times New Roman" w:cs="Times New Roman"/>
          <w:sz w:val="28"/>
          <w:szCs w:val="28"/>
        </w:rPr>
        <w:t xml:space="preserve"> запровадження </w:t>
      </w:r>
      <w:r w:rsidRPr="00442C1F">
        <w:rPr>
          <w:rFonts w:ascii="Times New Roman" w:eastAsia="Times New Roman" w:hAnsi="Times New Roman" w:cs="Times New Roman"/>
          <w:sz w:val="28"/>
          <w:szCs w:val="28"/>
        </w:rPr>
        <w:t>ОП</w:t>
      </w:r>
      <w:r w:rsidR="00A10AC5" w:rsidRPr="00442C1F">
        <w:rPr>
          <w:rFonts w:ascii="Times New Roman" w:eastAsia="Times New Roman" w:hAnsi="Times New Roman" w:cs="Times New Roman"/>
          <w:sz w:val="28"/>
          <w:szCs w:val="28"/>
        </w:rPr>
        <w:t xml:space="preserve"> Університету здійснюється з урахуванням Національної рамки кваліфікацій. </w:t>
      </w:r>
    </w:p>
    <w:p w14:paraId="2DFC47DE" w14:textId="2B308A59" w:rsidR="007F1650" w:rsidRPr="00442C1F" w:rsidRDefault="00A10AC5" w:rsidP="00AD564A">
      <w:pPr>
        <w:pStyle w:val="ad"/>
        <w:numPr>
          <w:ilvl w:val="1"/>
          <w:numId w:val="8"/>
        </w:numPr>
        <w:pBdr>
          <w:top w:val="nil"/>
          <w:left w:val="nil"/>
          <w:bottom w:val="nil"/>
          <w:right w:val="nil"/>
          <w:between w:val="nil"/>
        </w:pBdr>
        <w:tabs>
          <w:tab w:val="left" w:pos="1134"/>
        </w:tabs>
        <w:spacing w:line="240" w:lineRule="auto"/>
        <w:ind w:leftChars="0" w:left="0" w:firstLineChars="0" w:firstLine="568"/>
        <w:jc w:val="both"/>
        <w:rPr>
          <w:rFonts w:ascii="Times New Roman" w:eastAsia="Times New Roman" w:hAnsi="Times New Roman" w:cs="Times New Roman"/>
          <w:sz w:val="28"/>
          <w:szCs w:val="28"/>
          <w:highlight w:val="white"/>
        </w:rPr>
      </w:pPr>
      <w:r w:rsidRPr="00442C1F">
        <w:rPr>
          <w:rFonts w:ascii="Times New Roman" w:eastAsia="Times New Roman" w:hAnsi="Times New Roman" w:cs="Times New Roman"/>
          <w:sz w:val="28"/>
          <w:szCs w:val="28"/>
          <w:highlight w:val="white"/>
        </w:rPr>
        <w:t xml:space="preserve">У назві </w:t>
      </w:r>
      <w:r w:rsidR="006A5DB6" w:rsidRPr="00442C1F">
        <w:rPr>
          <w:rFonts w:ascii="Times New Roman" w:eastAsia="Times New Roman" w:hAnsi="Times New Roman" w:cs="Times New Roman"/>
          <w:sz w:val="28"/>
          <w:szCs w:val="28"/>
          <w:highlight w:val="white"/>
        </w:rPr>
        <w:t>ОП</w:t>
      </w:r>
      <w:r w:rsidRPr="00442C1F">
        <w:rPr>
          <w:rFonts w:ascii="Times New Roman" w:eastAsia="Times New Roman" w:hAnsi="Times New Roman" w:cs="Times New Roman"/>
          <w:sz w:val="28"/>
          <w:szCs w:val="28"/>
          <w:highlight w:val="white"/>
        </w:rPr>
        <w:t xml:space="preserve"> не можуть використовуватися повністю або частково назви інших спеціальностей та галузей знань, </w:t>
      </w:r>
      <w:r w:rsidR="006A5DB6" w:rsidRPr="00442C1F">
        <w:rPr>
          <w:rFonts w:ascii="Times New Roman" w:eastAsia="Times New Roman" w:hAnsi="Times New Roman" w:cs="Times New Roman"/>
          <w:sz w:val="28"/>
          <w:szCs w:val="28"/>
          <w:highlight w:val="white"/>
        </w:rPr>
        <w:t>ОП</w:t>
      </w:r>
      <w:r w:rsidRPr="00442C1F">
        <w:rPr>
          <w:rFonts w:ascii="Times New Roman" w:eastAsia="Times New Roman" w:hAnsi="Times New Roman" w:cs="Times New Roman"/>
          <w:sz w:val="28"/>
          <w:szCs w:val="28"/>
          <w:highlight w:val="white"/>
        </w:rPr>
        <w:t xml:space="preserve"> у межах спеціальностей, що передбачають доступ до професій, для яких запроваджено додаткове регулювання, а також професійних кваліфікацій, для яких законодавством передбачено здобуття вищої освіти з іншої спеціальності та/або освіти іншого рівня.</w:t>
      </w:r>
      <w:r w:rsidR="007F1650" w:rsidRPr="00442C1F">
        <w:rPr>
          <w:rFonts w:ascii="Times New Roman" w:eastAsia="Times New Roman" w:hAnsi="Times New Roman" w:cs="Times New Roman"/>
          <w:sz w:val="28"/>
          <w:szCs w:val="28"/>
          <w:highlight w:val="white"/>
        </w:rPr>
        <w:t xml:space="preserve"> </w:t>
      </w:r>
    </w:p>
    <w:p w14:paraId="0B6B621F" w14:textId="688129FD" w:rsidR="00620CDA" w:rsidRPr="00442C1F" w:rsidRDefault="007F1650" w:rsidP="00CE3A60">
      <w:pPr>
        <w:pStyle w:val="ad"/>
        <w:pBdr>
          <w:top w:val="nil"/>
          <w:left w:val="nil"/>
          <w:bottom w:val="nil"/>
          <w:right w:val="nil"/>
          <w:between w:val="nil"/>
        </w:pBdr>
        <w:spacing w:line="240" w:lineRule="auto"/>
        <w:ind w:leftChars="0" w:left="0" w:firstLineChars="0" w:firstLine="568"/>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highlight w:val="white"/>
        </w:rPr>
        <w:t xml:space="preserve">Назви </w:t>
      </w:r>
      <w:r w:rsidR="006A5DB6" w:rsidRPr="00442C1F">
        <w:rPr>
          <w:rFonts w:ascii="Times New Roman" w:eastAsia="Times New Roman" w:hAnsi="Times New Roman" w:cs="Times New Roman"/>
          <w:sz w:val="28"/>
          <w:szCs w:val="28"/>
          <w:highlight w:val="white"/>
        </w:rPr>
        <w:t>ОП</w:t>
      </w:r>
      <w:r w:rsidRPr="00442C1F">
        <w:rPr>
          <w:rFonts w:ascii="Times New Roman" w:eastAsia="Times New Roman" w:hAnsi="Times New Roman" w:cs="Times New Roman"/>
          <w:sz w:val="28"/>
          <w:szCs w:val="28"/>
          <w:highlight w:val="white"/>
        </w:rPr>
        <w:t xml:space="preserve"> у межах спеціальностей, що передбачають доступ до професій, для яких запроваджено додаткове регулювання, встановлюються стандартами </w:t>
      </w:r>
      <w:r w:rsidR="00350C0A" w:rsidRPr="00442C1F">
        <w:rPr>
          <w:rFonts w:ascii="Times New Roman" w:eastAsia="Times New Roman" w:hAnsi="Times New Roman" w:cs="Times New Roman"/>
          <w:sz w:val="28"/>
          <w:szCs w:val="28"/>
          <w:highlight w:val="white"/>
        </w:rPr>
        <w:t>ВО</w:t>
      </w:r>
      <w:r w:rsidRPr="00442C1F">
        <w:rPr>
          <w:rFonts w:ascii="Times New Roman" w:eastAsia="Times New Roman" w:hAnsi="Times New Roman" w:cs="Times New Roman"/>
          <w:sz w:val="28"/>
          <w:szCs w:val="28"/>
          <w:highlight w:val="white"/>
        </w:rPr>
        <w:t>.</w:t>
      </w:r>
    </w:p>
    <w:p w14:paraId="3C27D03A" w14:textId="5517E7D2" w:rsidR="0054458C" w:rsidRPr="00442C1F" w:rsidRDefault="00350C0A" w:rsidP="0054458C">
      <w:pPr>
        <w:pStyle w:val="ad"/>
        <w:pBdr>
          <w:top w:val="nil"/>
          <w:left w:val="nil"/>
          <w:bottom w:val="nil"/>
          <w:right w:val="nil"/>
          <w:between w:val="nil"/>
        </w:pBdr>
        <w:spacing w:line="240" w:lineRule="auto"/>
        <w:ind w:leftChars="0" w:left="0" w:firstLineChars="0" w:firstLine="568"/>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2.4.</w:t>
      </w:r>
      <w:r w:rsidR="008D2E94" w:rsidRPr="00442C1F">
        <w:rPr>
          <w:rFonts w:ascii="Times New Roman" w:eastAsia="Times New Roman" w:hAnsi="Times New Roman" w:cs="Times New Roman"/>
          <w:sz w:val="28"/>
          <w:szCs w:val="28"/>
        </w:rPr>
        <w:t xml:space="preserve"> У межах однієї спеціальності для першого (бакалаврського) рівня вищої освіти </w:t>
      </w:r>
      <w:r w:rsidR="006A5DB6" w:rsidRPr="00442C1F">
        <w:rPr>
          <w:rFonts w:ascii="Times New Roman" w:eastAsia="Times New Roman" w:hAnsi="Times New Roman" w:cs="Times New Roman"/>
          <w:sz w:val="28"/>
          <w:szCs w:val="28"/>
        </w:rPr>
        <w:t>ОП</w:t>
      </w:r>
      <w:r w:rsidR="0054458C" w:rsidRPr="00442C1F">
        <w:rPr>
          <w:rFonts w:ascii="Times New Roman" w:eastAsia="Times New Roman" w:hAnsi="Times New Roman" w:cs="Times New Roman"/>
          <w:sz w:val="28"/>
          <w:szCs w:val="28"/>
        </w:rPr>
        <w:t xml:space="preserve"> Університету</w:t>
      </w:r>
      <w:r w:rsidR="00E1529F" w:rsidRPr="00442C1F">
        <w:rPr>
          <w:rFonts w:ascii="Times New Roman" w:eastAsia="Times New Roman" w:hAnsi="Times New Roman" w:cs="Times New Roman"/>
          <w:sz w:val="28"/>
          <w:szCs w:val="28"/>
        </w:rPr>
        <w:t xml:space="preserve"> можуть </w:t>
      </w:r>
      <w:r w:rsidR="0054458C" w:rsidRPr="00442C1F">
        <w:rPr>
          <w:rFonts w:ascii="Times New Roman" w:eastAsia="Times New Roman" w:hAnsi="Times New Roman" w:cs="Times New Roman"/>
          <w:sz w:val="28"/>
          <w:szCs w:val="28"/>
        </w:rPr>
        <w:t>передбачати уніфікован</w:t>
      </w:r>
      <w:r w:rsidR="00E1529F" w:rsidRPr="00442C1F">
        <w:rPr>
          <w:rFonts w:ascii="Times New Roman" w:eastAsia="Times New Roman" w:hAnsi="Times New Roman" w:cs="Times New Roman"/>
          <w:sz w:val="28"/>
          <w:szCs w:val="28"/>
        </w:rPr>
        <w:t>ий</w:t>
      </w:r>
      <w:r w:rsidR="0054458C" w:rsidRPr="00442C1F">
        <w:rPr>
          <w:rFonts w:ascii="Times New Roman" w:eastAsia="Times New Roman" w:hAnsi="Times New Roman" w:cs="Times New Roman"/>
          <w:sz w:val="28"/>
          <w:szCs w:val="28"/>
        </w:rPr>
        <w:t xml:space="preserve"> перелік обов’язкових освітніх компонентів, спрямованих </w:t>
      </w:r>
      <w:r w:rsidRPr="00442C1F">
        <w:rPr>
          <w:rFonts w:ascii="Times New Roman" w:eastAsia="Times New Roman" w:hAnsi="Times New Roman" w:cs="Times New Roman"/>
          <w:sz w:val="28"/>
          <w:szCs w:val="28"/>
        </w:rPr>
        <w:t xml:space="preserve">на досягнення </w:t>
      </w:r>
      <w:proofErr w:type="spellStart"/>
      <w:r w:rsidRPr="00442C1F">
        <w:rPr>
          <w:rFonts w:ascii="Times New Roman" w:eastAsia="Times New Roman" w:hAnsi="Times New Roman" w:cs="Times New Roman"/>
          <w:sz w:val="28"/>
          <w:szCs w:val="28"/>
        </w:rPr>
        <w:t>компетентностей</w:t>
      </w:r>
      <w:proofErr w:type="spellEnd"/>
      <w:r w:rsidRPr="00442C1F">
        <w:rPr>
          <w:rFonts w:ascii="Times New Roman" w:eastAsia="Times New Roman" w:hAnsi="Times New Roman" w:cs="Times New Roman"/>
          <w:sz w:val="28"/>
          <w:szCs w:val="28"/>
        </w:rPr>
        <w:t xml:space="preserve"> і </w:t>
      </w:r>
      <w:r w:rsidR="0054458C" w:rsidRPr="00442C1F">
        <w:rPr>
          <w:rFonts w:ascii="Times New Roman" w:eastAsia="Times New Roman" w:hAnsi="Times New Roman" w:cs="Times New Roman"/>
          <w:sz w:val="28"/>
          <w:szCs w:val="28"/>
        </w:rPr>
        <w:t xml:space="preserve">програмних результатів навчання, визначених стандартом </w:t>
      </w:r>
      <w:r w:rsidRPr="00442C1F">
        <w:rPr>
          <w:rFonts w:ascii="Times New Roman" w:eastAsia="Times New Roman" w:hAnsi="Times New Roman" w:cs="Times New Roman"/>
          <w:sz w:val="28"/>
          <w:szCs w:val="28"/>
        </w:rPr>
        <w:t>ВО</w:t>
      </w:r>
      <w:r w:rsidR="005C2A7B" w:rsidRPr="00442C1F">
        <w:rPr>
          <w:rFonts w:ascii="Times New Roman" w:eastAsia="Times New Roman" w:hAnsi="Times New Roman" w:cs="Times New Roman"/>
          <w:sz w:val="28"/>
          <w:szCs w:val="28"/>
        </w:rPr>
        <w:t xml:space="preserve"> за умови забезпечення унікальності ОП та її фокусу</w:t>
      </w:r>
      <w:r w:rsidR="0054458C" w:rsidRPr="00442C1F">
        <w:rPr>
          <w:rFonts w:ascii="Times New Roman" w:eastAsia="Times New Roman" w:hAnsi="Times New Roman" w:cs="Times New Roman"/>
          <w:sz w:val="28"/>
          <w:szCs w:val="28"/>
        </w:rPr>
        <w:t xml:space="preserve">. </w:t>
      </w:r>
    </w:p>
    <w:p w14:paraId="579884A0" w14:textId="51201C24" w:rsidR="0054458C" w:rsidRPr="00442C1F" w:rsidRDefault="00350C0A" w:rsidP="0054458C">
      <w:pPr>
        <w:pStyle w:val="ad"/>
        <w:pBdr>
          <w:top w:val="nil"/>
          <w:left w:val="nil"/>
          <w:bottom w:val="nil"/>
          <w:right w:val="nil"/>
          <w:between w:val="nil"/>
        </w:pBdr>
        <w:spacing w:line="240" w:lineRule="auto"/>
        <w:ind w:leftChars="0" w:left="0" w:firstLineChars="0" w:firstLine="568"/>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lastRenderedPageBreak/>
        <w:t>2.5. </w:t>
      </w:r>
      <w:r w:rsidR="0054458C" w:rsidRPr="00442C1F">
        <w:rPr>
          <w:rFonts w:ascii="Times New Roman" w:eastAsia="Times New Roman" w:hAnsi="Times New Roman" w:cs="Times New Roman"/>
          <w:sz w:val="28"/>
          <w:szCs w:val="28"/>
        </w:rPr>
        <w:t>Обсяг, перелік і зміст уніфікованого переліку обов’язкових освітніх компонентів першого (бакалаврського) рівня вищої освіти визначаються рішенням Науково-методичної ради Університету за поданням секцій Науково-методичної ради</w:t>
      </w:r>
      <w:r w:rsidRPr="00442C1F">
        <w:rPr>
          <w:rFonts w:ascii="Times New Roman" w:eastAsia="Times New Roman" w:hAnsi="Times New Roman" w:cs="Times New Roman"/>
          <w:sz w:val="28"/>
          <w:szCs w:val="28"/>
        </w:rPr>
        <w:t xml:space="preserve"> Університету</w:t>
      </w:r>
      <w:r w:rsidR="006A5DB6" w:rsidRPr="00442C1F">
        <w:rPr>
          <w:rFonts w:ascii="Times New Roman" w:eastAsia="Times New Roman" w:hAnsi="Times New Roman" w:cs="Times New Roman"/>
          <w:sz w:val="28"/>
          <w:szCs w:val="28"/>
        </w:rPr>
        <w:t xml:space="preserve"> (далі – секції НМР Університету) </w:t>
      </w:r>
      <w:r w:rsidR="005C2A7B" w:rsidRPr="00442C1F">
        <w:rPr>
          <w:rFonts w:ascii="Times New Roman" w:eastAsia="Times New Roman" w:hAnsi="Times New Roman" w:cs="Times New Roman"/>
          <w:sz w:val="28"/>
          <w:szCs w:val="28"/>
        </w:rPr>
        <w:t>за умови забезпечення унікальності ОП та її фокусу</w:t>
      </w:r>
      <w:r w:rsidR="0054458C" w:rsidRPr="00442C1F">
        <w:rPr>
          <w:rFonts w:ascii="Times New Roman" w:eastAsia="Times New Roman" w:hAnsi="Times New Roman" w:cs="Times New Roman"/>
          <w:sz w:val="28"/>
          <w:szCs w:val="28"/>
        </w:rPr>
        <w:t>.</w:t>
      </w:r>
    </w:p>
    <w:p w14:paraId="1124D0A9" w14:textId="60A0CDE7" w:rsidR="0054458C" w:rsidRPr="00442C1F" w:rsidRDefault="00350C0A" w:rsidP="0054458C">
      <w:pPr>
        <w:pStyle w:val="ad"/>
        <w:pBdr>
          <w:top w:val="nil"/>
          <w:left w:val="nil"/>
          <w:bottom w:val="nil"/>
          <w:right w:val="nil"/>
          <w:between w:val="nil"/>
        </w:pBdr>
        <w:spacing w:line="240" w:lineRule="auto"/>
        <w:ind w:leftChars="0" w:left="0" w:firstLineChars="0" w:firstLine="568"/>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2.6. </w:t>
      </w:r>
      <w:r w:rsidR="0054458C" w:rsidRPr="00442C1F">
        <w:rPr>
          <w:rFonts w:ascii="Times New Roman" w:eastAsia="Times New Roman" w:hAnsi="Times New Roman" w:cs="Times New Roman"/>
          <w:sz w:val="28"/>
          <w:szCs w:val="28"/>
        </w:rPr>
        <w:t xml:space="preserve">Частка уніфікованих обов’язкових освітніх компонентів у межах однієї спеціальності для першого (бакалаврського) рівня вищої </w:t>
      </w:r>
      <w:r w:rsidR="00C457D6" w:rsidRPr="00442C1F">
        <w:rPr>
          <w:rFonts w:ascii="Times New Roman" w:eastAsia="Times New Roman" w:hAnsi="Times New Roman" w:cs="Times New Roman"/>
          <w:sz w:val="28"/>
          <w:szCs w:val="28"/>
        </w:rPr>
        <w:t xml:space="preserve">освіти </w:t>
      </w:r>
      <w:r w:rsidR="0054458C" w:rsidRPr="00442C1F">
        <w:rPr>
          <w:rFonts w:ascii="Times New Roman" w:eastAsia="Times New Roman" w:hAnsi="Times New Roman" w:cs="Times New Roman"/>
          <w:sz w:val="28"/>
          <w:szCs w:val="28"/>
        </w:rPr>
        <w:t>повинна становити не більше 50</w:t>
      </w:r>
      <w:r w:rsidR="008F59D9" w:rsidRPr="00442C1F">
        <w:rPr>
          <w:rFonts w:ascii="Times New Roman" w:eastAsia="Times New Roman" w:hAnsi="Times New Roman" w:cs="Times New Roman"/>
          <w:sz w:val="28"/>
          <w:szCs w:val="28"/>
        </w:rPr>
        <w:t xml:space="preserve"> %</w:t>
      </w:r>
      <w:r w:rsidR="0054458C" w:rsidRPr="00442C1F">
        <w:rPr>
          <w:rFonts w:ascii="Times New Roman" w:eastAsia="Times New Roman" w:hAnsi="Times New Roman" w:cs="Times New Roman"/>
          <w:sz w:val="28"/>
          <w:szCs w:val="28"/>
        </w:rPr>
        <w:t xml:space="preserve"> загального обсягу обов’язкової складової </w:t>
      </w:r>
      <w:r w:rsidR="006A5DB6" w:rsidRPr="00442C1F">
        <w:rPr>
          <w:rFonts w:ascii="Times New Roman" w:eastAsia="Times New Roman" w:hAnsi="Times New Roman" w:cs="Times New Roman"/>
          <w:sz w:val="28"/>
          <w:szCs w:val="28"/>
        </w:rPr>
        <w:t>ОП</w:t>
      </w:r>
      <w:r w:rsidR="0054458C" w:rsidRPr="00442C1F">
        <w:rPr>
          <w:rFonts w:ascii="Times New Roman" w:eastAsia="Times New Roman" w:hAnsi="Times New Roman" w:cs="Times New Roman"/>
          <w:sz w:val="28"/>
          <w:szCs w:val="28"/>
        </w:rPr>
        <w:t>.</w:t>
      </w:r>
    </w:p>
    <w:p w14:paraId="4C659166" w14:textId="20E2002B" w:rsidR="0054458C" w:rsidRPr="00442C1F" w:rsidRDefault="00350C0A" w:rsidP="0054458C">
      <w:pPr>
        <w:pStyle w:val="ad"/>
        <w:pBdr>
          <w:top w:val="nil"/>
          <w:left w:val="nil"/>
          <w:bottom w:val="nil"/>
          <w:right w:val="nil"/>
          <w:between w:val="nil"/>
        </w:pBdr>
        <w:spacing w:line="240" w:lineRule="auto"/>
        <w:ind w:leftChars="0" w:left="0" w:firstLineChars="0" w:firstLine="568"/>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2.7. </w:t>
      </w:r>
      <w:r w:rsidR="0054458C" w:rsidRPr="00442C1F">
        <w:rPr>
          <w:rFonts w:ascii="Times New Roman" w:eastAsia="Times New Roman" w:hAnsi="Times New Roman" w:cs="Times New Roman"/>
          <w:sz w:val="28"/>
          <w:szCs w:val="28"/>
        </w:rPr>
        <w:t xml:space="preserve">За рішенням </w:t>
      </w:r>
      <w:r w:rsidR="006A5DB6" w:rsidRPr="00442C1F">
        <w:rPr>
          <w:rFonts w:ascii="Times New Roman" w:eastAsia="Times New Roman" w:hAnsi="Times New Roman" w:cs="Times New Roman"/>
          <w:sz w:val="28"/>
          <w:szCs w:val="28"/>
        </w:rPr>
        <w:t>НМР</w:t>
      </w:r>
      <w:r w:rsidRPr="00442C1F">
        <w:rPr>
          <w:rFonts w:ascii="Times New Roman" w:eastAsia="Times New Roman" w:hAnsi="Times New Roman" w:cs="Times New Roman"/>
          <w:sz w:val="28"/>
          <w:szCs w:val="28"/>
        </w:rPr>
        <w:t> Університету</w:t>
      </w:r>
      <w:r w:rsidR="0054458C" w:rsidRPr="00442C1F">
        <w:rPr>
          <w:rFonts w:ascii="Times New Roman" w:eastAsia="Times New Roman" w:hAnsi="Times New Roman" w:cs="Times New Roman"/>
          <w:sz w:val="28"/>
          <w:szCs w:val="28"/>
        </w:rPr>
        <w:t xml:space="preserve"> допускається відмінність у переліку окремих обов’язкових освітніх компонентів, їх послідовності, розподілі кредитів ЄКТС та формах підсумкового контролю за умови повного забезпечення досягнення програмних результатів навчання, передбачених стандартом </w:t>
      </w:r>
      <w:r w:rsidR="006A5DB6" w:rsidRPr="00442C1F">
        <w:rPr>
          <w:rFonts w:ascii="Times New Roman" w:eastAsia="Times New Roman" w:hAnsi="Times New Roman" w:cs="Times New Roman"/>
          <w:sz w:val="28"/>
          <w:szCs w:val="28"/>
        </w:rPr>
        <w:t>ВО</w:t>
      </w:r>
      <w:r w:rsidR="0054458C" w:rsidRPr="00442C1F">
        <w:rPr>
          <w:rFonts w:ascii="Times New Roman" w:eastAsia="Times New Roman" w:hAnsi="Times New Roman" w:cs="Times New Roman"/>
          <w:sz w:val="28"/>
          <w:szCs w:val="28"/>
        </w:rPr>
        <w:t>.</w:t>
      </w:r>
    </w:p>
    <w:p w14:paraId="6F87E41F" w14:textId="2B8AEB58" w:rsidR="0054458C" w:rsidRPr="00442C1F" w:rsidRDefault="00350C0A" w:rsidP="0054458C">
      <w:pPr>
        <w:pStyle w:val="ad"/>
        <w:pBdr>
          <w:top w:val="nil"/>
          <w:left w:val="nil"/>
          <w:bottom w:val="nil"/>
          <w:right w:val="nil"/>
          <w:between w:val="nil"/>
        </w:pBdr>
        <w:spacing w:line="240" w:lineRule="auto"/>
        <w:ind w:leftChars="0" w:left="0" w:firstLineChars="0" w:firstLine="568"/>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2.8. </w:t>
      </w:r>
      <w:r w:rsidR="0054458C" w:rsidRPr="00442C1F">
        <w:rPr>
          <w:rFonts w:ascii="Times New Roman" w:eastAsia="Times New Roman" w:hAnsi="Times New Roman" w:cs="Times New Roman"/>
          <w:sz w:val="28"/>
          <w:szCs w:val="28"/>
        </w:rPr>
        <w:t xml:space="preserve">Обсяг вибіркової складової </w:t>
      </w:r>
      <w:r w:rsidR="006A5DB6" w:rsidRPr="00442C1F">
        <w:rPr>
          <w:rFonts w:ascii="Times New Roman" w:eastAsia="Times New Roman" w:hAnsi="Times New Roman" w:cs="Times New Roman"/>
          <w:sz w:val="28"/>
          <w:szCs w:val="28"/>
        </w:rPr>
        <w:t>ОП</w:t>
      </w:r>
      <w:r w:rsidR="0054458C" w:rsidRPr="00442C1F">
        <w:rPr>
          <w:rFonts w:ascii="Times New Roman" w:eastAsia="Times New Roman" w:hAnsi="Times New Roman" w:cs="Times New Roman"/>
          <w:sz w:val="28"/>
          <w:szCs w:val="28"/>
        </w:rPr>
        <w:t xml:space="preserve"> має бути не менше 25 % від загального обсягу ОП та не менше 10 % від загального обсягу для ОП, що передбачають доступ до професій, для яких запроваджено додаткове регулювання</w:t>
      </w:r>
      <w:r w:rsidR="005C2A7B" w:rsidRPr="00442C1F">
        <w:rPr>
          <w:rFonts w:ascii="Times New Roman" w:eastAsia="Times New Roman" w:hAnsi="Times New Roman" w:cs="Times New Roman"/>
          <w:sz w:val="28"/>
          <w:szCs w:val="28"/>
        </w:rPr>
        <w:t>,</w:t>
      </w:r>
      <w:r w:rsidR="005C2A7B" w:rsidRPr="00442C1F">
        <w:t xml:space="preserve"> </w:t>
      </w:r>
      <w:r w:rsidR="005C2A7B" w:rsidRPr="00442C1F">
        <w:rPr>
          <w:rFonts w:ascii="Times New Roman" w:eastAsia="Times New Roman" w:hAnsi="Times New Roman" w:cs="Times New Roman"/>
          <w:sz w:val="28"/>
          <w:szCs w:val="28"/>
        </w:rPr>
        <w:t>якщо інше не встановлено стандартом ВО</w:t>
      </w:r>
      <w:r w:rsidR="0054458C" w:rsidRPr="00442C1F">
        <w:rPr>
          <w:rFonts w:ascii="Times New Roman" w:eastAsia="Times New Roman" w:hAnsi="Times New Roman" w:cs="Times New Roman"/>
          <w:sz w:val="28"/>
          <w:szCs w:val="28"/>
        </w:rPr>
        <w:t>.</w:t>
      </w:r>
    </w:p>
    <w:p w14:paraId="26976EA2" w14:textId="6FEB0FE0" w:rsidR="0054458C" w:rsidRPr="00442C1F" w:rsidRDefault="0054458C" w:rsidP="0054458C">
      <w:pPr>
        <w:pStyle w:val="ad"/>
        <w:pBdr>
          <w:top w:val="nil"/>
          <w:left w:val="nil"/>
          <w:bottom w:val="nil"/>
          <w:right w:val="nil"/>
          <w:between w:val="nil"/>
        </w:pBdr>
        <w:spacing w:line="240" w:lineRule="auto"/>
        <w:ind w:leftChars="0" w:left="0" w:firstLineChars="0" w:firstLine="568"/>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Мінімальний обсяг навчальних дисциплін та практик визначається </w:t>
      </w:r>
      <w:r w:rsidR="001A37DB" w:rsidRPr="00442C1F">
        <w:rPr>
          <w:rFonts w:ascii="Times New Roman" w:eastAsia="Times New Roman" w:hAnsi="Times New Roman" w:cs="Times New Roman"/>
          <w:sz w:val="28"/>
          <w:szCs w:val="28"/>
        </w:rPr>
        <w:t xml:space="preserve">Стандартами ВО </w:t>
      </w:r>
      <w:r w:rsidR="005117FE" w:rsidRPr="00442C1F">
        <w:rPr>
          <w:rFonts w:ascii="Times New Roman" w:eastAsia="Times New Roman" w:hAnsi="Times New Roman" w:cs="Times New Roman"/>
          <w:sz w:val="28"/>
          <w:szCs w:val="28"/>
        </w:rPr>
        <w:t>та</w:t>
      </w:r>
      <w:r w:rsidRPr="00442C1F">
        <w:rPr>
          <w:rFonts w:ascii="Times New Roman" w:eastAsia="Times New Roman" w:hAnsi="Times New Roman" w:cs="Times New Roman"/>
          <w:sz w:val="28"/>
          <w:szCs w:val="28"/>
        </w:rPr>
        <w:t xml:space="preserve"> Положенням про організацію освітнього процесу Університету.</w:t>
      </w:r>
    </w:p>
    <w:p w14:paraId="65D3900F" w14:textId="77777777" w:rsidR="002A3739" w:rsidRPr="00442C1F" w:rsidRDefault="00350C0A" w:rsidP="002A3739">
      <w:pPr>
        <w:pStyle w:val="ad"/>
        <w:pBdr>
          <w:top w:val="nil"/>
          <w:left w:val="nil"/>
          <w:bottom w:val="nil"/>
          <w:right w:val="nil"/>
          <w:between w:val="nil"/>
        </w:pBdr>
        <w:spacing w:line="240" w:lineRule="auto"/>
        <w:ind w:leftChars="0" w:left="0" w:firstLineChars="0" w:firstLine="568"/>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2.9. </w:t>
      </w:r>
      <w:r w:rsidR="00A10AC5" w:rsidRPr="00442C1F">
        <w:rPr>
          <w:rFonts w:ascii="Times New Roman" w:eastAsia="Times New Roman" w:hAnsi="Times New Roman" w:cs="Times New Roman"/>
          <w:sz w:val="28"/>
          <w:szCs w:val="28"/>
        </w:rPr>
        <w:t xml:space="preserve">Ініціаторами запровадження </w:t>
      </w:r>
      <w:r w:rsidR="006A5DB6" w:rsidRPr="00442C1F">
        <w:rPr>
          <w:rFonts w:ascii="Times New Roman" w:eastAsia="Times New Roman" w:hAnsi="Times New Roman" w:cs="Times New Roman"/>
          <w:sz w:val="28"/>
          <w:szCs w:val="28"/>
        </w:rPr>
        <w:t>ОП</w:t>
      </w:r>
      <w:r w:rsidR="007F1650" w:rsidRPr="00442C1F">
        <w:rPr>
          <w:rFonts w:ascii="Times New Roman" w:eastAsia="Times New Roman" w:hAnsi="Times New Roman" w:cs="Times New Roman"/>
          <w:sz w:val="28"/>
          <w:szCs w:val="28"/>
        </w:rPr>
        <w:t xml:space="preserve"> </w:t>
      </w:r>
      <w:r w:rsidR="00A10AC5" w:rsidRPr="00442C1F">
        <w:rPr>
          <w:rFonts w:ascii="Times New Roman" w:eastAsia="Times New Roman" w:hAnsi="Times New Roman" w:cs="Times New Roman"/>
          <w:sz w:val="28"/>
          <w:szCs w:val="28"/>
        </w:rPr>
        <w:t>можуть бути факультети/навчально-наукові інститути</w:t>
      </w:r>
      <w:r w:rsidR="00EC1983" w:rsidRPr="00442C1F">
        <w:rPr>
          <w:rFonts w:ascii="Times New Roman" w:eastAsia="Times New Roman" w:hAnsi="Times New Roman" w:cs="Times New Roman"/>
          <w:sz w:val="28"/>
          <w:szCs w:val="28"/>
        </w:rPr>
        <w:t xml:space="preserve"> (далі – </w:t>
      </w:r>
      <w:r w:rsidR="00D16C06" w:rsidRPr="00442C1F">
        <w:rPr>
          <w:rFonts w:ascii="Times New Roman" w:eastAsia="Times New Roman" w:hAnsi="Times New Roman" w:cs="Times New Roman"/>
          <w:sz w:val="28"/>
          <w:szCs w:val="28"/>
        </w:rPr>
        <w:t>факультети</w:t>
      </w:r>
      <w:r w:rsidR="00EC1983" w:rsidRPr="00442C1F">
        <w:rPr>
          <w:rFonts w:ascii="Times New Roman" w:eastAsia="Times New Roman" w:hAnsi="Times New Roman" w:cs="Times New Roman"/>
          <w:sz w:val="28"/>
          <w:szCs w:val="28"/>
        </w:rPr>
        <w:t>/ННІ)</w:t>
      </w:r>
      <w:r w:rsidR="00A10AC5" w:rsidRPr="00442C1F">
        <w:rPr>
          <w:rFonts w:ascii="Times New Roman" w:eastAsia="Times New Roman" w:hAnsi="Times New Roman" w:cs="Times New Roman"/>
          <w:sz w:val="28"/>
          <w:szCs w:val="28"/>
        </w:rPr>
        <w:t xml:space="preserve">. </w:t>
      </w:r>
    </w:p>
    <w:p w14:paraId="3BB37165" w14:textId="37DD9F10" w:rsidR="00C06BC9" w:rsidRPr="00442C1F" w:rsidRDefault="00350C0A" w:rsidP="00CE3A60">
      <w:pPr>
        <w:pBdr>
          <w:top w:val="nil"/>
          <w:left w:val="nil"/>
          <w:bottom w:val="nil"/>
          <w:right w:val="nil"/>
          <w:between w:val="nil"/>
        </w:pBdr>
        <w:tabs>
          <w:tab w:val="left" w:pos="993"/>
        </w:tabs>
        <w:spacing w:line="240" w:lineRule="auto"/>
        <w:ind w:leftChars="0" w:left="1" w:firstLineChars="202" w:firstLine="566"/>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2.10. </w:t>
      </w:r>
      <w:r w:rsidR="00A10AC5" w:rsidRPr="00442C1F">
        <w:rPr>
          <w:rFonts w:ascii="Times New Roman" w:eastAsia="Times New Roman" w:hAnsi="Times New Roman" w:cs="Times New Roman"/>
          <w:sz w:val="28"/>
          <w:szCs w:val="28"/>
        </w:rPr>
        <w:t xml:space="preserve">Процес </w:t>
      </w:r>
      <w:r w:rsidR="00C06BC9" w:rsidRPr="00442C1F">
        <w:rPr>
          <w:rFonts w:ascii="Times New Roman" w:eastAsia="Times New Roman" w:hAnsi="Times New Roman" w:cs="Times New Roman"/>
          <w:sz w:val="28"/>
          <w:szCs w:val="28"/>
        </w:rPr>
        <w:t xml:space="preserve">запровадження </w:t>
      </w:r>
      <w:r w:rsidR="00A10AC5" w:rsidRPr="00442C1F">
        <w:rPr>
          <w:rFonts w:ascii="Times New Roman" w:eastAsia="Times New Roman" w:hAnsi="Times New Roman" w:cs="Times New Roman"/>
          <w:sz w:val="28"/>
          <w:szCs w:val="28"/>
        </w:rPr>
        <w:t xml:space="preserve">нової </w:t>
      </w:r>
      <w:r w:rsidR="006A5DB6" w:rsidRPr="00442C1F">
        <w:rPr>
          <w:rFonts w:ascii="Times New Roman" w:eastAsia="Times New Roman" w:hAnsi="Times New Roman" w:cs="Times New Roman"/>
          <w:sz w:val="28"/>
          <w:szCs w:val="28"/>
        </w:rPr>
        <w:t>ОП</w:t>
      </w:r>
      <w:r w:rsidR="00402E55" w:rsidRPr="00442C1F">
        <w:rPr>
          <w:rFonts w:ascii="Times New Roman" w:eastAsia="Times New Roman" w:hAnsi="Times New Roman" w:cs="Times New Roman"/>
          <w:sz w:val="28"/>
          <w:szCs w:val="28"/>
        </w:rPr>
        <w:t xml:space="preserve"> </w:t>
      </w:r>
      <w:r w:rsidR="00A10AC5" w:rsidRPr="00442C1F">
        <w:rPr>
          <w:rFonts w:ascii="Times New Roman" w:eastAsia="Times New Roman" w:hAnsi="Times New Roman" w:cs="Times New Roman"/>
          <w:sz w:val="28"/>
          <w:szCs w:val="28"/>
        </w:rPr>
        <w:t>передбачає:</w:t>
      </w:r>
    </w:p>
    <w:p w14:paraId="74E68C5D" w14:textId="4A3BF87B" w:rsidR="00402E55" w:rsidRPr="00442C1F" w:rsidRDefault="00C06BC9" w:rsidP="00CE3A60">
      <w:pPr>
        <w:pBdr>
          <w:top w:val="nil"/>
          <w:left w:val="nil"/>
          <w:bottom w:val="nil"/>
          <w:right w:val="nil"/>
          <w:between w:val="nil"/>
        </w:pBdr>
        <w:tabs>
          <w:tab w:val="left" w:pos="993"/>
        </w:tabs>
        <w:spacing w:line="240" w:lineRule="auto"/>
        <w:ind w:leftChars="0" w:left="1" w:firstLineChars="202" w:firstLine="566"/>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1) визначення групи </w:t>
      </w:r>
      <w:r w:rsidR="00D32B46" w:rsidRPr="00442C1F">
        <w:rPr>
          <w:rFonts w:ascii="Times New Roman" w:eastAsia="Times New Roman" w:hAnsi="Times New Roman" w:cs="Times New Roman"/>
          <w:sz w:val="28"/>
          <w:szCs w:val="28"/>
        </w:rPr>
        <w:t xml:space="preserve">забезпечення ОП </w:t>
      </w:r>
      <w:r w:rsidRPr="00442C1F">
        <w:rPr>
          <w:rFonts w:ascii="Times New Roman" w:eastAsia="Times New Roman" w:hAnsi="Times New Roman" w:cs="Times New Roman"/>
          <w:sz w:val="28"/>
          <w:szCs w:val="28"/>
        </w:rPr>
        <w:t>та її керівника - гаранта освітньої програми;</w:t>
      </w:r>
    </w:p>
    <w:p w14:paraId="4ADD94B9" w14:textId="16ED5172" w:rsidR="00402E55" w:rsidRPr="00442C1F" w:rsidRDefault="00C06BC9" w:rsidP="00C06BC9">
      <w:pPr>
        <w:pBdr>
          <w:top w:val="nil"/>
          <w:left w:val="nil"/>
          <w:bottom w:val="nil"/>
          <w:right w:val="nil"/>
          <w:between w:val="nil"/>
        </w:pBdr>
        <w:tabs>
          <w:tab w:val="left" w:pos="993"/>
        </w:tabs>
        <w:spacing w:line="240" w:lineRule="auto"/>
        <w:ind w:leftChars="0" w:left="1" w:firstLineChars="202" w:firstLine="566"/>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2</w:t>
      </w:r>
      <w:r w:rsidR="001F2D44" w:rsidRPr="00442C1F">
        <w:rPr>
          <w:rFonts w:ascii="Times New Roman" w:eastAsia="Times New Roman" w:hAnsi="Times New Roman" w:cs="Times New Roman"/>
          <w:sz w:val="28"/>
          <w:szCs w:val="28"/>
        </w:rPr>
        <w:t>) </w:t>
      </w:r>
      <w:r w:rsidRPr="00442C1F">
        <w:rPr>
          <w:rFonts w:ascii="Times New Roman" w:eastAsia="Times New Roman" w:hAnsi="Times New Roman" w:cs="Times New Roman"/>
          <w:sz w:val="28"/>
          <w:szCs w:val="28"/>
        </w:rPr>
        <w:t xml:space="preserve">підготовка обґрунтування запровадження нової </w:t>
      </w:r>
      <w:r w:rsidR="006A5DB6" w:rsidRPr="00442C1F">
        <w:rPr>
          <w:rFonts w:ascii="Times New Roman" w:eastAsia="Times New Roman" w:hAnsi="Times New Roman" w:cs="Times New Roman"/>
          <w:sz w:val="28"/>
          <w:szCs w:val="28"/>
        </w:rPr>
        <w:t>ОП</w:t>
      </w:r>
      <w:r w:rsidRPr="00442C1F">
        <w:rPr>
          <w:rFonts w:ascii="Times New Roman" w:eastAsia="Times New Roman" w:hAnsi="Times New Roman" w:cs="Times New Roman"/>
          <w:sz w:val="28"/>
          <w:szCs w:val="28"/>
        </w:rPr>
        <w:t xml:space="preserve"> та погодження його з секці</w:t>
      </w:r>
      <w:r w:rsidR="005117FE" w:rsidRPr="00442C1F">
        <w:rPr>
          <w:rFonts w:ascii="Times New Roman" w:eastAsia="Times New Roman" w:hAnsi="Times New Roman" w:cs="Times New Roman"/>
          <w:sz w:val="28"/>
          <w:szCs w:val="28"/>
        </w:rPr>
        <w:t>єю (</w:t>
      </w:r>
      <w:r w:rsidRPr="00442C1F">
        <w:rPr>
          <w:rFonts w:ascii="Times New Roman" w:eastAsia="Times New Roman" w:hAnsi="Times New Roman" w:cs="Times New Roman"/>
          <w:sz w:val="28"/>
          <w:szCs w:val="28"/>
        </w:rPr>
        <w:t>ями</w:t>
      </w:r>
      <w:r w:rsidR="005117FE" w:rsidRPr="00442C1F">
        <w:rPr>
          <w:rFonts w:ascii="Times New Roman" w:eastAsia="Times New Roman" w:hAnsi="Times New Roman" w:cs="Times New Roman"/>
          <w:sz w:val="28"/>
          <w:szCs w:val="28"/>
        </w:rPr>
        <w:t>)</w:t>
      </w:r>
      <w:r w:rsidRPr="00442C1F">
        <w:rPr>
          <w:rFonts w:ascii="Times New Roman" w:eastAsia="Times New Roman" w:hAnsi="Times New Roman" w:cs="Times New Roman"/>
          <w:sz w:val="28"/>
          <w:szCs w:val="28"/>
        </w:rPr>
        <w:t xml:space="preserve"> НМР Університету;</w:t>
      </w:r>
    </w:p>
    <w:p w14:paraId="105A1254" w14:textId="1255F7D9" w:rsidR="00C06BC9" w:rsidRPr="00442C1F" w:rsidRDefault="00C06BC9" w:rsidP="00C06BC9">
      <w:pPr>
        <w:pBdr>
          <w:top w:val="nil"/>
          <w:left w:val="nil"/>
          <w:bottom w:val="nil"/>
          <w:right w:val="nil"/>
          <w:between w:val="nil"/>
        </w:pBdr>
        <w:tabs>
          <w:tab w:val="left" w:pos="993"/>
        </w:tabs>
        <w:spacing w:line="240" w:lineRule="auto"/>
        <w:ind w:leftChars="0" w:left="1" w:firstLineChars="202" w:firstLine="566"/>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3) підготовка </w:t>
      </w:r>
      <w:proofErr w:type="spellStart"/>
      <w:r w:rsidRPr="00442C1F">
        <w:rPr>
          <w:rFonts w:ascii="Times New Roman" w:eastAsia="Times New Roman" w:hAnsi="Times New Roman" w:cs="Times New Roman"/>
          <w:sz w:val="28"/>
          <w:szCs w:val="28"/>
        </w:rPr>
        <w:t>про</w:t>
      </w:r>
      <w:r w:rsidR="00D16C06" w:rsidRPr="00442C1F">
        <w:rPr>
          <w:rFonts w:ascii="Times New Roman" w:eastAsia="Times New Roman" w:hAnsi="Times New Roman" w:cs="Times New Roman"/>
          <w:sz w:val="28"/>
          <w:szCs w:val="28"/>
        </w:rPr>
        <w:t>є</w:t>
      </w:r>
      <w:r w:rsidRPr="00442C1F">
        <w:rPr>
          <w:rFonts w:ascii="Times New Roman" w:eastAsia="Times New Roman" w:hAnsi="Times New Roman" w:cs="Times New Roman"/>
          <w:sz w:val="28"/>
          <w:szCs w:val="28"/>
        </w:rPr>
        <w:t>кту</w:t>
      </w:r>
      <w:proofErr w:type="spellEnd"/>
      <w:r w:rsidRPr="00442C1F">
        <w:rPr>
          <w:rFonts w:ascii="Times New Roman" w:eastAsia="Times New Roman" w:hAnsi="Times New Roman" w:cs="Times New Roman"/>
          <w:sz w:val="28"/>
          <w:szCs w:val="28"/>
        </w:rPr>
        <w:t xml:space="preserve"> </w:t>
      </w:r>
      <w:r w:rsidR="006A5DB6" w:rsidRPr="00442C1F">
        <w:rPr>
          <w:rFonts w:ascii="Times New Roman" w:eastAsia="Times New Roman" w:hAnsi="Times New Roman" w:cs="Times New Roman"/>
          <w:sz w:val="28"/>
          <w:szCs w:val="28"/>
        </w:rPr>
        <w:t>ОП</w:t>
      </w:r>
      <w:r w:rsidRPr="00442C1F">
        <w:rPr>
          <w:rFonts w:ascii="Times New Roman" w:eastAsia="Times New Roman" w:hAnsi="Times New Roman" w:cs="Times New Roman"/>
          <w:sz w:val="28"/>
          <w:szCs w:val="28"/>
        </w:rPr>
        <w:t xml:space="preserve"> та погодження його з </w:t>
      </w:r>
      <w:r w:rsidR="005117FE" w:rsidRPr="00442C1F">
        <w:rPr>
          <w:rFonts w:ascii="Times New Roman" w:eastAsia="Times New Roman" w:hAnsi="Times New Roman" w:cs="Times New Roman"/>
          <w:sz w:val="28"/>
          <w:szCs w:val="28"/>
        </w:rPr>
        <w:t xml:space="preserve">секцією (ями) </w:t>
      </w:r>
      <w:r w:rsidRPr="00442C1F">
        <w:rPr>
          <w:rFonts w:ascii="Times New Roman" w:eastAsia="Times New Roman" w:hAnsi="Times New Roman" w:cs="Times New Roman"/>
          <w:sz w:val="28"/>
          <w:szCs w:val="28"/>
        </w:rPr>
        <w:t>НМР Університету;</w:t>
      </w:r>
    </w:p>
    <w:p w14:paraId="550B31E9" w14:textId="7F73E2F9" w:rsidR="00C06BC9" w:rsidRPr="00442C1F" w:rsidRDefault="00C06BC9" w:rsidP="00C06BC9">
      <w:pPr>
        <w:pBdr>
          <w:top w:val="nil"/>
          <w:left w:val="nil"/>
          <w:bottom w:val="nil"/>
          <w:right w:val="nil"/>
          <w:between w:val="nil"/>
        </w:pBdr>
        <w:tabs>
          <w:tab w:val="left" w:pos="993"/>
        </w:tabs>
        <w:spacing w:line="240" w:lineRule="auto"/>
        <w:ind w:leftChars="0" w:left="1" w:firstLineChars="202" w:firstLine="566"/>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4) розміщення </w:t>
      </w:r>
      <w:r w:rsidR="00B97562" w:rsidRPr="00442C1F">
        <w:rPr>
          <w:rFonts w:ascii="Times New Roman" w:eastAsia="Times New Roman" w:hAnsi="Times New Roman" w:cs="Times New Roman"/>
          <w:sz w:val="28"/>
          <w:szCs w:val="28"/>
        </w:rPr>
        <w:t xml:space="preserve">погодженого </w:t>
      </w:r>
      <w:proofErr w:type="spellStart"/>
      <w:r w:rsidRPr="00442C1F">
        <w:rPr>
          <w:rFonts w:ascii="Times New Roman" w:eastAsia="Times New Roman" w:hAnsi="Times New Roman" w:cs="Times New Roman"/>
          <w:sz w:val="28"/>
          <w:szCs w:val="28"/>
        </w:rPr>
        <w:t>про</w:t>
      </w:r>
      <w:r w:rsidR="00D16C06" w:rsidRPr="00442C1F">
        <w:rPr>
          <w:rFonts w:ascii="Times New Roman" w:eastAsia="Times New Roman" w:hAnsi="Times New Roman" w:cs="Times New Roman"/>
          <w:sz w:val="28"/>
          <w:szCs w:val="28"/>
        </w:rPr>
        <w:t>є</w:t>
      </w:r>
      <w:r w:rsidRPr="00442C1F">
        <w:rPr>
          <w:rFonts w:ascii="Times New Roman" w:eastAsia="Times New Roman" w:hAnsi="Times New Roman" w:cs="Times New Roman"/>
          <w:sz w:val="28"/>
          <w:szCs w:val="28"/>
        </w:rPr>
        <w:t>кту</w:t>
      </w:r>
      <w:proofErr w:type="spellEnd"/>
      <w:r w:rsidRPr="00442C1F">
        <w:rPr>
          <w:rFonts w:ascii="Times New Roman" w:eastAsia="Times New Roman" w:hAnsi="Times New Roman" w:cs="Times New Roman"/>
          <w:sz w:val="28"/>
          <w:szCs w:val="28"/>
        </w:rPr>
        <w:t xml:space="preserve"> </w:t>
      </w:r>
      <w:r w:rsidR="006A5DB6" w:rsidRPr="00442C1F">
        <w:rPr>
          <w:rFonts w:ascii="Times New Roman" w:eastAsia="Times New Roman" w:hAnsi="Times New Roman" w:cs="Times New Roman"/>
          <w:sz w:val="28"/>
          <w:szCs w:val="28"/>
        </w:rPr>
        <w:t>ОП</w:t>
      </w:r>
      <w:r w:rsidRPr="00442C1F">
        <w:rPr>
          <w:rFonts w:ascii="Times New Roman" w:eastAsia="Times New Roman" w:hAnsi="Times New Roman" w:cs="Times New Roman"/>
          <w:sz w:val="28"/>
          <w:szCs w:val="28"/>
        </w:rPr>
        <w:t xml:space="preserve"> на </w:t>
      </w:r>
      <w:proofErr w:type="spellStart"/>
      <w:r w:rsidR="00D32B46" w:rsidRPr="00442C1F">
        <w:rPr>
          <w:rFonts w:ascii="Times New Roman" w:eastAsia="Times New Roman" w:hAnsi="Times New Roman" w:cs="Times New Roman"/>
          <w:sz w:val="28"/>
          <w:szCs w:val="28"/>
        </w:rPr>
        <w:t>веб</w:t>
      </w:r>
      <w:r w:rsidRPr="00442C1F">
        <w:rPr>
          <w:rFonts w:ascii="Times New Roman" w:eastAsia="Times New Roman" w:hAnsi="Times New Roman" w:cs="Times New Roman"/>
          <w:sz w:val="28"/>
          <w:szCs w:val="28"/>
        </w:rPr>
        <w:t>сайті</w:t>
      </w:r>
      <w:proofErr w:type="spellEnd"/>
      <w:r w:rsidRPr="00442C1F">
        <w:rPr>
          <w:rFonts w:ascii="Times New Roman" w:eastAsia="Times New Roman" w:hAnsi="Times New Roman" w:cs="Times New Roman"/>
          <w:sz w:val="28"/>
          <w:szCs w:val="28"/>
        </w:rPr>
        <w:t xml:space="preserve"> </w:t>
      </w:r>
      <w:r w:rsidR="006A5DB6" w:rsidRPr="00442C1F">
        <w:rPr>
          <w:rFonts w:ascii="Times New Roman" w:eastAsia="Times New Roman" w:hAnsi="Times New Roman" w:cs="Times New Roman"/>
          <w:sz w:val="28"/>
          <w:szCs w:val="28"/>
        </w:rPr>
        <w:t xml:space="preserve">Університету </w:t>
      </w:r>
      <w:r w:rsidRPr="00442C1F">
        <w:rPr>
          <w:rFonts w:ascii="Times New Roman" w:eastAsia="Times New Roman" w:hAnsi="Times New Roman" w:cs="Times New Roman"/>
          <w:sz w:val="28"/>
          <w:szCs w:val="28"/>
        </w:rPr>
        <w:t xml:space="preserve">для </w:t>
      </w:r>
      <w:r w:rsidR="00B97562" w:rsidRPr="00442C1F">
        <w:rPr>
          <w:rFonts w:ascii="Times New Roman" w:eastAsia="Times New Roman" w:hAnsi="Times New Roman" w:cs="Times New Roman"/>
          <w:sz w:val="28"/>
          <w:szCs w:val="28"/>
        </w:rPr>
        <w:t xml:space="preserve">громадського </w:t>
      </w:r>
      <w:r w:rsidRPr="00442C1F">
        <w:rPr>
          <w:rFonts w:ascii="Times New Roman" w:eastAsia="Times New Roman" w:hAnsi="Times New Roman" w:cs="Times New Roman"/>
          <w:sz w:val="28"/>
          <w:szCs w:val="28"/>
        </w:rPr>
        <w:t xml:space="preserve">обговорення та отримання пропозицій від </w:t>
      </w:r>
      <w:proofErr w:type="spellStart"/>
      <w:r w:rsidRPr="00442C1F">
        <w:rPr>
          <w:rFonts w:ascii="Times New Roman" w:eastAsia="Times New Roman" w:hAnsi="Times New Roman" w:cs="Times New Roman"/>
          <w:sz w:val="28"/>
          <w:szCs w:val="28"/>
        </w:rPr>
        <w:t>стей</w:t>
      </w:r>
      <w:r w:rsidR="00D16C06" w:rsidRPr="00442C1F">
        <w:rPr>
          <w:rFonts w:ascii="Times New Roman" w:eastAsia="Times New Roman" w:hAnsi="Times New Roman" w:cs="Times New Roman"/>
          <w:sz w:val="28"/>
          <w:szCs w:val="28"/>
        </w:rPr>
        <w:t>к</w:t>
      </w:r>
      <w:r w:rsidRPr="00442C1F">
        <w:rPr>
          <w:rFonts w:ascii="Times New Roman" w:eastAsia="Times New Roman" w:hAnsi="Times New Roman" w:cs="Times New Roman"/>
          <w:sz w:val="28"/>
          <w:szCs w:val="28"/>
        </w:rPr>
        <w:t>холдерів</w:t>
      </w:r>
      <w:proofErr w:type="spellEnd"/>
      <w:r w:rsidRPr="00442C1F">
        <w:rPr>
          <w:rFonts w:ascii="Times New Roman" w:eastAsia="Times New Roman" w:hAnsi="Times New Roman" w:cs="Times New Roman"/>
          <w:sz w:val="28"/>
          <w:szCs w:val="28"/>
        </w:rPr>
        <w:t>;</w:t>
      </w:r>
    </w:p>
    <w:p w14:paraId="153BC6FB" w14:textId="7AF4BC35" w:rsidR="00B97562" w:rsidRPr="00442C1F" w:rsidRDefault="00C06BC9" w:rsidP="00C06BC9">
      <w:pPr>
        <w:pBdr>
          <w:top w:val="nil"/>
          <w:left w:val="nil"/>
          <w:bottom w:val="nil"/>
          <w:right w:val="nil"/>
          <w:between w:val="nil"/>
        </w:pBdr>
        <w:tabs>
          <w:tab w:val="left" w:pos="993"/>
        </w:tabs>
        <w:spacing w:line="240" w:lineRule="auto"/>
        <w:ind w:leftChars="0" w:left="1" w:firstLineChars="202" w:firstLine="566"/>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5) </w:t>
      </w:r>
      <w:r w:rsidR="00B97562" w:rsidRPr="00442C1F">
        <w:rPr>
          <w:rFonts w:ascii="Times New Roman" w:eastAsia="Times New Roman" w:hAnsi="Times New Roman" w:cs="Times New Roman"/>
          <w:sz w:val="28"/>
          <w:szCs w:val="28"/>
        </w:rPr>
        <w:t xml:space="preserve">внесення змін до </w:t>
      </w:r>
      <w:r w:rsidR="0020390D" w:rsidRPr="00442C1F">
        <w:rPr>
          <w:rFonts w:ascii="Times New Roman" w:eastAsia="Times New Roman" w:hAnsi="Times New Roman" w:cs="Times New Roman"/>
          <w:sz w:val="28"/>
          <w:szCs w:val="28"/>
        </w:rPr>
        <w:t>ОП</w:t>
      </w:r>
      <w:r w:rsidR="00B97562" w:rsidRPr="00442C1F">
        <w:rPr>
          <w:rFonts w:ascii="Times New Roman" w:eastAsia="Times New Roman" w:hAnsi="Times New Roman" w:cs="Times New Roman"/>
          <w:sz w:val="28"/>
          <w:szCs w:val="28"/>
        </w:rPr>
        <w:t xml:space="preserve"> за результатами громадського обговорення;</w:t>
      </w:r>
    </w:p>
    <w:p w14:paraId="5DC3B3D9" w14:textId="2F8E0D46" w:rsidR="00B97562" w:rsidRPr="00442C1F" w:rsidRDefault="00B97562" w:rsidP="00C06BC9">
      <w:pPr>
        <w:pBdr>
          <w:top w:val="nil"/>
          <w:left w:val="nil"/>
          <w:bottom w:val="nil"/>
          <w:right w:val="nil"/>
          <w:between w:val="nil"/>
        </w:pBdr>
        <w:tabs>
          <w:tab w:val="left" w:pos="993"/>
        </w:tabs>
        <w:spacing w:line="240" w:lineRule="auto"/>
        <w:ind w:leftChars="0" w:left="1" w:firstLineChars="202" w:firstLine="566"/>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6) остаточне погодження та рекомендація для затвердження </w:t>
      </w:r>
      <w:r w:rsidR="0020390D" w:rsidRPr="00442C1F">
        <w:rPr>
          <w:rFonts w:ascii="Times New Roman" w:eastAsia="Times New Roman" w:hAnsi="Times New Roman" w:cs="Times New Roman"/>
          <w:sz w:val="28"/>
          <w:szCs w:val="28"/>
        </w:rPr>
        <w:t>ОП</w:t>
      </w:r>
      <w:r w:rsidRPr="00442C1F">
        <w:rPr>
          <w:rFonts w:ascii="Times New Roman" w:eastAsia="Times New Roman" w:hAnsi="Times New Roman" w:cs="Times New Roman"/>
          <w:sz w:val="28"/>
          <w:szCs w:val="28"/>
        </w:rPr>
        <w:t xml:space="preserve"> (НМК факультету/ННІ, вчена рада факультету/ННІ, НМР Університету);</w:t>
      </w:r>
    </w:p>
    <w:p w14:paraId="51C3194C" w14:textId="1AE0C21C" w:rsidR="0075302B" w:rsidRPr="00442C1F" w:rsidRDefault="006A5DB6" w:rsidP="00B97562">
      <w:pPr>
        <w:pBdr>
          <w:top w:val="nil"/>
          <w:left w:val="nil"/>
          <w:bottom w:val="nil"/>
          <w:right w:val="nil"/>
          <w:between w:val="nil"/>
        </w:pBdr>
        <w:tabs>
          <w:tab w:val="left" w:pos="993"/>
        </w:tabs>
        <w:spacing w:line="240" w:lineRule="auto"/>
        <w:ind w:leftChars="0" w:left="1" w:firstLineChars="202" w:firstLine="566"/>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2.1</w:t>
      </w:r>
      <w:r w:rsidR="000040F2" w:rsidRPr="00442C1F">
        <w:rPr>
          <w:rFonts w:ascii="Times New Roman" w:eastAsia="Times New Roman" w:hAnsi="Times New Roman" w:cs="Times New Roman"/>
          <w:sz w:val="28"/>
          <w:szCs w:val="28"/>
        </w:rPr>
        <w:t>1</w:t>
      </w:r>
      <w:r w:rsidRPr="00442C1F">
        <w:rPr>
          <w:rFonts w:ascii="Times New Roman" w:eastAsia="Times New Roman" w:hAnsi="Times New Roman" w:cs="Times New Roman"/>
          <w:sz w:val="28"/>
          <w:szCs w:val="28"/>
        </w:rPr>
        <w:t>.</w:t>
      </w:r>
      <w:r w:rsidR="00B97562" w:rsidRPr="00442C1F">
        <w:rPr>
          <w:rFonts w:ascii="Times New Roman" w:eastAsia="Times New Roman" w:hAnsi="Times New Roman" w:cs="Times New Roman"/>
          <w:sz w:val="28"/>
          <w:szCs w:val="28"/>
        </w:rPr>
        <w:t> </w:t>
      </w:r>
      <w:r w:rsidR="00EC1983" w:rsidRPr="00442C1F">
        <w:rPr>
          <w:rFonts w:ascii="Times New Roman" w:hAnsi="Times New Roman" w:cs="Times New Roman"/>
          <w:sz w:val="28"/>
          <w:szCs w:val="28"/>
        </w:rPr>
        <w:t xml:space="preserve">Для розробки нової </w:t>
      </w:r>
      <w:r w:rsidR="0020390D" w:rsidRPr="00442C1F">
        <w:rPr>
          <w:rFonts w:ascii="Times New Roman" w:hAnsi="Times New Roman" w:cs="Times New Roman"/>
          <w:sz w:val="28"/>
          <w:szCs w:val="28"/>
        </w:rPr>
        <w:t>ОП</w:t>
      </w:r>
      <w:r w:rsidR="00EC1983" w:rsidRPr="00442C1F">
        <w:rPr>
          <w:rFonts w:ascii="Times New Roman" w:hAnsi="Times New Roman" w:cs="Times New Roman"/>
          <w:sz w:val="28"/>
          <w:szCs w:val="28"/>
        </w:rPr>
        <w:t xml:space="preserve"> на факультеті/</w:t>
      </w:r>
      <w:r w:rsidR="00066E75" w:rsidRPr="00442C1F">
        <w:rPr>
          <w:rFonts w:ascii="Times New Roman" w:hAnsi="Times New Roman" w:cs="Times New Roman"/>
          <w:sz w:val="28"/>
          <w:szCs w:val="28"/>
        </w:rPr>
        <w:t>ННІ розпорядження</w:t>
      </w:r>
      <w:r w:rsidR="009513B1" w:rsidRPr="00442C1F">
        <w:rPr>
          <w:rFonts w:ascii="Times New Roman" w:hAnsi="Times New Roman" w:cs="Times New Roman"/>
          <w:sz w:val="28"/>
          <w:szCs w:val="28"/>
        </w:rPr>
        <w:t>м</w:t>
      </w:r>
      <w:r w:rsidR="00066E75" w:rsidRPr="00442C1F">
        <w:rPr>
          <w:rFonts w:ascii="Times New Roman" w:hAnsi="Times New Roman" w:cs="Times New Roman"/>
          <w:sz w:val="28"/>
          <w:szCs w:val="28"/>
        </w:rPr>
        <w:t xml:space="preserve"> дек</w:t>
      </w:r>
      <w:r w:rsidR="00A25C06" w:rsidRPr="00442C1F">
        <w:rPr>
          <w:rFonts w:ascii="Times New Roman" w:hAnsi="Times New Roman" w:cs="Times New Roman"/>
          <w:sz w:val="28"/>
          <w:szCs w:val="28"/>
        </w:rPr>
        <w:t>ана створюється група</w:t>
      </w:r>
      <w:r w:rsidR="00C769D4" w:rsidRPr="00442C1F">
        <w:rPr>
          <w:rFonts w:ascii="Times New Roman" w:hAnsi="Times New Roman" w:cs="Times New Roman"/>
          <w:sz w:val="28"/>
          <w:szCs w:val="28"/>
        </w:rPr>
        <w:t xml:space="preserve"> забезпечення ОП</w:t>
      </w:r>
      <w:r w:rsidR="00D16C06" w:rsidRPr="00442C1F">
        <w:rPr>
          <w:rFonts w:ascii="Times New Roman" w:hAnsi="Times New Roman" w:cs="Times New Roman"/>
          <w:sz w:val="28"/>
          <w:szCs w:val="28"/>
        </w:rPr>
        <w:t>,</w:t>
      </w:r>
      <w:r w:rsidR="00A25C06" w:rsidRPr="00442C1F">
        <w:rPr>
          <w:rFonts w:ascii="Times New Roman" w:hAnsi="Times New Roman" w:cs="Times New Roman"/>
          <w:sz w:val="28"/>
          <w:szCs w:val="28"/>
        </w:rPr>
        <w:t xml:space="preserve"> </w:t>
      </w:r>
      <w:r w:rsidR="00F21AE3" w:rsidRPr="00442C1F">
        <w:rPr>
          <w:rFonts w:ascii="Times New Roman" w:hAnsi="Times New Roman" w:cs="Times New Roman"/>
          <w:sz w:val="28"/>
          <w:szCs w:val="28"/>
        </w:rPr>
        <w:t xml:space="preserve">у складі </w:t>
      </w:r>
      <w:r w:rsidR="00066E75" w:rsidRPr="00442C1F">
        <w:rPr>
          <w:rFonts w:ascii="Times New Roman" w:hAnsi="Times New Roman" w:cs="Times New Roman"/>
          <w:sz w:val="28"/>
          <w:szCs w:val="28"/>
        </w:rPr>
        <w:t>що найменше трьох осіб науково-педагогічн</w:t>
      </w:r>
      <w:r w:rsidR="00013FB4" w:rsidRPr="00442C1F">
        <w:rPr>
          <w:rFonts w:ascii="Times New Roman" w:hAnsi="Times New Roman" w:cs="Times New Roman"/>
          <w:sz w:val="28"/>
          <w:szCs w:val="28"/>
        </w:rPr>
        <w:t>их працівників</w:t>
      </w:r>
      <w:r w:rsidR="00B97562" w:rsidRPr="00442C1F">
        <w:rPr>
          <w:rFonts w:ascii="Times New Roman" w:hAnsi="Times New Roman" w:cs="Times New Roman"/>
          <w:sz w:val="28"/>
          <w:szCs w:val="28"/>
        </w:rPr>
        <w:t xml:space="preserve"> за основним місцем роботи</w:t>
      </w:r>
      <w:r w:rsidR="000E0FDC" w:rsidRPr="00442C1F">
        <w:rPr>
          <w:rFonts w:ascii="Times New Roman" w:hAnsi="Times New Roman" w:cs="Times New Roman"/>
          <w:sz w:val="28"/>
          <w:szCs w:val="28"/>
        </w:rPr>
        <w:t xml:space="preserve">, </w:t>
      </w:r>
      <w:r w:rsidR="005C2A7B" w:rsidRPr="00442C1F">
        <w:rPr>
          <w:rFonts w:ascii="Times New Roman" w:hAnsi="Times New Roman" w:cs="Times New Roman"/>
          <w:sz w:val="28"/>
          <w:szCs w:val="28"/>
        </w:rPr>
        <w:t>здобувача вищої освіти та випускника від факультету</w:t>
      </w:r>
      <w:r w:rsidR="00C769D4" w:rsidRPr="00442C1F">
        <w:rPr>
          <w:rFonts w:ascii="Times New Roman" w:hAnsi="Times New Roman" w:cs="Times New Roman"/>
          <w:sz w:val="28"/>
          <w:szCs w:val="28"/>
        </w:rPr>
        <w:t>/</w:t>
      </w:r>
      <w:r w:rsidR="00013FB4" w:rsidRPr="00442C1F">
        <w:rPr>
          <w:rFonts w:ascii="Times New Roman" w:eastAsia="Times New Roman" w:hAnsi="Times New Roman" w:cs="Times New Roman"/>
          <w:sz w:val="28"/>
          <w:szCs w:val="28"/>
        </w:rPr>
        <w:t>ННІ</w:t>
      </w:r>
      <w:r w:rsidR="00E71577" w:rsidRPr="00442C1F">
        <w:rPr>
          <w:rFonts w:ascii="Times New Roman" w:hAnsi="Times New Roman" w:cs="Times New Roman"/>
          <w:sz w:val="28"/>
          <w:szCs w:val="28"/>
        </w:rPr>
        <w:t xml:space="preserve"> за відповідною спеціальністю (за наявності)</w:t>
      </w:r>
      <w:r w:rsidR="00D16C06" w:rsidRPr="00442C1F">
        <w:rPr>
          <w:rFonts w:ascii="Times New Roman" w:hAnsi="Times New Roman" w:cs="Times New Roman"/>
          <w:sz w:val="28"/>
          <w:szCs w:val="28"/>
        </w:rPr>
        <w:t xml:space="preserve"> та інших зацікавлених осіб (за потреби)</w:t>
      </w:r>
      <w:r w:rsidR="00F60E46" w:rsidRPr="00442C1F">
        <w:rPr>
          <w:rFonts w:ascii="Times New Roman" w:hAnsi="Times New Roman" w:cs="Times New Roman"/>
          <w:sz w:val="28"/>
          <w:szCs w:val="28"/>
        </w:rPr>
        <w:t>.</w:t>
      </w:r>
      <w:r w:rsidR="00066E75" w:rsidRPr="00442C1F">
        <w:rPr>
          <w:rFonts w:ascii="Times New Roman" w:hAnsi="Times New Roman" w:cs="Times New Roman"/>
          <w:sz w:val="28"/>
          <w:szCs w:val="28"/>
        </w:rPr>
        <w:t xml:space="preserve"> </w:t>
      </w:r>
      <w:commentRangeStart w:id="3"/>
      <w:r w:rsidR="0075302B" w:rsidRPr="00442C1F">
        <w:rPr>
          <w:rFonts w:ascii="Times New Roman" w:eastAsia="Times New Roman" w:hAnsi="Times New Roman" w:cs="Times New Roman"/>
          <w:sz w:val="28"/>
          <w:szCs w:val="28"/>
        </w:rPr>
        <w:t xml:space="preserve">До складу групи </w:t>
      </w:r>
      <w:r w:rsidR="00C769D4" w:rsidRPr="00442C1F">
        <w:rPr>
          <w:rFonts w:ascii="Times New Roman" w:eastAsia="Times New Roman" w:hAnsi="Times New Roman" w:cs="Times New Roman"/>
          <w:sz w:val="28"/>
          <w:szCs w:val="28"/>
        </w:rPr>
        <w:t xml:space="preserve">забезпечення </w:t>
      </w:r>
      <w:r w:rsidR="00F13616" w:rsidRPr="00442C1F">
        <w:rPr>
          <w:rFonts w:ascii="Times New Roman" w:eastAsia="Times New Roman" w:hAnsi="Times New Roman" w:cs="Times New Roman"/>
          <w:sz w:val="28"/>
          <w:szCs w:val="28"/>
        </w:rPr>
        <w:t>ОП</w:t>
      </w:r>
      <w:r w:rsidR="0075302B" w:rsidRPr="00442C1F">
        <w:rPr>
          <w:rFonts w:ascii="Times New Roman" w:eastAsia="Times New Roman" w:hAnsi="Times New Roman" w:cs="Times New Roman"/>
          <w:sz w:val="28"/>
          <w:szCs w:val="28"/>
        </w:rPr>
        <w:t>, яка передбачає присвоєння професійної кваліфікації, включаються представники роботодавців.</w:t>
      </w:r>
      <w:commentRangeEnd w:id="3"/>
      <w:r w:rsidR="0075302B" w:rsidRPr="00442C1F">
        <w:rPr>
          <w:rStyle w:val="a7"/>
        </w:rPr>
        <w:commentReference w:id="3"/>
      </w:r>
    </w:p>
    <w:p w14:paraId="539E6434" w14:textId="673ACDB8" w:rsidR="00EC1983" w:rsidRPr="00442C1F" w:rsidRDefault="006A5DB6" w:rsidP="00F60E46">
      <w:pPr>
        <w:pBdr>
          <w:top w:val="nil"/>
          <w:left w:val="nil"/>
          <w:bottom w:val="nil"/>
          <w:right w:val="nil"/>
          <w:between w:val="nil"/>
        </w:pBdr>
        <w:tabs>
          <w:tab w:val="left" w:pos="1134"/>
        </w:tabs>
        <w:spacing w:line="240" w:lineRule="auto"/>
        <w:ind w:leftChars="0" w:left="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2.1</w:t>
      </w:r>
      <w:r w:rsidR="000040F2" w:rsidRPr="00442C1F">
        <w:rPr>
          <w:rFonts w:ascii="Times New Roman" w:eastAsia="Times New Roman" w:hAnsi="Times New Roman" w:cs="Times New Roman"/>
          <w:sz w:val="28"/>
          <w:szCs w:val="28"/>
        </w:rPr>
        <w:t>2</w:t>
      </w:r>
      <w:r w:rsidR="00F60E46" w:rsidRPr="00442C1F">
        <w:rPr>
          <w:rFonts w:ascii="Times New Roman" w:eastAsia="Times New Roman" w:hAnsi="Times New Roman" w:cs="Times New Roman"/>
          <w:sz w:val="28"/>
          <w:szCs w:val="28"/>
        </w:rPr>
        <w:t>. </w:t>
      </w:r>
      <w:r w:rsidR="00C769D4" w:rsidRPr="00442C1F">
        <w:rPr>
          <w:rFonts w:ascii="Times New Roman" w:eastAsia="Times New Roman" w:hAnsi="Times New Roman" w:cs="Times New Roman"/>
          <w:sz w:val="28"/>
          <w:szCs w:val="28"/>
        </w:rPr>
        <w:t>Г</w:t>
      </w:r>
      <w:r w:rsidR="00EC1983" w:rsidRPr="00442C1F">
        <w:rPr>
          <w:rFonts w:ascii="Times New Roman" w:eastAsia="Times New Roman" w:hAnsi="Times New Roman" w:cs="Times New Roman"/>
          <w:sz w:val="28"/>
          <w:szCs w:val="28"/>
        </w:rPr>
        <w:t xml:space="preserve">рупа </w:t>
      </w:r>
      <w:r w:rsidR="00C769D4" w:rsidRPr="00442C1F">
        <w:rPr>
          <w:rFonts w:ascii="Times New Roman" w:eastAsia="Times New Roman" w:hAnsi="Times New Roman" w:cs="Times New Roman"/>
          <w:sz w:val="28"/>
          <w:szCs w:val="28"/>
        </w:rPr>
        <w:t>забезпечення ОП</w:t>
      </w:r>
      <w:r w:rsidR="00EC1983" w:rsidRPr="00442C1F">
        <w:rPr>
          <w:rFonts w:ascii="Times New Roman" w:eastAsia="Times New Roman" w:hAnsi="Times New Roman" w:cs="Times New Roman"/>
          <w:sz w:val="28"/>
          <w:szCs w:val="28"/>
        </w:rPr>
        <w:t xml:space="preserve"> готує обґрунтування запровадження </w:t>
      </w:r>
      <w:r w:rsidR="0020390D" w:rsidRPr="00442C1F">
        <w:rPr>
          <w:rFonts w:ascii="Times New Roman" w:eastAsia="Times New Roman" w:hAnsi="Times New Roman" w:cs="Times New Roman"/>
          <w:sz w:val="28"/>
          <w:szCs w:val="28"/>
        </w:rPr>
        <w:t>ОП</w:t>
      </w:r>
      <w:r w:rsidR="00EC1983" w:rsidRPr="00442C1F">
        <w:rPr>
          <w:rFonts w:ascii="Times New Roman" w:eastAsia="Times New Roman" w:hAnsi="Times New Roman" w:cs="Times New Roman"/>
          <w:sz w:val="28"/>
          <w:szCs w:val="28"/>
        </w:rPr>
        <w:t xml:space="preserve"> за встановленою формою (Додато</w:t>
      </w:r>
      <w:r w:rsidR="000F34BD" w:rsidRPr="00442C1F">
        <w:rPr>
          <w:rFonts w:ascii="Times New Roman" w:eastAsia="Times New Roman" w:hAnsi="Times New Roman" w:cs="Times New Roman"/>
          <w:sz w:val="28"/>
          <w:szCs w:val="28"/>
        </w:rPr>
        <w:t xml:space="preserve">к 1) </w:t>
      </w:r>
      <w:r w:rsidR="00F60E46" w:rsidRPr="00442C1F">
        <w:rPr>
          <w:rFonts w:ascii="Times New Roman" w:eastAsia="Times New Roman" w:hAnsi="Times New Roman" w:cs="Times New Roman"/>
          <w:sz w:val="28"/>
          <w:szCs w:val="28"/>
        </w:rPr>
        <w:t>та</w:t>
      </w:r>
      <w:r w:rsidR="00EC1983" w:rsidRPr="00442C1F">
        <w:rPr>
          <w:rFonts w:ascii="Times New Roman" w:eastAsia="Times New Roman" w:hAnsi="Times New Roman" w:cs="Times New Roman"/>
          <w:sz w:val="28"/>
          <w:szCs w:val="28"/>
        </w:rPr>
        <w:t xml:space="preserve"> </w:t>
      </w:r>
      <w:r w:rsidR="00F60E46" w:rsidRPr="00442C1F">
        <w:rPr>
          <w:rFonts w:ascii="Times New Roman" w:eastAsia="Times New Roman" w:hAnsi="Times New Roman" w:cs="Times New Roman"/>
          <w:sz w:val="28"/>
          <w:szCs w:val="28"/>
        </w:rPr>
        <w:t>подає його на</w:t>
      </w:r>
      <w:r w:rsidR="00EC1983" w:rsidRPr="00442C1F">
        <w:rPr>
          <w:rFonts w:ascii="Times New Roman" w:eastAsia="Times New Roman" w:hAnsi="Times New Roman" w:cs="Times New Roman"/>
          <w:sz w:val="28"/>
          <w:szCs w:val="28"/>
        </w:rPr>
        <w:t xml:space="preserve"> розгляд секції </w:t>
      </w:r>
      <w:r w:rsidR="00F60E46" w:rsidRPr="00442C1F">
        <w:rPr>
          <w:rFonts w:ascii="Times New Roman" w:eastAsia="Times New Roman" w:hAnsi="Times New Roman" w:cs="Times New Roman"/>
          <w:sz w:val="28"/>
          <w:szCs w:val="28"/>
        </w:rPr>
        <w:t>НМР</w:t>
      </w:r>
      <w:r w:rsidR="00EC1983" w:rsidRPr="00442C1F">
        <w:rPr>
          <w:rFonts w:ascii="Times New Roman" w:eastAsia="Times New Roman" w:hAnsi="Times New Roman" w:cs="Times New Roman"/>
          <w:sz w:val="28"/>
          <w:szCs w:val="28"/>
        </w:rPr>
        <w:t xml:space="preserve"> Університету</w:t>
      </w:r>
      <w:r w:rsidR="000E0FDC" w:rsidRPr="00442C1F">
        <w:rPr>
          <w:rFonts w:ascii="Times New Roman" w:eastAsia="Times New Roman" w:hAnsi="Times New Roman" w:cs="Times New Roman"/>
          <w:sz w:val="28"/>
          <w:szCs w:val="28"/>
        </w:rPr>
        <w:t>.</w:t>
      </w:r>
    </w:p>
    <w:p w14:paraId="025A2BC1" w14:textId="013A1528" w:rsidR="00905816" w:rsidRPr="00442C1F" w:rsidRDefault="006A5DB6" w:rsidP="00905816">
      <w:pPr>
        <w:pBdr>
          <w:top w:val="nil"/>
          <w:left w:val="nil"/>
          <w:bottom w:val="nil"/>
          <w:right w:val="nil"/>
          <w:between w:val="nil"/>
        </w:pBdr>
        <w:tabs>
          <w:tab w:val="left" w:pos="1134"/>
        </w:tabs>
        <w:spacing w:line="240" w:lineRule="auto"/>
        <w:ind w:leftChars="0" w:left="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lastRenderedPageBreak/>
        <w:t>2.1</w:t>
      </w:r>
      <w:r w:rsidR="000040F2" w:rsidRPr="00442C1F">
        <w:rPr>
          <w:rFonts w:ascii="Times New Roman" w:eastAsia="Times New Roman" w:hAnsi="Times New Roman" w:cs="Times New Roman"/>
          <w:sz w:val="28"/>
          <w:szCs w:val="28"/>
        </w:rPr>
        <w:t>3</w:t>
      </w:r>
      <w:r w:rsidR="00905816" w:rsidRPr="00442C1F">
        <w:rPr>
          <w:rFonts w:ascii="Times New Roman" w:eastAsia="Times New Roman" w:hAnsi="Times New Roman" w:cs="Times New Roman"/>
          <w:sz w:val="28"/>
          <w:szCs w:val="28"/>
        </w:rPr>
        <w:t>. </w:t>
      </w:r>
      <w:r w:rsidR="00C547DA" w:rsidRPr="00442C1F">
        <w:rPr>
          <w:rFonts w:ascii="Times New Roman" w:eastAsia="Times New Roman" w:hAnsi="Times New Roman" w:cs="Times New Roman"/>
          <w:sz w:val="28"/>
          <w:szCs w:val="28"/>
        </w:rPr>
        <w:t>Секці</w:t>
      </w:r>
      <w:r w:rsidR="00905816" w:rsidRPr="00442C1F">
        <w:rPr>
          <w:rFonts w:ascii="Times New Roman" w:eastAsia="Times New Roman" w:hAnsi="Times New Roman" w:cs="Times New Roman"/>
          <w:sz w:val="28"/>
          <w:szCs w:val="28"/>
        </w:rPr>
        <w:t>я</w:t>
      </w:r>
      <w:r w:rsidR="00C547DA" w:rsidRPr="00442C1F">
        <w:rPr>
          <w:rFonts w:ascii="Times New Roman" w:eastAsia="Times New Roman" w:hAnsi="Times New Roman" w:cs="Times New Roman"/>
          <w:sz w:val="28"/>
          <w:szCs w:val="28"/>
        </w:rPr>
        <w:t xml:space="preserve"> </w:t>
      </w:r>
      <w:r w:rsidR="00905816" w:rsidRPr="00442C1F">
        <w:rPr>
          <w:rFonts w:ascii="Times New Roman" w:eastAsia="Times New Roman" w:hAnsi="Times New Roman" w:cs="Times New Roman"/>
          <w:sz w:val="28"/>
          <w:szCs w:val="28"/>
        </w:rPr>
        <w:t>НМР</w:t>
      </w:r>
      <w:r w:rsidR="00BF5A53" w:rsidRPr="00442C1F">
        <w:rPr>
          <w:rFonts w:ascii="Times New Roman" w:eastAsia="Times New Roman" w:hAnsi="Times New Roman" w:cs="Times New Roman"/>
          <w:sz w:val="28"/>
          <w:szCs w:val="28"/>
        </w:rPr>
        <w:t xml:space="preserve"> Університету </w:t>
      </w:r>
      <w:r w:rsidR="00F60E46" w:rsidRPr="00442C1F">
        <w:rPr>
          <w:rFonts w:ascii="Times New Roman" w:eastAsia="Times New Roman" w:hAnsi="Times New Roman" w:cs="Times New Roman"/>
          <w:sz w:val="28"/>
          <w:szCs w:val="28"/>
        </w:rPr>
        <w:t xml:space="preserve">протягом </w:t>
      </w:r>
      <w:r w:rsidR="008F59D9" w:rsidRPr="00442C1F">
        <w:rPr>
          <w:rFonts w:ascii="Times New Roman" w:eastAsia="Times New Roman" w:hAnsi="Times New Roman" w:cs="Times New Roman"/>
          <w:sz w:val="28"/>
          <w:szCs w:val="28"/>
        </w:rPr>
        <w:t>10 робочих днів</w:t>
      </w:r>
      <w:r w:rsidR="00F60E46" w:rsidRPr="00442C1F">
        <w:rPr>
          <w:rFonts w:ascii="Times New Roman" w:eastAsia="Times New Roman" w:hAnsi="Times New Roman" w:cs="Times New Roman"/>
          <w:sz w:val="28"/>
          <w:szCs w:val="28"/>
        </w:rPr>
        <w:t xml:space="preserve"> розглядає</w:t>
      </w:r>
      <w:r w:rsidR="00BF5A53" w:rsidRPr="00442C1F">
        <w:rPr>
          <w:rFonts w:ascii="Times New Roman" w:eastAsia="Times New Roman" w:hAnsi="Times New Roman" w:cs="Times New Roman"/>
          <w:sz w:val="28"/>
          <w:szCs w:val="28"/>
        </w:rPr>
        <w:t xml:space="preserve"> обґрунтування </w:t>
      </w:r>
      <w:r w:rsidR="00F60E46" w:rsidRPr="00442C1F">
        <w:rPr>
          <w:rFonts w:ascii="Times New Roman" w:eastAsia="Times New Roman" w:hAnsi="Times New Roman" w:cs="Times New Roman"/>
          <w:sz w:val="28"/>
          <w:szCs w:val="28"/>
        </w:rPr>
        <w:t>започаткування нової</w:t>
      </w:r>
      <w:r w:rsidR="00BF5A53" w:rsidRPr="00442C1F">
        <w:rPr>
          <w:rFonts w:ascii="Times New Roman" w:eastAsia="Times New Roman" w:hAnsi="Times New Roman" w:cs="Times New Roman"/>
          <w:sz w:val="28"/>
          <w:szCs w:val="28"/>
        </w:rPr>
        <w:t xml:space="preserve"> ОП </w:t>
      </w:r>
      <w:r w:rsidR="00905816" w:rsidRPr="00442C1F">
        <w:rPr>
          <w:rFonts w:ascii="Times New Roman" w:eastAsia="Times New Roman" w:hAnsi="Times New Roman" w:cs="Times New Roman"/>
          <w:sz w:val="28"/>
          <w:szCs w:val="28"/>
        </w:rPr>
        <w:t xml:space="preserve">та </w:t>
      </w:r>
      <w:r w:rsidR="00BF5A53" w:rsidRPr="00442C1F">
        <w:rPr>
          <w:rFonts w:ascii="Times New Roman" w:eastAsia="Times New Roman" w:hAnsi="Times New Roman" w:cs="Times New Roman"/>
          <w:sz w:val="28"/>
          <w:szCs w:val="28"/>
        </w:rPr>
        <w:t>надає</w:t>
      </w:r>
      <w:r w:rsidR="00905816" w:rsidRPr="00442C1F">
        <w:rPr>
          <w:rFonts w:ascii="Times New Roman" w:eastAsia="Times New Roman" w:hAnsi="Times New Roman" w:cs="Times New Roman"/>
          <w:sz w:val="28"/>
          <w:szCs w:val="28"/>
        </w:rPr>
        <w:t xml:space="preserve"> на розгляд засідання НМР</w:t>
      </w:r>
      <w:r w:rsidR="00C13388" w:rsidRPr="00442C1F">
        <w:rPr>
          <w:rFonts w:ascii="Times New Roman" w:eastAsia="Times New Roman" w:hAnsi="Times New Roman" w:cs="Times New Roman"/>
          <w:sz w:val="28"/>
          <w:szCs w:val="28"/>
        </w:rPr>
        <w:t xml:space="preserve"> Університету</w:t>
      </w:r>
      <w:r w:rsidR="00905816" w:rsidRPr="00442C1F">
        <w:rPr>
          <w:rFonts w:ascii="Times New Roman" w:eastAsia="Times New Roman" w:hAnsi="Times New Roman" w:cs="Times New Roman"/>
          <w:sz w:val="28"/>
          <w:szCs w:val="28"/>
        </w:rPr>
        <w:t xml:space="preserve"> </w:t>
      </w:r>
      <w:r w:rsidR="00BF5A53" w:rsidRPr="00442C1F">
        <w:rPr>
          <w:rFonts w:ascii="Times New Roman" w:eastAsia="Times New Roman" w:hAnsi="Times New Roman" w:cs="Times New Roman"/>
          <w:sz w:val="28"/>
          <w:szCs w:val="28"/>
        </w:rPr>
        <w:t>рекомендації щодо</w:t>
      </w:r>
      <w:r w:rsidR="00905816" w:rsidRPr="00442C1F">
        <w:rPr>
          <w:rFonts w:ascii="Times New Roman" w:eastAsia="Times New Roman" w:hAnsi="Times New Roman" w:cs="Times New Roman"/>
          <w:sz w:val="28"/>
          <w:szCs w:val="28"/>
        </w:rPr>
        <w:t xml:space="preserve"> доцільності її</w:t>
      </w:r>
      <w:r w:rsidR="00BF5A53" w:rsidRPr="00442C1F">
        <w:rPr>
          <w:rFonts w:ascii="Times New Roman" w:eastAsia="Times New Roman" w:hAnsi="Times New Roman" w:cs="Times New Roman"/>
          <w:sz w:val="28"/>
          <w:szCs w:val="28"/>
        </w:rPr>
        <w:t xml:space="preserve"> запровадження</w:t>
      </w:r>
      <w:r w:rsidR="00905816" w:rsidRPr="00442C1F">
        <w:rPr>
          <w:rFonts w:ascii="Times New Roman" w:eastAsia="Times New Roman" w:hAnsi="Times New Roman" w:cs="Times New Roman"/>
          <w:sz w:val="28"/>
          <w:szCs w:val="28"/>
        </w:rPr>
        <w:t xml:space="preserve"> </w:t>
      </w:r>
      <w:r w:rsidR="00BF5A53" w:rsidRPr="00442C1F">
        <w:rPr>
          <w:rFonts w:ascii="Times New Roman" w:eastAsia="Times New Roman" w:hAnsi="Times New Roman" w:cs="Times New Roman"/>
          <w:sz w:val="28"/>
          <w:szCs w:val="28"/>
        </w:rPr>
        <w:t>або обґрунтовану відмову в її запровадженні.</w:t>
      </w:r>
      <w:r w:rsidR="00ED1D96" w:rsidRPr="00442C1F">
        <w:rPr>
          <w:rFonts w:ascii="Times New Roman" w:eastAsia="Times New Roman" w:hAnsi="Times New Roman" w:cs="Times New Roman"/>
          <w:sz w:val="28"/>
          <w:szCs w:val="28"/>
        </w:rPr>
        <w:t xml:space="preserve"> </w:t>
      </w:r>
    </w:p>
    <w:p w14:paraId="14BB7FBB" w14:textId="314685C5" w:rsidR="00905816" w:rsidRPr="00442C1F" w:rsidRDefault="006A5DB6" w:rsidP="00C13388">
      <w:pPr>
        <w:pBdr>
          <w:top w:val="nil"/>
          <w:left w:val="nil"/>
          <w:bottom w:val="nil"/>
          <w:right w:val="nil"/>
          <w:between w:val="nil"/>
        </w:pBdr>
        <w:tabs>
          <w:tab w:val="left" w:pos="1134"/>
        </w:tabs>
        <w:spacing w:line="240" w:lineRule="auto"/>
        <w:ind w:leftChars="0" w:left="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2.1</w:t>
      </w:r>
      <w:r w:rsidR="000040F2" w:rsidRPr="00442C1F">
        <w:rPr>
          <w:rFonts w:ascii="Times New Roman" w:eastAsia="Times New Roman" w:hAnsi="Times New Roman" w:cs="Times New Roman"/>
          <w:sz w:val="28"/>
          <w:szCs w:val="28"/>
        </w:rPr>
        <w:t>4</w:t>
      </w:r>
      <w:r w:rsidR="00905816" w:rsidRPr="00442C1F">
        <w:rPr>
          <w:rFonts w:ascii="Times New Roman" w:eastAsia="Times New Roman" w:hAnsi="Times New Roman" w:cs="Times New Roman"/>
          <w:sz w:val="28"/>
          <w:szCs w:val="28"/>
        </w:rPr>
        <w:t xml:space="preserve">. Після отримання </w:t>
      </w:r>
      <w:r w:rsidR="00C13388" w:rsidRPr="00442C1F">
        <w:rPr>
          <w:rFonts w:ascii="Times New Roman" w:eastAsia="Times New Roman" w:hAnsi="Times New Roman" w:cs="Times New Roman"/>
          <w:sz w:val="28"/>
          <w:szCs w:val="28"/>
        </w:rPr>
        <w:t>рекомендацій щодо доцільності запровадження нової ОП</w:t>
      </w:r>
      <w:r w:rsidR="00C13388" w:rsidRPr="00442C1F">
        <w:t xml:space="preserve"> </w:t>
      </w:r>
      <w:r w:rsidR="00C13388" w:rsidRPr="00442C1F">
        <w:rPr>
          <w:rFonts w:ascii="Times New Roman" w:eastAsia="Times New Roman" w:hAnsi="Times New Roman" w:cs="Times New Roman"/>
          <w:sz w:val="28"/>
          <w:szCs w:val="28"/>
        </w:rPr>
        <w:t xml:space="preserve">група </w:t>
      </w:r>
      <w:r w:rsidR="00C769D4" w:rsidRPr="00442C1F">
        <w:rPr>
          <w:rFonts w:ascii="Times New Roman" w:eastAsia="Times New Roman" w:hAnsi="Times New Roman" w:cs="Times New Roman"/>
          <w:sz w:val="28"/>
          <w:szCs w:val="28"/>
        </w:rPr>
        <w:t xml:space="preserve">забезпечення ОП </w:t>
      </w:r>
      <w:r w:rsidR="00C13388" w:rsidRPr="00442C1F">
        <w:rPr>
          <w:rFonts w:ascii="Times New Roman" w:eastAsia="Times New Roman" w:hAnsi="Times New Roman" w:cs="Times New Roman"/>
          <w:sz w:val="28"/>
          <w:szCs w:val="28"/>
        </w:rPr>
        <w:t xml:space="preserve">розробляє </w:t>
      </w:r>
      <w:proofErr w:type="spellStart"/>
      <w:r w:rsidR="00C13388" w:rsidRPr="00442C1F">
        <w:rPr>
          <w:rFonts w:ascii="Times New Roman" w:eastAsia="Times New Roman" w:hAnsi="Times New Roman" w:cs="Times New Roman"/>
          <w:sz w:val="28"/>
          <w:szCs w:val="28"/>
        </w:rPr>
        <w:t>проєкт</w:t>
      </w:r>
      <w:proofErr w:type="spellEnd"/>
      <w:r w:rsidR="00C13388" w:rsidRPr="00442C1F">
        <w:rPr>
          <w:rFonts w:ascii="Times New Roman" w:eastAsia="Times New Roman" w:hAnsi="Times New Roman" w:cs="Times New Roman"/>
          <w:sz w:val="28"/>
          <w:szCs w:val="28"/>
        </w:rPr>
        <w:t xml:space="preserve"> </w:t>
      </w:r>
      <w:r w:rsidR="0020390D" w:rsidRPr="00442C1F">
        <w:rPr>
          <w:rFonts w:ascii="Times New Roman" w:eastAsia="Times New Roman" w:hAnsi="Times New Roman" w:cs="Times New Roman"/>
          <w:sz w:val="28"/>
          <w:szCs w:val="28"/>
        </w:rPr>
        <w:t>ОП</w:t>
      </w:r>
      <w:r w:rsidR="00C13388" w:rsidRPr="00442C1F">
        <w:rPr>
          <w:rFonts w:ascii="Times New Roman" w:eastAsia="Times New Roman" w:hAnsi="Times New Roman" w:cs="Times New Roman"/>
          <w:sz w:val="28"/>
          <w:szCs w:val="28"/>
        </w:rPr>
        <w:t xml:space="preserve"> відповідно до встановленої форми (Додаток</w:t>
      </w:r>
      <w:r w:rsidR="0020390D" w:rsidRPr="00442C1F">
        <w:rPr>
          <w:rFonts w:ascii="Times New Roman" w:eastAsia="Times New Roman" w:hAnsi="Times New Roman" w:cs="Times New Roman"/>
          <w:sz w:val="28"/>
          <w:szCs w:val="28"/>
        </w:rPr>
        <w:t> </w:t>
      </w:r>
      <w:r w:rsidR="00C13388" w:rsidRPr="00442C1F">
        <w:rPr>
          <w:rFonts w:ascii="Times New Roman" w:eastAsia="Times New Roman" w:hAnsi="Times New Roman" w:cs="Times New Roman"/>
          <w:sz w:val="28"/>
          <w:szCs w:val="28"/>
        </w:rPr>
        <w:t>2).</w:t>
      </w:r>
    </w:p>
    <w:p w14:paraId="4FDC97B9" w14:textId="4957BA58" w:rsidR="00C13388" w:rsidRPr="00442C1F" w:rsidRDefault="006A5DB6" w:rsidP="00B02238">
      <w:pPr>
        <w:pBdr>
          <w:top w:val="nil"/>
          <w:left w:val="nil"/>
          <w:bottom w:val="nil"/>
          <w:right w:val="nil"/>
          <w:between w:val="nil"/>
        </w:pBdr>
        <w:tabs>
          <w:tab w:val="left" w:pos="1134"/>
        </w:tabs>
        <w:spacing w:line="240" w:lineRule="auto"/>
        <w:ind w:leftChars="0" w:left="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2.1</w:t>
      </w:r>
      <w:r w:rsidR="000040F2" w:rsidRPr="00442C1F">
        <w:rPr>
          <w:rFonts w:ascii="Times New Roman" w:eastAsia="Times New Roman" w:hAnsi="Times New Roman" w:cs="Times New Roman"/>
          <w:sz w:val="28"/>
          <w:szCs w:val="28"/>
        </w:rPr>
        <w:t>4</w:t>
      </w:r>
      <w:r w:rsidR="00C13388" w:rsidRPr="00442C1F">
        <w:rPr>
          <w:rFonts w:ascii="Times New Roman" w:eastAsia="Times New Roman" w:hAnsi="Times New Roman" w:cs="Times New Roman"/>
          <w:sz w:val="28"/>
          <w:szCs w:val="28"/>
        </w:rPr>
        <w:t xml:space="preserve">.1. Зміст (опис) </w:t>
      </w:r>
      <w:r w:rsidR="0020390D" w:rsidRPr="00442C1F">
        <w:rPr>
          <w:rFonts w:ascii="Times New Roman" w:eastAsia="Times New Roman" w:hAnsi="Times New Roman" w:cs="Times New Roman"/>
          <w:sz w:val="28"/>
          <w:szCs w:val="28"/>
        </w:rPr>
        <w:t>ОП</w:t>
      </w:r>
      <w:r w:rsidR="00C13388" w:rsidRPr="00442C1F">
        <w:rPr>
          <w:rFonts w:ascii="Times New Roman" w:eastAsia="Times New Roman" w:hAnsi="Times New Roman" w:cs="Times New Roman"/>
          <w:sz w:val="28"/>
          <w:szCs w:val="28"/>
        </w:rPr>
        <w:t xml:space="preserve"> повинен містити: </w:t>
      </w:r>
    </w:p>
    <w:p w14:paraId="46A3F4D8" w14:textId="1FAF9927" w:rsidR="00C13388" w:rsidRPr="00442C1F" w:rsidRDefault="00C13388" w:rsidP="00B02238">
      <w:pPr>
        <w:pBdr>
          <w:top w:val="nil"/>
          <w:left w:val="nil"/>
          <w:bottom w:val="nil"/>
          <w:right w:val="nil"/>
          <w:between w:val="nil"/>
        </w:pBdr>
        <w:tabs>
          <w:tab w:val="left" w:pos="1134"/>
        </w:tabs>
        <w:spacing w:line="240" w:lineRule="auto"/>
        <w:ind w:leftChars="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1)</w:t>
      </w:r>
      <w:r w:rsidRPr="00442C1F">
        <w:rPr>
          <w:rFonts w:ascii="Times New Roman" w:eastAsia="Times New Roman" w:hAnsi="Times New Roman" w:cs="Times New Roman"/>
          <w:sz w:val="28"/>
          <w:szCs w:val="28"/>
        </w:rPr>
        <w:tab/>
        <w:t xml:space="preserve">назву </w:t>
      </w:r>
      <w:r w:rsidR="0020390D" w:rsidRPr="00442C1F">
        <w:rPr>
          <w:rFonts w:ascii="Times New Roman" w:eastAsia="Times New Roman" w:hAnsi="Times New Roman" w:cs="Times New Roman"/>
          <w:sz w:val="28"/>
          <w:szCs w:val="28"/>
        </w:rPr>
        <w:t>ОП</w:t>
      </w:r>
      <w:r w:rsidRPr="00442C1F">
        <w:rPr>
          <w:rFonts w:ascii="Times New Roman" w:eastAsia="Times New Roman" w:hAnsi="Times New Roman" w:cs="Times New Roman"/>
          <w:sz w:val="28"/>
          <w:szCs w:val="28"/>
        </w:rPr>
        <w:t xml:space="preserve">; </w:t>
      </w:r>
    </w:p>
    <w:p w14:paraId="1AF4E59A" w14:textId="77777777" w:rsidR="00C13388" w:rsidRPr="00442C1F" w:rsidRDefault="00C13388" w:rsidP="00B02238">
      <w:pPr>
        <w:pBdr>
          <w:top w:val="nil"/>
          <w:left w:val="nil"/>
          <w:bottom w:val="nil"/>
          <w:right w:val="nil"/>
          <w:between w:val="nil"/>
        </w:pBdr>
        <w:tabs>
          <w:tab w:val="left" w:pos="1134"/>
        </w:tabs>
        <w:spacing w:line="240" w:lineRule="auto"/>
        <w:ind w:leftChars="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2)</w:t>
      </w:r>
      <w:r w:rsidRPr="00442C1F">
        <w:rPr>
          <w:rFonts w:ascii="Times New Roman" w:eastAsia="Times New Roman" w:hAnsi="Times New Roman" w:cs="Times New Roman"/>
          <w:sz w:val="28"/>
          <w:szCs w:val="28"/>
        </w:rPr>
        <w:tab/>
        <w:t xml:space="preserve">рівень вищої освіти; галузь знань (галузі знань, за потреби - для міждисциплінарних освітніх програм); </w:t>
      </w:r>
    </w:p>
    <w:p w14:paraId="40190456" w14:textId="77777777" w:rsidR="00C13388" w:rsidRPr="00442C1F" w:rsidRDefault="00C13388" w:rsidP="00B02238">
      <w:pPr>
        <w:pBdr>
          <w:top w:val="nil"/>
          <w:left w:val="nil"/>
          <w:bottom w:val="nil"/>
          <w:right w:val="nil"/>
          <w:between w:val="nil"/>
        </w:pBdr>
        <w:tabs>
          <w:tab w:val="left" w:pos="1134"/>
        </w:tabs>
        <w:spacing w:line="240" w:lineRule="auto"/>
        <w:ind w:leftChars="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3)</w:t>
      </w:r>
      <w:r w:rsidRPr="00442C1F">
        <w:rPr>
          <w:rFonts w:ascii="Times New Roman" w:eastAsia="Times New Roman" w:hAnsi="Times New Roman" w:cs="Times New Roman"/>
          <w:sz w:val="28"/>
          <w:szCs w:val="28"/>
        </w:rPr>
        <w:tab/>
        <w:t xml:space="preserve">спеціальність (спеціальності - для міждисциплінарних освітніх програм); </w:t>
      </w:r>
    </w:p>
    <w:p w14:paraId="1AC82459" w14:textId="77777777" w:rsidR="00C13388" w:rsidRPr="00442C1F" w:rsidRDefault="00C13388" w:rsidP="00B02238">
      <w:pPr>
        <w:pBdr>
          <w:top w:val="nil"/>
          <w:left w:val="nil"/>
          <w:bottom w:val="nil"/>
          <w:right w:val="nil"/>
          <w:between w:val="nil"/>
        </w:pBdr>
        <w:tabs>
          <w:tab w:val="left" w:pos="1134"/>
        </w:tabs>
        <w:spacing w:line="240" w:lineRule="auto"/>
        <w:ind w:leftChars="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4)</w:t>
      </w:r>
      <w:r w:rsidRPr="00442C1F">
        <w:rPr>
          <w:rFonts w:ascii="Times New Roman" w:eastAsia="Times New Roman" w:hAnsi="Times New Roman" w:cs="Times New Roman"/>
          <w:sz w:val="28"/>
          <w:szCs w:val="28"/>
        </w:rPr>
        <w:tab/>
        <w:t xml:space="preserve">спеціалізацію або предметну спеціальність (за наявності); </w:t>
      </w:r>
    </w:p>
    <w:p w14:paraId="699F8E81" w14:textId="45BC5576" w:rsidR="00B02238" w:rsidRPr="00442C1F" w:rsidRDefault="00C13388" w:rsidP="00B02238">
      <w:pPr>
        <w:pBdr>
          <w:top w:val="nil"/>
          <w:left w:val="nil"/>
          <w:bottom w:val="nil"/>
          <w:right w:val="nil"/>
          <w:between w:val="nil"/>
        </w:pBdr>
        <w:tabs>
          <w:tab w:val="left" w:pos="1134"/>
        </w:tabs>
        <w:spacing w:line="240" w:lineRule="auto"/>
        <w:ind w:leftChars="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5)</w:t>
      </w:r>
      <w:r w:rsidRPr="00442C1F">
        <w:rPr>
          <w:rFonts w:ascii="Times New Roman" w:eastAsia="Times New Roman" w:hAnsi="Times New Roman" w:cs="Times New Roman"/>
          <w:sz w:val="28"/>
          <w:szCs w:val="28"/>
        </w:rPr>
        <w:tab/>
        <w:t>опис предметної області;</w:t>
      </w:r>
    </w:p>
    <w:p w14:paraId="0B271A4A" w14:textId="1D142609" w:rsidR="00C13388" w:rsidRPr="00442C1F" w:rsidRDefault="00B02238" w:rsidP="00B02238">
      <w:pPr>
        <w:pBdr>
          <w:top w:val="nil"/>
          <w:left w:val="nil"/>
          <w:bottom w:val="nil"/>
          <w:right w:val="nil"/>
          <w:between w:val="nil"/>
        </w:pBdr>
        <w:tabs>
          <w:tab w:val="left" w:pos="1134"/>
          <w:tab w:val="left" w:pos="1276"/>
        </w:tabs>
        <w:spacing w:line="240" w:lineRule="auto"/>
        <w:ind w:leftChars="0" w:left="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6)     </w:t>
      </w:r>
      <w:r w:rsidR="00C13388" w:rsidRPr="00442C1F">
        <w:rPr>
          <w:rFonts w:ascii="Times New Roman" w:eastAsia="Times New Roman" w:hAnsi="Times New Roman" w:cs="Times New Roman"/>
          <w:sz w:val="28"/>
          <w:szCs w:val="28"/>
        </w:rPr>
        <w:t xml:space="preserve">цілі </w:t>
      </w:r>
      <w:r w:rsidR="0020390D" w:rsidRPr="00442C1F">
        <w:rPr>
          <w:rFonts w:ascii="Times New Roman" w:eastAsia="Times New Roman" w:hAnsi="Times New Roman" w:cs="Times New Roman"/>
          <w:sz w:val="28"/>
          <w:szCs w:val="28"/>
        </w:rPr>
        <w:t>ОП</w:t>
      </w:r>
      <w:r w:rsidR="00C13388" w:rsidRPr="00442C1F">
        <w:rPr>
          <w:rFonts w:ascii="Times New Roman" w:eastAsia="Times New Roman" w:hAnsi="Times New Roman" w:cs="Times New Roman"/>
          <w:sz w:val="28"/>
          <w:szCs w:val="28"/>
        </w:rPr>
        <w:t xml:space="preserve">; </w:t>
      </w:r>
    </w:p>
    <w:p w14:paraId="762845F2" w14:textId="3E0859E5" w:rsidR="00C13388" w:rsidRPr="00442C1F" w:rsidRDefault="00B02238" w:rsidP="00B02238">
      <w:pPr>
        <w:pBdr>
          <w:top w:val="nil"/>
          <w:left w:val="nil"/>
          <w:bottom w:val="nil"/>
          <w:right w:val="nil"/>
          <w:between w:val="nil"/>
        </w:pBdr>
        <w:tabs>
          <w:tab w:val="left" w:pos="1134"/>
        </w:tabs>
        <w:spacing w:line="240" w:lineRule="auto"/>
        <w:ind w:leftChars="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7</w:t>
      </w:r>
      <w:r w:rsidR="00C13388" w:rsidRPr="00442C1F">
        <w:rPr>
          <w:rFonts w:ascii="Times New Roman" w:eastAsia="Times New Roman" w:hAnsi="Times New Roman" w:cs="Times New Roman"/>
          <w:sz w:val="28"/>
          <w:szCs w:val="28"/>
        </w:rPr>
        <w:t>)</w:t>
      </w:r>
      <w:r w:rsidR="00C13388" w:rsidRPr="00442C1F">
        <w:rPr>
          <w:rFonts w:ascii="Times New Roman" w:eastAsia="Times New Roman" w:hAnsi="Times New Roman" w:cs="Times New Roman"/>
          <w:sz w:val="28"/>
          <w:szCs w:val="28"/>
        </w:rPr>
        <w:tab/>
        <w:t xml:space="preserve">тип </w:t>
      </w:r>
      <w:r w:rsidR="0020390D" w:rsidRPr="00442C1F">
        <w:rPr>
          <w:rFonts w:ascii="Times New Roman" w:eastAsia="Times New Roman" w:hAnsi="Times New Roman" w:cs="Times New Roman"/>
          <w:sz w:val="28"/>
          <w:szCs w:val="28"/>
        </w:rPr>
        <w:t>ОП</w:t>
      </w:r>
      <w:r w:rsidR="00C13388" w:rsidRPr="00442C1F">
        <w:rPr>
          <w:rFonts w:ascii="Times New Roman" w:eastAsia="Times New Roman" w:hAnsi="Times New Roman" w:cs="Times New Roman"/>
          <w:sz w:val="28"/>
          <w:szCs w:val="28"/>
        </w:rPr>
        <w:t xml:space="preserve"> (освітньо-професійна, </w:t>
      </w:r>
      <w:proofErr w:type="spellStart"/>
      <w:r w:rsidR="00C13388" w:rsidRPr="00442C1F">
        <w:rPr>
          <w:rFonts w:ascii="Times New Roman" w:eastAsia="Times New Roman" w:hAnsi="Times New Roman" w:cs="Times New Roman"/>
          <w:sz w:val="28"/>
          <w:szCs w:val="28"/>
        </w:rPr>
        <w:t>освітньо</w:t>
      </w:r>
      <w:proofErr w:type="spellEnd"/>
      <w:r w:rsidR="00C13388" w:rsidRPr="00442C1F">
        <w:rPr>
          <w:rFonts w:ascii="Times New Roman" w:eastAsia="Times New Roman" w:hAnsi="Times New Roman" w:cs="Times New Roman"/>
          <w:sz w:val="28"/>
          <w:szCs w:val="28"/>
        </w:rPr>
        <w:t xml:space="preserve">-наукова чи </w:t>
      </w:r>
      <w:proofErr w:type="spellStart"/>
      <w:r w:rsidR="00C13388" w:rsidRPr="00442C1F">
        <w:rPr>
          <w:rFonts w:ascii="Times New Roman" w:eastAsia="Times New Roman" w:hAnsi="Times New Roman" w:cs="Times New Roman"/>
          <w:sz w:val="28"/>
          <w:szCs w:val="28"/>
        </w:rPr>
        <w:t>освітньо</w:t>
      </w:r>
      <w:proofErr w:type="spellEnd"/>
      <w:r w:rsidR="00C13388" w:rsidRPr="00442C1F">
        <w:rPr>
          <w:rFonts w:ascii="Times New Roman" w:eastAsia="Times New Roman" w:hAnsi="Times New Roman" w:cs="Times New Roman"/>
          <w:sz w:val="28"/>
          <w:szCs w:val="28"/>
        </w:rPr>
        <w:t xml:space="preserve">-творча); </w:t>
      </w:r>
    </w:p>
    <w:p w14:paraId="0210568B" w14:textId="3AC6BB52" w:rsidR="00C13388" w:rsidRPr="00442C1F" w:rsidRDefault="00B02238" w:rsidP="00B02238">
      <w:pPr>
        <w:pBdr>
          <w:top w:val="nil"/>
          <w:left w:val="nil"/>
          <w:bottom w:val="nil"/>
          <w:right w:val="nil"/>
          <w:between w:val="nil"/>
        </w:pBdr>
        <w:tabs>
          <w:tab w:val="left" w:pos="1134"/>
        </w:tabs>
        <w:spacing w:line="240" w:lineRule="auto"/>
        <w:ind w:leftChars="0" w:firstLineChars="0" w:firstLine="567"/>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8</w:t>
      </w:r>
      <w:r w:rsidR="00C13388" w:rsidRPr="00442C1F">
        <w:rPr>
          <w:rFonts w:ascii="Times New Roman" w:eastAsia="Times New Roman" w:hAnsi="Times New Roman" w:cs="Times New Roman"/>
          <w:sz w:val="28"/>
          <w:szCs w:val="28"/>
        </w:rPr>
        <w:t>)</w:t>
      </w:r>
      <w:r w:rsidR="00C13388" w:rsidRPr="00442C1F">
        <w:rPr>
          <w:rFonts w:ascii="Times New Roman" w:eastAsia="Times New Roman" w:hAnsi="Times New Roman" w:cs="Times New Roman"/>
          <w:sz w:val="28"/>
          <w:szCs w:val="28"/>
        </w:rPr>
        <w:tab/>
        <w:t xml:space="preserve">тип диплома (спільний (подвійний) диплом) (за наявності); найменування партнера за узгодженою спільною </w:t>
      </w:r>
      <w:r w:rsidR="0020390D" w:rsidRPr="00442C1F">
        <w:rPr>
          <w:rFonts w:ascii="Times New Roman" w:eastAsia="Times New Roman" w:hAnsi="Times New Roman" w:cs="Times New Roman"/>
          <w:sz w:val="28"/>
          <w:szCs w:val="28"/>
        </w:rPr>
        <w:t>ОП</w:t>
      </w:r>
      <w:r w:rsidR="00C13388" w:rsidRPr="00442C1F">
        <w:rPr>
          <w:rFonts w:ascii="Times New Roman" w:eastAsia="Times New Roman" w:hAnsi="Times New Roman" w:cs="Times New Roman"/>
          <w:sz w:val="28"/>
          <w:szCs w:val="28"/>
        </w:rPr>
        <w:t xml:space="preserve"> (за наявності); мову (мови) викладання; </w:t>
      </w:r>
    </w:p>
    <w:p w14:paraId="47D4CF43" w14:textId="5C32F148" w:rsidR="00C13388" w:rsidRPr="00442C1F" w:rsidRDefault="00B02238" w:rsidP="00B02238">
      <w:pPr>
        <w:pBdr>
          <w:top w:val="nil"/>
          <w:left w:val="nil"/>
          <w:bottom w:val="nil"/>
          <w:right w:val="nil"/>
          <w:between w:val="nil"/>
        </w:pBdr>
        <w:tabs>
          <w:tab w:val="left" w:pos="1134"/>
        </w:tabs>
        <w:spacing w:line="240" w:lineRule="auto"/>
        <w:ind w:leftChars="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9</w:t>
      </w:r>
      <w:r w:rsidR="00C13388" w:rsidRPr="00442C1F">
        <w:rPr>
          <w:rFonts w:ascii="Times New Roman" w:eastAsia="Times New Roman" w:hAnsi="Times New Roman" w:cs="Times New Roman"/>
          <w:sz w:val="28"/>
          <w:szCs w:val="28"/>
        </w:rPr>
        <w:t>)</w:t>
      </w:r>
      <w:r w:rsidR="00C13388" w:rsidRPr="00442C1F">
        <w:rPr>
          <w:rFonts w:ascii="Times New Roman" w:eastAsia="Times New Roman" w:hAnsi="Times New Roman" w:cs="Times New Roman"/>
          <w:sz w:val="28"/>
          <w:szCs w:val="28"/>
        </w:rPr>
        <w:tab/>
        <w:t xml:space="preserve">кількість кредитів ЄКТС, необхідних для виконання цієї програми; </w:t>
      </w:r>
    </w:p>
    <w:p w14:paraId="4A202318" w14:textId="498FAF2A" w:rsidR="00C13388" w:rsidRPr="00442C1F" w:rsidRDefault="00B02238" w:rsidP="00B02238">
      <w:pPr>
        <w:pBdr>
          <w:top w:val="nil"/>
          <w:left w:val="nil"/>
          <w:bottom w:val="nil"/>
          <w:right w:val="nil"/>
          <w:between w:val="nil"/>
        </w:pBdr>
        <w:tabs>
          <w:tab w:val="left" w:pos="1134"/>
        </w:tabs>
        <w:spacing w:line="240" w:lineRule="auto"/>
        <w:ind w:leftChars="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10</w:t>
      </w:r>
      <w:r w:rsidR="00C13388" w:rsidRPr="00442C1F">
        <w:rPr>
          <w:rFonts w:ascii="Times New Roman" w:eastAsia="Times New Roman" w:hAnsi="Times New Roman" w:cs="Times New Roman"/>
          <w:sz w:val="28"/>
          <w:szCs w:val="28"/>
        </w:rPr>
        <w:t>)</w:t>
      </w:r>
      <w:r w:rsidR="00C13388" w:rsidRPr="00442C1F">
        <w:rPr>
          <w:rFonts w:ascii="Times New Roman" w:eastAsia="Times New Roman" w:hAnsi="Times New Roman" w:cs="Times New Roman"/>
          <w:sz w:val="28"/>
          <w:szCs w:val="28"/>
        </w:rPr>
        <w:tab/>
        <w:t xml:space="preserve">форми здобуття освіти за цією </w:t>
      </w:r>
      <w:r w:rsidR="0020390D" w:rsidRPr="00442C1F">
        <w:rPr>
          <w:rFonts w:ascii="Times New Roman" w:eastAsia="Times New Roman" w:hAnsi="Times New Roman" w:cs="Times New Roman"/>
          <w:sz w:val="28"/>
          <w:szCs w:val="28"/>
        </w:rPr>
        <w:t>ОП</w:t>
      </w:r>
      <w:r w:rsidR="00C13388" w:rsidRPr="00442C1F">
        <w:rPr>
          <w:rFonts w:ascii="Times New Roman" w:eastAsia="Times New Roman" w:hAnsi="Times New Roman" w:cs="Times New Roman"/>
          <w:sz w:val="28"/>
          <w:szCs w:val="28"/>
        </w:rPr>
        <w:t xml:space="preserve"> та розрахункові строки виконання </w:t>
      </w:r>
      <w:r w:rsidR="0020390D" w:rsidRPr="00442C1F">
        <w:rPr>
          <w:rFonts w:ascii="Times New Roman" w:eastAsia="Times New Roman" w:hAnsi="Times New Roman" w:cs="Times New Roman"/>
          <w:sz w:val="28"/>
          <w:szCs w:val="28"/>
        </w:rPr>
        <w:t xml:space="preserve">ОП </w:t>
      </w:r>
      <w:r w:rsidR="00C13388" w:rsidRPr="00442C1F">
        <w:rPr>
          <w:rFonts w:ascii="Times New Roman" w:eastAsia="Times New Roman" w:hAnsi="Times New Roman" w:cs="Times New Roman"/>
          <w:sz w:val="28"/>
          <w:szCs w:val="28"/>
        </w:rPr>
        <w:t xml:space="preserve"> за кожною з них; </w:t>
      </w:r>
    </w:p>
    <w:p w14:paraId="4DEF33D3" w14:textId="533E65E7" w:rsidR="00C13388" w:rsidRPr="00442C1F" w:rsidRDefault="00C13388" w:rsidP="00B02238">
      <w:pPr>
        <w:pBdr>
          <w:top w:val="nil"/>
          <w:left w:val="nil"/>
          <w:bottom w:val="nil"/>
          <w:right w:val="nil"/>
          <w:between w:val="nil"/>
        </w:pBdr>
        <w:tabs>
          <w:tab w:val="left" w:pos="993"/>
          <w:tab w:val="left" w:pos="1134"/>
        </w:tabs>
        <w:spacing w:line="240" w:lineRule="auto"/>
        <w:ind w:leftChars="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1</w:t>
      </w:r>
      <w:r w:rsidR="00B02238" w:rsidRPr="00442C1F">
        <w:rPr>
          <w:rFonts w:ascii="Times New Roman" w:eastAsia="Times New Roman" w:hAnsi="Times New Roman" w:cs="Times New Roman"/>
          <w:sz w:val="28"/>
          <w:szCs w:val="28"/>
        </w:rPr>
        <w:t>1</w:t>
      </w:r>
      <w:r w:rsidRPr="00442C1F">
        <w:rPr>
          <w:rFonts w:ascii="Times New Roman" w:eastAsia="Times New Roman" w:hAnsi="Times New Roman" w:cs="Times New Roman"/>
          <w:sz w:val="28"/>
          <w:szCs w:val="28"/>
        </w:rPr>
        <w:t>)</w:t>
      </w:r>
      <w:r w:rsidRPr="00442C1F">
        <w:rPr>
          <w:rFonts w:ascii="Times New Roman" w:eastAsia="Times New Roman" w:hAnsi="Times New Roman" w:cs="Times New Roman"/>
          <w:sz w:val="28"/>
          <w:szCs w:val="28"/>
        </w:rPr>
        <w:tab/>
        <w:t xml:space="preserve">вимоги до освіти осіб, які можуть розпочати навчання за цією програмою (відповідно до стандартів </w:t>
      </w:r>
      <w:r w:rsidR="0020390D" w:rsidRPr="00442C1F">
        <w:rPr>
          <w:rFonts w:ascii="Times New Roman" w:eastAsia="Times New Roman" w:hAnsi="Times New Roman" w:cs="Times New Roman"/>
          <w:sz w:val="28"/>
          <w:szCs w:val="28"/>
        </w:rPr>
        <w:t>ВО</w:t>
      </w:r>
      <w:r w:rsidRPr="00442C1F">
        <w:rPr>
          <w:rFonts w:ascii="Times New Roman" w:eastAsia="Times New Roman" w:hAnsi="Times New Roman" w:cs="Times New Roman"/>
          <w:sz w:val="28"/>
          <w:szCs w:val="28"/>
        </w:rPr>
        <w:t xml:space="preserve">); </w:t>
      </w:r>
    </w:p>
    <w:p w14:paraId="6CA3F2E7" w14:textId="667D11CB" w:rsidR="00C13388" w:rsidRPr="00442C1F" w:rsidRDefault="00C13388" w:rsidP="00B02238">
      <w:pPr>
        <w:pBdr>
          <w:top w:val="nil"/>
          <w:left w:val="nil"/>
          <w:bottom w:val="nil"/>
          <w:right w:val="nil"/>
          <w:between w:val="nil"/>
        </w:pBdr>
        <w:tabs>
          <w:tab w:val="left" w:pos="993"/>
          <w:tab w:val="left" w:pos="1134"/>
        </w:tabs>
        <w:spacing w:line="240" w:lineRule="auto"/>
        <w:ind w:leftChars="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1</w:t>
      </w:r>
      <w:r w:rsidR="00B02238" w:rsidRPr="00442C1F">
        <w:rPr>
          <w:rFonts w:ascii="Times New Roman" w:eastAsia="Times New Roman" w:hAnsi="Times New Roman" w:cs="Times New Roman"/>
          <w:sz w:val="28"/>
          <w:szCs w:val="28"/>
        </w:rPr>
        <w:t>2</w:t>
      </w:r>
      <w:r w:rsidRPr="00442C1F">
        <w:rPr>
          <w:rFonts w:ascii="Times New Roman" w:eastAsia="Times New Roman" w:hAnsi="Times New Roman" w:cs="Times New Roman"/>
          <w:sz w:val="28"/>
          <w:szCs w:val="28"/>
        </w:rPr>
        <w:t>)</w:t>
      </w:r>
      <w:r w:rsidRPr="00442C1F">
        <w:rPr>
          <w:rFonts w:ascii="Times New Roman" w:eastAsia="Times New Roman" w:hAnsi="Times New Roman" w:cs="Times New Roman"/>
          <w:sz w:val="28"/>
          <w:szCs w:val="28"/>
        </w:rPr>
        <w:tab/>
        <w:t xml:space="preserve">компетентності та програмні результати навчання, які дають право на присудження/присвоєння визначеної освітньою програмою освітньої або освітньої та професійної кваліфікації (кваліфікацій); </w:t>
      </w:r>
    </w:p>
    <w:p w14:paraId="68AA6C2B" w14:textId="5C80DFFC" w:rsidR="00C13388" w:rsidRPr="00442C1F" w:rsidRDefault="00C13388" w:rsidP="00B02238">
      <w:pPr>
        <w:pBdr>
          <w:top w:val="nil"/>
          <w:left w:val="nil"/>
          <w:bottom w:val="nil"/>
          <w:right w:val="nil"/>
          <w:between w:val="nil"/>
        </w:pBdr>
        <w:tabs>
          <w:tab w:val="left" w:pos="993"/>
          <w:tab w:val="left" w:pos="1134"/>
        </w:tabs>
        <w:spacing w:line="240" w:lineRule="auto"/>
        <w:ind w:leftChars="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1</w:t>
      </w:r>
      <w:r w:rsidR="00B02238" w:rsidRPr="00442C1F">
        <w:rPr>
          <w:rFonts w:ascii="Times New Roman" w:eastAsia="Times New Roman" w:hAnsi="Times New Roman" w:cs="Times New Roman"/>
          <w:sz w:val="28"/>
          <w:szCs w:val="28"/>
        </w:rPr>
        <w:t>3</w:t>
      </w:r>
      <w:r w:rsidRPr="00442C1F">
        <w:rPr>
          <w:rFonts w:ascii="Times New Roman" w:eastAsia="Times New Roman" w:hAnsi="Times New Roman" w:cs="Times New Roman"/>
          <w:sz w:val="28"/>
          <w:szCs w:val="28"/>
        </w:rPr>
        <w:t>)</w:t>
      </w:r>
      <w:r w:rsidRPr="00442C1F">
        <w:rPr>
          <w:rFonts w:ascii="Times New Roman" w:eastAsia="Times New Roman" w:hAnsi="Times New Roman" w:cs="Times New Roman"/>
          <w:sz w:val="28"/>
          <w:szCs w:val="28"/>
        </w:rPr>
        <w:tab/>
        <w:t xml:space="preserve">форму (форми) атестації здобувачів вищої освіти; </w:t>
      </w:r>
    </w:p>
    <w:p w14:paraId="6D04AF52" w14:textId="4F9AE7B1" w:rsidR="00C13388" w:rsidRPr="00442C1F" w:rsidRDefault="00C13388" w:rsidP="00B02238">
      <w:pPr>
        <w:pBdr>
          <w:top w:val="nil"/>
          <w:left w:val="nil"/>
          <w:bottom w:val="nil"/>
          <w:right w:val="nil"/>
          <w:between w:val="nil"/>
        </w:pBdr>
        <w:tabs>
          <w:tab w:val="left" w:pos="993"/>
          <w:tab w:val="left" w:pos="1134"/>
        </w:tabs>
        <w:spacing w:line="240" w:lineRule="auto"/>
        <w:ind w:leftChars="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1</w:t>
      </w:r>
      <w:r w:rsidR="00B02238" w:rsidRPr="00442C1F">
        <w:rPr>
          <w:rFonts w:ascii="Times New Roman" w:eastAsia="Times New Roman" w:hAnsi="Times New Roman" w:cs="Times New Roman"/>
          <w:sz w:val="28"/>
          <w:szCs w:val="28"/>
        </w:rPr>
        <w:t>4</w:t>
      </w:r>
      <w:r w:rsidRPr="00442C1F">
        <w:rPr>
          <w:rFonts w:ascii="Times New Roman" w:eastAsia="Times New Roman" w:hAnsi="Times New Roman" w:cs="Times New Roman"/>
          <w:sz w:val="28"/>
          <w:szCs w:val="28"/>
        </w:rPr>
        <w:t>)</w:t>
      </w:r>
      <w:r w:rsidRPr="00442C1F">
        <w:rPr>
          <w:rFonts w:ascii="Times New Roman" w:eastAsia="Times New Roman" w:hAnsi="Times New Roman" w:cs="Times New Roman"/>
          <w:sz w:val="28"/>
          <w:szCs w:val="28"/>
        </w:rPr>
        <w:tab/>
        <w:t xml:space="preserve">перелік обов’язкових освітніх компонентів, їх логічну послідовність; можливості працевлаштування за здобутою освітою; </w:t>
      </w:r>
    </w:p>
    <w:p w14:paraId="5BFC216A" w14:textId="1AAC7FA5" w:rsidR="00C13388" w:rsidRPr="00442C1F" w:rsidRDefault="00C13388" w:rsidP="00B02238">
      <w:pPr>
        <w:pBdr>
          <w:top w:val="nil"/>
          <w:left w:val="nil"/>
          <w:bottom w:val="nil"/>
          <w:right w:val="nil"/>
          <w:between w:val="nil"/>
        </w:pBdr>
        <w:tabs>
          <w:tab w:val="left" w:pos="993"/>
          <w:tab w:val="left" w:pos="1134"/>
        </w:tabs>
        <w:spacing w:line="240" w:lineRule="auto"/>
        <w:ind w:leftChars="0" w:left="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1</w:t>
      </w:r>
      <w:r w:rsidR="00B02238" w:rsidRPr="00442C1F">
        <w:rPr>
          <w:rFonts w:ascii="Times New Roman" w:eastAsia="Times New Roman" w:hAnsi="Times New Roman" w:cs="Times New Roman"/>
          <w:sz w:val="28"/>
          <w:szCs w:val="28"/>
        </w:rPr>
        <w:t>5</w:t>
      </w:r>
      <w:r w:rsidRPr="00442C1F">
        <w:rPr>
          <w:rFonts w:ascii="Times New Roman" w:eastAsia="Times New Roman" w:hAnsi="Times New Roman" w:cs="Times New Roman"/>
          <w:sz w:val="28"/>
          <w:szCs w:val="28"/>
        </w:rPr>
        <w:t>)</w:t>
      </w:r>
      <w:r w:rsidRPr="00442C1F">
        <w:rPr>
          <w:rFonts w:ascii="Times New Roman" w:eastAsia="Times New Roman" w:hAnsi="Times New Roman" w:cs="Times New Roman"/>
          <w:sz w:val="28"/>
          <w:szCs w:val="28"/>
        </w:rPr>
        <w:tab/>
        <w:t>процедури присвоєння професійних кваліфікацій (у разі їх присвоєння).</w:t>
      </w:r>
    </w:p>
    <w:p w14:paraId="0BBAA8BB" w14:textId="7A3C77FE" w:rsidR="00134D13" w:rsidRPr="00442C1F" w:rsidRDefault="006A5DB6" w:rsidP="00C13388">
      <w:pPr>
        <w:pBdr>
          <w:top w:val="nil"/>
          <w:left w:val="nil"/>
          <w:bottom w:val="nil"/>
          <w:right w:val="nil"/>
          <w:between w:val="nil"/>
        </w:pBdr>
        <w:tabs>
          <w:tab w:val="left" w:pos="1134"/>
        </w:tabs>
        <w:spacing w:line="240" w:lineRule="auto"/>
        <w:ind w:leftChars="0" w:left="0" w:firstLineChars="0" w:firstLine="567"/>
        <w:jc w:val="both"/>
        <w:rPr>
          <w:rFonts w:ascii="Times New Roman" w:hAnsi="Times New Roman" w:cs="Times New Roman"/>
          <w:sz w:val="28"/>
          <w:szCs w:val="28"/>
        </w:rPr>
      </w:pPr>
      <w:r w:rsidRPr="00442C1F">
        <w:rPr>
          <w:rFonts w:ascii="Times New Roman" w:eastAsia="Times New Roman" w:hAnsi="Times New Roman" w:cs="Times New Roman"/>
          <w:sz w:val="28"/>
          <w:szCs w:val="28"/>
        </w:rPr>
        <w:t>2.1</w:t>
      </w:r>
      <w:r w:rsidR="000040F2" w:rsidRPr="00442C1F">
        <w:rPr>
          <w:rFonts w:ascii="Times New Roman" w:eastAsia="Times New Roman" w:hAnsi="Times New Roman" w:cs="Times New Roman"/>
          <w:sz w:val="28"/>
          <w:szCs w:val="28"/>
        </w:rPr>
        <w:t>5</w:t>
      </w:r>
      <w:r w:rsidR="00ED1D96" w:rsidRPr="00442C1F">
        <w:rPr>
          <w:rFonts w:ascii="Times New Roman" w:eastAsia="Times New Roman" w:hAnsi="Times New Roman" w:cs="Times New Roman"/>
          <w:sz w:val="28"/>
          <w:szCs w:val="28"/>
        </w:rPr>
        <w:t>.</w:t>
      </w:r>
      <w:r w:rsidR="00AC7095" w:rsidRPr="00442C1F">
        <w:rPr>
          <w:rFonts w:ascii="Times New Roman" w:hAnsi="Times New Roman" w:cs="Times New Roman"/>
          <w:sz w:val="28"/>
          <w:szCs w:val="28"/>
        </w:rPr>
        <w:t> </w:t>
      </w:r>
      <w:r w:rsidR="00FC4AD6" w:rsidRPr="00442C1F">
        <w:rPr>
          <w:rFonts w:ascii="Times New Roman" w:hAnsi="Times New Roman" w:cs="Times New Roman"/>
          <w:sz w:val="28"/>
          <w:szCs w:val="28"/>
        </w:rPr>
        <w:t xml:space="preserve">Розроблений </w:t>
      </w:r>
      <w:proofErr w:type="spellStart"/>
      <w:r w:rsidR="00FC4AD6" w:rsidRPr="00442C1F">
        <w:rPr>
          <w:rFonts w:ascii="Times New Roman" w:hAnsi="Times New Roman" w:cs="Times New Roman"/>
          <w:sz w:val="28"/>
          <w:szCs w:val="28"/>
        </w:rPr>
        <w:t>проєкт</w:t>
      </w:r>
      <w:proofErr w:type="spellEnd"/>
      <w:r w:rsidR="00FC4AD6" w:rsidRPr="00442C1F">
        <w:rPr>
          <w:rFonts w:ascii="Times New Roman" w:hAnsi="Times New Roman" w:cs="Times New Roman"/>
          <w:sz w:val="28"/>
          <w:szCs w:val="28"/>
        </w:rPr>
        <w:t xml:space="preserve"> нової </w:t>
      </w:r>
      <w:r w:rsidR="00C27EA9" w:rsidRPr="00442C1F">
        <w:rPr>
          <w:rFonts w:ascii="Times New Roman" w:hAnsi="Times New Roman" w:cs="Times New Roman"/>
          <w:sz w:val="28"/>
          <w:szCs w:val="28"/>
        </w:rPr>
        <w:t>ОП</w:t>
      </w:r>
      <w:r w:rsidR="00FC4AD6" w:rsidRPr="00442C1F">
        <w:rPr>
          <w:rFonts w:ascii="Times New Roman" w:hAnsi="Times New Roman" w:cs="Times New Roman"/>
          <w:sz w:val="28"/>
          <w:szCs w:val="28"/>
        </w:rPr>
        <w:t xml:space="preserve"> подається не пізніше 01 грудня року, що передує початку її реалізації, на розгляд відповідної секції </w:t>
      </w:r>
      <w:r w:rsidR="00B02238" w:rsidRPr="00442C1F">
        <w:rPr>
          <w:rFonts w:ascii="Times New Roman" w:hAnsi="Times New Roman" w:cs="Times New Roman"/>
          <w:sz w:val="28"/>
          <w:szCs w:val="28"/>
        </w:rPr>
        <w:t xml:space="preserve">НМР </w:t>
      </w:r>
      <w:r w:rsidR="00FC4AD6" w:rsidRPr="00442C1F">
        <w:rPr>
          <w:rFonts w:ascii="Times New Roman" w:hAnsi="Times New Roman" w:cs="Times New Roman"/>
          <w:sz w:val="28"/>
          <w:szCs w:val="28"/>
        </w:rPr>
        <w:t xml:space="preserve">Університету для перевірки відповідності чинним стандартам </w:t>
      </w:r>
      <w:r w:rsidR="008D646E" w:rsidRPr="00442C1F">
        <w:rPr>
          <w:rFonts w:ascii="Times New Roman" w:hAnsi="Times New Roman" w:cs="Times New Roman"/>
          <w:sz w:val="28"/>
          <w:szCs w:val="28"/>
        </w:rPr>
        <w:t>ВО</w:t>
      </w:r>
      <w:r w:rsidR="00FC4AD6" w:rsidRPr="00442C1F">
        <w:rPr>
          <w:rFonts w:ascii="Times New Roman" w:hAnsi="Times New Roman" w:cs="Times New Roman"/>
          <w:sz w:val="28"/>
          <w:szCs w:val="28"/>
        </w:rPr>
        <w:t xml:space="preserve">, вимогам цього Положення та іншим внутрішнім нормативним </w:t>
      </w:r>
      <w:r w:rsidR="008D646E" w:rsidRPr="00442C1F">
        <w:rPr>
          <w:rFonts w:ascii="Times New Roman" w:hAnsi="Times New Roman" w:cs="Times New Roman"/>
          <w:sz w:val="28"/>
          <w:szCs w:val="28"/>
        </w:rPr>
        <w:t>документам</w:t>
      </w:r>
      <w:r w:rsidR="00FC4AD6" w:rsidRPr="00442C1F">
        <w:rPr>
          <w:rFonts w:ascii="Times New Roman" w:hAnsi="Times New Roman" w:cs="Times New Roman"/>
          <w:sz w:val="28"/>
          <w:szCs w:val="28"/>
        </w:rPr>
        <w:t xml:space="preserve"> Університету, а також для отримання висновку щодо можливості розміщення </w:t>
      </w:r>
      <w:proofErr w:type="spellStart"/>
      <w:r w:rsidR="00FC4AD6" w:rsidRPr="00442C1F">
        <w:rPr>
          <w:rFonts w:ascii="Times New Roman" w:hAnsi="Times New Roman" w:cs="Times New Roman"/>
          <w:sz w:val="28"/>
          <w:szCs w:val="28"/>
        </w:rPr>
        <w:t>проєкту</w:t>
      </w:r>
      <w:proofErr w:type="spellEnd"/>
      <w:r w:rsidR="00FC4AD6" w:rsidRPr="00442C1F">
        <w:rPr>
          <w:rFonts w:ascii="Times New Roman" w:hAnsi="Times New Roman" w:cs="Times New Roman"/>
          <w:sz w:val="28"/>
          <w:szCs w:val="28"/>
        </w:rPr>
        <w:t xml:space="preserve"> </w:t>
      </w:r>
      <w:r w:rsidR="00134D13" w:rsidRPr="00442C1F">
        <w:rPr>
          <w:rFonts w:ascii="Times New Roman" w:hAnsi="Times New Roman" w:cs="Times New Roman"/>
          <w:sz w:val="28"/>
          <w:szCs w:val="28"/>
        </w:rPr>
        <w:t>ОП</w:t>
      </w:r>
      <w:r w:rsidR="00FC4AD6" w:rsidRPr="00442C1F">
        <w:rPr>
          <w:rFonts w:ascii="Times New Roman" w:hAnsi="Times New Roman" w:cs="Times New Roman"/>
          <w:sz w:val="28"/>
          <w:szCs w:val="28"/>
        </w:rPr>
        <w:t xml:space="preserve"> для громадського обговорення. </w:t>
      </w:r>
    </w:p>
    <w:p w14:paraId="22749C76" w14:textId="1928184E" w:rsidR="0012371A" w:rsidRPr="00442C1F" w:rsidRDefault="0012371A" w:rsidP="0012371A">
      <w:pPr>
        <w:pBdr>
          <w:top w:val="nil"/>
          <w:left w:val="nil"/>
          <w:bottom w:val="nil"/>
          <w:right w:val="nil"/>
          <w:between w:val="nil"/>
        </w:pBdr>
        <w:tabs>
          <w:tab w:val="left" w:pos="1134"/>
        </w:tabs>
        <w:spacing w:line="240" w:lineRule="auto"/>
        <w:ind w:leftChars="0" w:left="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Для міждисциплінарних освітніх програм </w:t>
      </w:r>
      <w:proofErr w:type="spellStart"/>
      <w:r w:rsidRPr="00442C1F">
        <w:rPr>
          <w:rFonts w:ascii="Times New Roman" w:eastAsia="Times New Roman" w:hAnsi="Times New Roman" w:cs="Times New Roman"/>
          <w:sz w:val="28"/>
          <w:szCs w:val="28"/>
        </w:rPr>
        <w:t>проєкт</w:t>
      </w:r>
      <w:proofErr w:type="spellEnd"/>
      <w:r w:rsidRPr="00442C1F">
        <w:rPr>
          <w:rFonts w:ascii="Times New Roman" w:eastAsia="Times New Roman" w:hAnsi="Times New Roman" w:cs="Times New Roman"/>
          <w:sz w:val="28"/>
          <w:szCs w:val="28"/>
        </w:rPr>
        <w:t xml:space="preserve"> ОП підлягає розгляду на спільному засіданні відповідних секцій НМР Університету, до предметних областей яких належить </w:t>
      </w:r>
      <w:r w:rsidR="00D32B46" w:rsidRPr="00442C1F">
        <w:rPr>
          <w:rFonts w:ascii="Times New Roman" w:eastAsia="Times New Roman" w:hAnsi="Times New Roman" w:cs="Times New Roman"/>
          <w:sz w:val="28"/>
          <w:szCs w:val="28"/>
        </w:rPr>
        <w:t>ОП</w:t>
      </w:r>
      <w:r w:rsidRPr="00442C1F">
        <w:rPr>
          <w:rFonts w:ascii="Times New Roman" w:eastAsia="Times New Roman" w:hAnsi="Times New Roman" w:cs="Times New Roman"/>
          <w:sz w:val="28"/>
          <w:szCs w:val="28"/>
        </w:rPr>
        <w:t xml:space="preserve">. </w:t>
      </w:r>
    </w:p>
    <w:p w14:paraId="61C0770B" w14:textId="14FC0A21" w:rsidR="00AA0042" w:rsidRPr="00442C1F" w:rsidRDefault="0020390D" w:rsidP="00AA0042">
      <w:pPr>
        <w:pBdr>
          <w:top w:val="nil"/>
          <w:left w:val="nil"/>
          <w:bottom w:val="nil"/>
          <w:right w:val="nil"/>
          <w:between w:val="nil"/>
        </w:pBdr>
        <w:tabs>
          <w:tab w:val="left" w:pos="1134"/>
        </w:tabs>
        <w:spacing w:line="240" w:lineRule="auto"/>
        <w:ind w:leftChars="0" w:left="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2.1</w:t>
      </w:r>
      <w:r w:rsidR="000040F2" w:rsidRPr="00442C1F">
        <w:rPr>
          <w:rFonts w:ascii="Times New Roman" w:eastAsia="Times New Roman" w:hAnsi="Times New Roman" w:cs="Times New Roman"/>
          <w:sz w:val="28"/>
          <w:szCs w:val="28"/>
        </w:rPr>
        <w:t>6</w:t>
      </w:r>
      <w:r w:rsidR="00A70AFE" w:rsidRPr="00442C1F">
        <w:rPr>
          <w:rFonts w:ascii="Times New Roman" w:eastAsia="Times New Roman" w:hAnsi="Times New Roman" w:cs="Times New Roman"/>
          <w:sz w:val="28"/>
          <w:szCs w:val="28"/>
        </w:rPr>
        <w:t>.</w:t>
      </w:r>
      <w:r w:rsidR="00911CC8" w:rsidRPr="00442C1F">
        <w:rPr>
          <w:rFonts w:ascii="Times New Roman" w:eastAsia="Times New Roman" w:hAnsi="Times New Roman" w:cs="Times New Roman"/>
          <w:sz w:val="28"/>
          <w:szCs w:val="28"/>
        </w:rPr>
        <w:t> </w:t>
      </w:r>
      <w:r w:rsidR="004A21DC" w:rsidRPr="00442C1F">
        <w:rPr>
          <w:rFonts w:ascii="Times New Roman" w:eastAsia="Times New Roman" w:hAnsi="Times New Roman" w:cs="Times New Roman"/>
          <w:sz w:val="28"/>
          <w:szCs w:val="28"/>
        </w:rPr>
        <w:t xml:space="preserve">Відповідна секція </w:t>
      </w:r>
      <w:r w:rsidR="00B02238" w:rsidRPr="00442C1F">
        <w:rPr>
          <w:rFonts w:ascii="Times New Roman" w:eastAsia="Times New Roman" w:hAnsi="Times New Roman" w:cs="Times New Roman"/>
          <w:sz w:val="28"/>
          <w:szCs w:val="28"/>
        </w:rPr>
        <w:t>НМР</w:t>
      </w:r>
      <w:r w:rsidR="004A21DC" w:rsidRPr="00442C1F">
        <w:rPr>
          <w:rFonts w:ascii="Times New Roman" w:eastAsia="Times New Roman" w:hAnsi="Times New Roman" w:cs="Times New Roman"/>
          <w:sz w:val="28"/>
          <w:szCs w:val="28"/>
        </w:rPr>
        <w:t xml:space="preserve"> Університету протягом 10 робочих днів з дати надходження </w:t>
      </w:r>
      <w:proofErr w:type="spellStart"/>
      <w:r w:rsidR="004A21DC" w:rsidRPr="00442C1F">
        <w:rPr>
          <w:rFonts w:ascii="Times New Roman" w:eastAsia="Times New Roman" w:hAnsi="Times New Roman" w:cs="Times New Roman"/>
          <w:sz w:val="28"/>
          <w:szCs w:val="28"/>
        </w:rPr>
        <w:t>проєкту</w:t>
      </w:r>
      <w:proofErr w:type="spellEnd"/>
      <w:r w:rsidR="004A21DC" w:rsidRPr="00442C1F">
        <w:rPr>
          <w:rFonts w:ascii="Times New Roman" w:eastAsia="Times New Roman" w:hAnsi="Times New Roman" w:cs="Times New Roman"/>
          <w:sz w:val="28"/>
          <w:szCs w:val="28"/>
        </w:rPr>
        <w:t xml:space="preserve"> </w:t>
      </w:r>
      <w:r w:rsidR="0012371A" w:rsidRPr="00442C1F">
        <w:rPr>
          <w:rFonts w:ascii="Times New Roman" w:eastAsia="Times New Roman" w:hAnsi="Times New Roman" w:cs="Times New Roman"/>
          <w:sz w:val="28"/>
          <w:szCs w:val="28"/>
        </w:rPr>
        <w:t>ОП</w:t>
      </w:r>
      <w:r w:rsidR="004A21DC" w:rsidRPr="00442C1F">
        <w:rPr>
          <w:rFonts w:ascii="Times New Roman" w:eastAsia="Times New Roman" w:hAnsi="Times New Roman" w:cs="Times New Roman"/>
          <w:sz w:val="28"/>
          <w:szCs w:val="28"/>
        </w:rPr>
        <w:t xml:space="preserve"> здійснює його експертний розгляд та за результатами розгляду приймає рішення про відповідність </w:t>
      </w:r>
      <w:proofErr w:type="spellStart"/>
      <w:r w:rsidR="004A21DC" w:rsidRPr="00442C1F">
        <w:rPr>
          <w:rFonts w:ascii="Times New Roman" w:eastAsia="Times New Roman" w:hAnsi="Times New Roman" w:cs="Times New Roman"/>
          <w:sz w:val="28"/>
          <w:szCs w:val="28"/>
        </w:rPr>
        <w:t>проєкту</w:t>
      </w:r>
      <w:proofErr w:type="spellEnd"/>
      <w:r w:rsidR="004A21DC" w:rsidRPr="00442C1F">
        <w:rPr>
          <w:rFonts w:ascii="Times New Roman" w:eastAsia="Times New Roman" w:hAnsi="Times New Roman" w:cs="Times New Roman"/>
          <w:sz w:val="28"/>
          <w:szCs w:val="28"/>
        </w:rPr>
        <w:t xml:space="preserve"> </w:t>
      </w:r>
      <w:r w:rsidR="0012371A" w:rsidRPr="00442C1F">
        <w:rPr>
          <w:rFonts w:ascii="Times New Roman" w:eastAsia="Times New Roman" w:hAnsi="Times New Roman" w:cs="Times New Roman"/>
          <w:sz w:val="28"/>
          <w:szCs w:val="28"/>
        </w:rPr>
        <w:t>ОП</w:t>
      </w:r>
      <w:r w:rsidR="004A21DC" w:rsidRPr="00442C1F">
        <w:rPr>
          <w:rFonts w:ascii="Times New Roman" w:eastAsia="Times New Roman" w:hAnsi="Times New Roman" w:cs="Times New Roman"/>
          <w:sz w:val="28"/>
          <w:szCs w:val="28"/>
        </w:rPr>
        <w:t xml:space="preserve"> встановленим вимогам </w:t>
      </w:r>
      <w:r w:rsidR="004A21DC" w:rsidRPr="00442C1F">
        <w:rPr>
          <w:rFonts w:ascii="Times New Roman" w:eastAsia="Times New Roman" w:hAnsi="Times New Roman" w:cs="Times New Roman"/>
          <w:sz w:val="28"/>
          <w:szCs w:val="28"/>
        </w:rPr>
        <w:lastRenderedPageBreak/>
        <w:t xml:space="preserve">або надає вмотивовані зауваження та рекомендації щодо його доопрацювання. Висновок секції </w:t>
      </w:r>
      <w:r w:rsidR="00B02238" w:rsidRPr="00442C1F">
        <w:rPr>
          <w:rFonts w:ascii="Times New Roman" w:eastAsia="Times New Roman" w:hAnsi="Times New Roman" w:cs="Times New Roman"/>
          <w:sz w:val="28"/>
          <w:szCs w:val="28"/>
        </w:rPr>
        <w:t>НМР</w:t>
      </w:r>
      <w:r w:rsidR="004A21DC" w:rsidRPr="00442C1F">
        <w:rPr>
          <w:rFonts w:ascii="Times New Roman" w:eastAsia="Times New Roman" w:hAnsi="Times New Roman" w:cs="Times New Roman"/>
          <w:sz w:val="28"/>
          <w:szCs w:val="28"/>
        </w:rPr>
        <w:t xml:space="preserve"> Університету доводиться до відома групи</w:t>
      </w:r>
      <w:r w:rsidR="0012371A" w:rsidRPr="00442C1F">
        <w:rPr>
          <w:rFonts w:ascii="Times New Roman" w:eastAsia="Times New Roman" w:hAnsi="Times New Roman" w:cs="Times New Roman"/>
          <w:sz w:val="28"/>
          <w:szCs w:val="28"/>
        </w:rPr>
        <w:t xml:space="preserve"> забезпечення</w:t>
      </w:r>
      <w:r w:rsidR="004A21DC" w:rsidRPr="00442C1F">
        <w:rPr>
          <w:rFonts w:ascii="Times New Roman" w:eastAsia="Times New Roman" w:hAnsi="Times New Roman" w:cs="Times New Roman"/>
          <w:sz w:val="28"/>
          <w:szCs w:val="28"/>
        </w:rPr>
        <w:t xml:space="preserve"> </w:t>
      </w:r>
      <w:r w:rsidR="0012371A" w:rsidRPr="00442C1F">
        <w:rPr>
          <w:rFonts w:ascii="Times New Roman" w:eastAsia="Times New Roman" w:hAnsi="Times New Roman" w:cs="Times New Roman"/>
          <w:sz w:val="28"/>
          <w:szCs w:val="28"/>
        </w:rPr>
        <w:t>ОП</w:t>
      </w:r>
      <w:r w:rsidR="00AA0042" w:rsidRPr="00442C1F">
        <w:rPr>
          <w:rFonts w:ascii="Times New Roman" w:eastAsia="Times New Roman" w:hAnsi="Times New Roman" w:cs="Times New Roman"/>
          <w:sz w:val="28"/>
          <w:szCs w:val="28"/>
        </w:rPr>
        <w:t>.</w:t>
      </w:r>
    </w:p>
    <w:p w14:paraId="337A7D1F" w14:textId="24C9D7B9" w:rsidR="00AA0042" w:rsidRPr="00442C1F" w:rsidRDefault="00AA0042" w:rsidP="00AA0042">
      <w:pPr>
        <w:pBdr>
          <w:top w:val="nil"/>
          <w:left w:val="nil"/>
          <w:bottom w:val="nil"/>
          <w:right w:val="nil"/>
          <w:between w:val="nil"/>
        </w:pBdr>
        <w:tabs>
          <w:tab w:val="left" w:pos="1134"/>
        </w:tabs>
        <w:spacing w:line="240" w:lineRule="auto"/>
        <w:ind w:leftChars="0" w:left="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У виняткових випадках строк розгляду може бути продовжено не більше ніж на 5 робочих днів за рішенням секції</w:t>
      </w:r>
      <w:r w:rsidR="008D646E" w:rsidRPr="00442C1F">
        <w:rPr>
          <w:rFonts w:ascii="Times New Roman" w:eastAsia="Times New Roman" w:hAnsi="Times New Roman" w:cs="Times New Roman"/>
          <w:sz w:val="28"/>
          <w:szCs w:val="28"/>
        </w:rPr>
        <w:t xml:space="preserve"> НМР Університету</w:t>
      </w:r>
      <w:r w:rsidRPr="00442C1F">
        <w:rPr>
          <w:rFonts w:ascii="Times New Roman" w:eastAsia="Times New Roman" w:hAnsi="Times New Roman" w:cs="Times New Roman"/>
          <w:sz w:val="28"/>
          <w:szCs w:val="28"/>
        </w:rPr>
        <w:t xml:space="preserve"> та за погодженням із головою </w:t>
      </w:r>
      <w:r w:rsidR="00B02238" w:rsidRPr="00442C1F">
        <w:rPr>
          <w:rFonts w:ascii="Times New Roman" w:eastAsia="Times New Roman" w:hAnsi="Times New Roman" w:cs="Times New Roman"/>
          <w:sz w:val="28"/>
          <w:szCs w:val="28"/>
        </w:rPr>
        <w:t>НМР</w:t>
      </w:r>
      <w:r w:rsidRPr="00442C1F">
        <w:rPr>
          <w:rFonts w:ascii="Times New Roman" w:eastAsia="Times New Roman" w:hAnsi="Times New Roman" w:cs="Times New Roman"/>
          <w:sz w:val="28"/>
          <w:szCs w:val="28"/>
        </w:rPr>
        <w:t xml:space="preserve"> Університету.</w:t>
      </w:r>
    </w:p>
    <w:p w14:paraId="17FA8430" w14:textId="2FD47300" w:rsidR="00AA0042" w:rsidRPr="00442C1F" w:rsidRDefault="00AA0042" w:rsidP="00AA0042">
      <w:pPr>
        <w:pBdr>
          <w:top w:val="nil"/>
          <w:left w:val="nil"/>
          <w:bottom w:val="nil"/>
          <w:right w:val="nil"/>
          <w:between w:val="nil"/>
        </w:pBdr>
        <w:tabs>
          <w:tab w:val="left" w:pos="1134"/>
        </w:tabs>
        <w:spacing w:line="240" w:lineRule="auto"/>
        <w:ind w:leftChars="0" w:left="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2.17. У разі надання секцією </w:t>
      </w:r>
      <w:r w:rsidR="00B02238" w:rsidRPr="00442C1F">
        <w:rPr>
          <w:rFonts w:ascii="Times New Roman" w:eastAsia="Times New Roman" w:hAnsi="Times New Roman" w:cs="Times New Roman"/>
          <w:sz w:val="28"/>
          <w:szCs w:val="28"/>
        </w:rPr>
        <w:t>НМР</w:t>
      </w:r>
      <w:r w:rsidRPr="00442C1F">
        <w:rPr>
          <w:rFonts w:ascii="Times New Roman" w:eastAsia="Times New Roman" w:hAnsi="Times New Roman" w:cs="Times New Roman"/>
          <w:sz w:val="28"/>
          <w:szCs w:val="28"/>
        </w:rPr>
        <w:t xml:space="preserve"> Університету зауважень та рекомендацій щодо доопрацювання </w:t>
      </w:r>
      <w:proofErr w:type="spellStart"/>
      <w:r w:rsidRPr="00442C1F">
        <w:rPr>
          <w:rFonts w:ascii="Times New Roman" w:eastAsia="Times New Roman" w:hAnsi="Times New Roman" w:cs="Times New Roman"/>
          <w:sz w:val="28"/>
          <w:szCs w:val="28"/>
        </w:rPr>
        <w:t>проєкту</w:t>
      </w:r>
      <w:proofErr w:type="spellEnd"/>
      <w:r w:rsidRPr="00442C1F">
        <w:rPr>
          <w:rFonts w:ascii="Times New Roman" w:eastAsia="Times New Roman" w:hAnsi="Times New Roman" w:cs="Times New Roman"/>
          <w:sz w:val="28"/>
          <w:szCs w:val="28"/>
        </w:rPr>
        <w:t xml:space="preserve"> </w:t>
      </w:r>
      <w:r w:rsidR="0012371A" w:rsidRPr="00442C1F">
        <w:rPr>
          <w:rFonts w:ascii="Times New Roman" w:eastAsia="Times New Roman" w:hAnsi="Times New Roman" w:cs="Times New Roman"/>
          <w:sz w:val="28"/>
          <w:szCs w:val="28"/>
        </w:rPr>
        <w:t>ОП</w:t>
      </w:r>
      <w:r w:rsidRPr="00442C1F">
        <w:rPr>
          <w:rFonts w:ascii="Times New Roman" w:eastAsia="Times New Roman" w:hAnsi="Times New Roman" w:cs="Times New Roman"/>
          <w:sz w:val="28"/>
          <w:szCs w:val="28"/>
        </w:rPr>
        <w:t xml:space="preserve"> група </w:t>
      </w:r>
      <w:r w:rsidR="006B15D4" w:rsidRPr="00442C1F">
        <w:rPr>
          <w:rFonts w:ascii="Times New Roman" w:eastAsia="Times New Roman" w:hAnsi="Times New Roman" w:cs="Times New Roman"/>
          <w:sz w:val="28"/>
          <w:szCs w:val="28"/>
        </w:rPr>
        <w:t>забезпечення ОП</w:t>
      </w:r>
      <w:r w:rsidRPr="00442C1F">
        <w:rPr>
          <w:rFonts w:ascii="Times New Roman" w:eastAsia="Times New Roman" w:hAnsi="Times New Roman" w:cs="Times New Roman"/>
          <w:sz w:val="28"/>
          <w:szCs w:val="28"/>
        </w:rPr>
        <w:t xml:space="preserve"> зобов’язана усунути виявлені недоліки та повторно подати доопрацьований </w:t>
      </w:r>
      <w:proofErr w:type="spellStart"/>
      <w:r w:rsidRPr="00442C1F">
        <w:rPr>
          <w:rFonts w:ascii="Times New Roman" w:eastAsia="Times New Roman" w:hAnsi="Times New Roman" w:cs="Times New Roman"/>
          <w:sz w:val="28"/>
          <w:szCs w:val="28"/>
        </w:rPr>
        <w:t>проєкт</w:t>
      </w:r>
      <w:proofErr w:type="spellEnd"/>
      <w:r w:rsidRPr="00442C1F">
        <w:rPr>
          <w:rFonts w:ascii="Times New Roman" w:eastAsia="Times New Roman" w:hAnsi="Times New Roman" w:cs="Times New Roman"/>
          <w:sz w:val="28"/>
          <w:szCs w:val="28"/>
        </w:rPr>
        <w:t xml:space="preserve"> на розгляд відповідної секції НМР Університету протягом 10 робочих днів з дня отримання зауважень.</w:t>
      </w:r>
    </w:p>
    <w:p w14:paraId="3FB694A3" w14:textId="4D98D9AC" w:rsidR="00AA0042" w:rsidRPr="00442C1F" w:rsidRDefault="00AA0042" w:rsidP="00AA0042">
      <w:pPr>
        <w:pBdr>
          <w:top w:val="nil"/>
          <w:left w:val="nil"/>
          <w:bottom w:val="nil"/>
          <w:right w:val="nil"/>
          <w:between w:val="nil"/>
        </w:pBdr>
        <w:tabs>
          <w:tab w:val="left" w:pos="1134"/>
        </w:tabs>
        <w:spacing w:line="240" w:lineRule="auto"/>
        <w:ind w:leftChars="0" w:left="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2.18.</w:t>
      </w:r>
      <w:r w:rsidR="00B4497F" w:rsidRPr="00442C1F">
        <w:rPr>
          <w:rFonts w:ascii="Times New Roman" w:eastAsia="Times New Roman" w:hAnsi="Times New Roman" w:cs="Times New Roman"/>
          <w:sz w:val="28"/>
          <w:szCs w:val="28"/>
        </w:rPr>
        <w:t xml:space="preserve"> Повторний розгляд доопрацьованого </w:t>
      </w:r>
      <w:proofErr w:type="spellStart"/>
      <w:r w:rsidR="00B4497F" w:rsidRPr="00442C1F">
        <w:rPr>
          <w:rFonts w:ascii="Times New Roman" w:eastAsia="Times New Roman" w:hAnsi="Times New Roman" w:cs="Times New Roman"/>
          <w:sz w:val="28"/>
          <w:szCs w:val="28"/>
        </w:rPr>
        <w:t>проєкту</w:t>
      </w:r>
      <w:proofErr w:type="spellEnd"/>
      <w:r w:rsidR="00B4497F" w:rsidRPr="00442C1F">
        <w:rPr>
          <w:rFonts w:ascii="Times New Roman" w:eastAsia="Times New Roman" w:hAnsi="Times New Roman" w:cs="Times New Roman"/>
          <w:sz w:val="28"/>
          <w:szCs w:val="28"/>
        </w:rPr>
        <w:t xml:space="preserve"> </w:t>
      </w:r>
      <w:r w:rsidR="008D646E" w:rsidRPr="00442C1F">
        <w:rPr>
          <w:rFonts w:ascii="Times New Roman" w:eastAsia="Times New Roman" w:hAnsi="Times New Roman" w:cs="Times New Roman"/>
          <w:sz w:val="28"/>
          <w:szCs w:val="28"/>
        </w:rPr>
        <w:t>ОП</w:t>
      </w:r>
      <w:r w:rsidR="00B4497F" w:rsidRPr="00442C1F">
        <w:rPr>
          <w:rFonts w:ascii="Times New Roman" w:eastAsia="Times New Roman" w:hAnsi="Times New Roman" w:cs="Times New Roman"/>
          <w:sz w:val="28"/>
          <w:szCs w:val="28"/>
        </w:rPr>
        <w:t xml:space="preserve"> здійснюється відповідною секцією </w:t>
      </w:r>
      <w:r w:rsidR="00B02238" w:rsidRPr="00442C1F">
        <w:rPr>
          <w:rFonts w:ascii="Times New Roman" w:eastAsia="Times New Roman" w:hAnsi="Times New Roman" w:cs="Times New Roman"/>
          <w:sz w:val="28"/>
          <w:szCs w:val="28"/>
        </w:rPr>
        <w:t>НМР</w:t>
      </w:r>
      <w:r w:rsidR="00B4497F" w:rsidRPr="00442C1F">
        <w:rPr>
          <w:rFonts w:ascii="Times New Roman" w:eastAsia="Times New Roman" w:hAnsi="Times New Roman" w:cs="Times New Roman"/>
          <w:sz w:val="28"/>
          <w:szCs w:val="28"/>
        </w:rPr>
        <w:t xml:space="preserve"> Університету у порядку та строки, визначені пунктом 2.16 цього Положення.</w:t>
      </w:r>
    </w:p>
    <w:p w14:paraId="2A3F91D4" w14:textId="6C94CFDE" w:rsidR="00AA0042" w:rsidRPr="00442C1F" w:rsidRDefault="00B4497F" w:rsidP="00AA0042">
      <w:pPr>
        <w:pBdr>
          <w:top w:val="nil"/>
          <w:left w:val="nil"/>
          <w:bottom w:val="nil"/>
          <w:right w:val="nil"/>
          <w:between w:val="nil"/>
        </w:pBdr>
        <w:tabs>
          <w:tab w:val="left" w:pos="1134"/>
        </w:tabs>
        <w:spacing w:line="240" w:lineRule="auto"/>
        <w:ind w:leftChars="0" w:left="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2.19. </w:t>
      </w:r>
      <w:proofErr w:type="spellStart"/>
      <w:r w:rsidR="004A21DC" w:rsidRPr="00442C1F">
        <w:rPr>
          <w:rFonts w:ascii="Times New Roman" w:eastAsia="Times New Roman" w:hAnsi="Times New Roman" w:cs="Times New Roman"/>
          <w:sz w:val="28"/>
          <w:szCs w:val="28"/>
        </w:rPr>
        <w:t>Проєкт</w:t>
      </w:r>
      <w:proofErr w:type="spellEnd"/>
      <w:r w:rsidR="004A21DC" w:rsidRPr="00442C1F">
        <w:rPr>
          <w:rFonts w:ascii="Times New Roman" w:eastAsia="Times New Roman" w:hAnsi="Times New Roman" w:cs="Times New Roman"/>
          <w:sz w:val="28"/>
          <w:szCs w:val="28"/>
        </w:rPr>
        <w:t xml:space="preserve"> </w:t>
      </w:r>
      <w:r w:rsidR="006B15D4" w:rsidRPr="00442C1F">
        <w:rPr>
          <w:rFonts w:ascii="Times New Roman" w:eastAsia="Times New Roman" w:hAnsi="Times New Roman" w:cs="Times New Roman"/>
          <w:sz w:val="28"/>
          <w:szCs w:val="28"/>
        </w:rPr>
        <w:t>ОП</w:t>
      </w:r>
      <w:r w:rsidR="004A21DC" w:rsidRPr="00442C1F">
        <w:rPr>
          <w:rFonts w:ascii="Times New Roman" w:eastAsia="Times New Roman" w:hAnsi="Times New Roman" w:cs="Times New Roman"/>
          <w:sz w:val="28"/>
          <w:szCs w:val="28"/>
        </w:rPr>
        <w:t xml:space="preserve"> може бути повернений на доопрацювання не більше одного разу. У разі неподання доопрацьованого </w:t>
      </w:r>
      <w:proofErr w:type="spellStart"/>
      <w:r w:rsidR="004A21DC" w:rsidRPr="00442C1F">
        <w:rPr>
          <w:rFonts w:ascii="Times New Roman" w:eastAsia="Times New Roman" w:hAnsi="Times New Roman" w:cs="Times New Roman"/>
          <w:sz w:val="28"/>
          <w:szCs w:val="28"/>
        </w:rPr>
        <w:t>проєкту</w:t>
      </w:r>
      <w:proofErr w:type="spellEnd"/>
      <w:r w:rsidR="004A21DC" w:rsidRPr="00442C1F">
        <w:rPr>
          <w:rFonts w:ascii="Times New Roman" w:eastAsia="Times New Roman" w:hAnsi="Times New Roman" w:cs="Times New Roman"/>
          <w:sz w:val="28"/>
          <w:szCs w:val="28"/>
        </w:rPr>
        <w:t xml:space="preserve"> </w:t>
      </w:r>
      <w:r w:rsidR="006B15D4" w:rsidRPr="00442C1F">
        <w:rPr>
          <w:rFonts w:ascii="Times New Roman" w:eastAsia="Times New Roman" w:hAnsi="Times New Roman" w:cs="Times New Roman"/>
          <w:sz w:val="28"/>
          <w:szCs w:val="28"/>
        </w:rPr>
        <w:t>ОП</w:t>
      </w:r>
      <w:r w:rsidR="004A21DC" w:rsidRPr="00442C1F">
        <w:rPr>
          <w:rFonts w:ascii="Times New Roman" w:eastAsia="Times New Roman" w:hAnsi="Times New Roman" w:cs="Times New Roman"/>
          <w:sz w:val="28"/>
          <w:szCs w:val="28"/>
        </w:rPr>
        <w:t xml:space="preserve"> у встановлені строки, неврахування або неналежного врахування зауважень відповідної секції </w:t>
      </w:r>
      <w:r w:rsidR="00B02238" w:rsidRPr="00442C1F">
        <w:rPr>
          <w:rFonts w:ascii="Times New Roman" w:eastAsia="Times New Roman" w:hAnsi="Times New Roman" w:cs="Times New Roman"/>
          <w:sz w:val="28"/>
          <w:szCs w:val="28"/>
        </w:rPr>
        <w:t>НМР</w:t>
      </w:r>
      <w:r w:rsidR="004A21DC" w:rsidRPr="00442C1F">
        <w:rPr>
          <w:rFonts w:ascii="Times New Roman" w:eastAsia="Times New Roman" w:hAnsi="Times New Roman" w:cs="Times New Roman"/>
          <w:sz w:val="28"/>
          <w:szCs w:val="28"/>
        </w:rPr>
        <w:t xml:space="preserve"> Університету, а також отримання повторного негативного висновку щодо можливості запровадження </w:t>
      </w:r>
      <w:r w:rsidR="006B15D4" w:rsidRPr="00442C1F">
        <w:rPr>
          <w:rFonts w:ascii="Times New Roman" w:eastAsia="Times New Roman" w:hAnsi="Times New Roman" w:cs="Times New Roman"/>
          <w:sz w:val="28"/>
          <w:szCs w:val="28"/>
        </w:rPr>
        <w:t>ОП</w:t>
      </w:r>
      <w:r w:rsidR="004A21DC" w:rsidRPr="00442C1F">
        <w:rPr>
          <w:rFonts w:ascii="Times New Roman" w:eastAsia="Times New Roman" w:hAnsi="Times New Roman" w:cs="Times New Roman"/>
          <w:sz w:val="28"/>
          <w:szCs w:val="28"/>
        </w:rPr>
        <w:t>, питання її відкриття та реалізації переноситься на наступний навчальний рік</w:t>
      </w:r>
      <w:r w:rsidR="00DB143F" w:rsidRPr="00442C1F">
        <w:rPr>
          <w:rFonts w:ascii="Times New Roman" w:eastAsia="Times New Roman" w:hAnsi="Times New Roman" w:cs="Times New Roman"/>
          <w:sz w:val="28"/>
          <w:szCs w:val="28"/>
        </w:rPr>
        <w:t>.</w:t>
      </w:r>
    </w:p>
    <w:p w14:paraId="4EBD9340" w14:textId="640B364C" w:rsidR="0017071E" w:rsidRPr="00442C1F" w:rsidRDefault="0020390D" w:rsidP="0020390D">
      <w:pPr>
        <w:pBdr>
          <w:top w:val="nil"/>
          <w:left w:val="nil"/>
          <w:bottom w:val="nil"/>
          <w:right w:val="nil"/>
          <w:between w:val="nil"/>
        </w:pBdr>
        <w:tabs>
          <w:tab w:val="left" w:pos="1134"/>
        </w:tabs>
        <w:spacing w:line="240" w:lineRule="auto"/>
        <w:ind w:leftChars="0" w:left="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2.</w:t>
      </w:r>
      <w:r w:rsidR="00B4497F" w:rsidRPr="00442C1F">
        <w:rPr>
          <w:rFonts w:ascii="Times New Roman" w:eastAsia="Times New Roman" w:hAnsi="Times New Roman" w:cs="Times New Roman"/>
          <w:sz w:val="28"/>
          <w:szCs w:val="28"/>
        </w:rPr>
        <w:t>20</w:t>
      </w:r>
      <w:r w:rsidRPr="00442C1F">
        <w:rPr>
          <w:rFonts w:ascii="Times New Roman" w:eastAsia="Times New Roman" w:hAnsi="Times New Roman" w:cs="Times New Roman"/>
          <w:sz w:val="28"/>
          <w:szCs w:val="28"/>
        </w:rPr>
        <w:t>. </w:t>
      </w:r>
      <w:proofErr w:type="spellStart"/>
      <w:r w:rsidR="00C547DA" w:rsidRPr="00442C1F">
        <w:rPr>
          <w:rFonts w:ascii="Times New Roman" w:eastAsia="Times New Roman" w:hAnsi="Times New Roman" w:cs="Times New Roman"/>
          <w:sz w:val="28"/>
          <w:szCs w:val="28"/>
        </w:rPr>
        <w:t>Проєкт</w:t>
      </w:r>
      <w:proofErr w:type="spellEnd"/>
      <w:r w:rsidR="00C547DA" w:rsidRPr="00442C1F">
        <w:rPr>
          <w:rFonts w:ascii="Times New Roman" w:eastAsia="Times New Roman" w:hAnsi="Times New Roman" w:cs="Times New Roman"/>
          <w:sz w:val="28"/>
          <w:szCs w:val="28"/>
        </w:rPr>
        <w:t xml:space="preserve"> </w:t>
      </w:r>
      <w:r w:rsidR="00E417F2" w:rsidRPr="00442C1F">
        <w:rPr>
          <w:rFonts w:ascii="Times New Roman" w:eastAsia="Times New Roman" w:hAnsi="Times New Roman" w:cs="Times New Roman"/>
          <w:sz w:val="28"/>
          <w:szCs w:val="28"/>
        </w:rPr>
        <w:t>ОП</w:t>
      </w:r>
      <w:r w:rsidR="00C547DA" w:rsidRPr="00442C1F">
        <w:rPr>
          <w:rFonts w:ascii="Times New Roman" w:eastAsia="Times New Roman" w:hAnsi="Times New Roman" w:cs="Times New Roman"/>
          <w:sz w:val="28"/>
          <w:szCs w:val="28"/>
        </w:rPr>
        <w:t xml:space="preserve">, погоджений із секціями </w:t>
      </w:r>
      <w:r w:rsidRPr="00442C1F">
        <w:rPr>
          <w:rFonts w:ascii="Times New Roman" w:eastAsia="Times New Roman" w:hAnsi="Times New Roman" w:cs="Times New Roman"/>
          <w:sz w:val="28"/>
          <w:szCs w:val="28"/>
        </w:rPr>
        <w:t>НМР</w:t>
      </w:r>
      <w:r w:rsidR="00AD564A" w:rsidRPr="00442C1F">
        <w:rPr>
          <w:rFonts w:ascii="Times New Roman" w:eastAsia="Times New Roman" w:hAnsi="Times New Roman" w:cs="Times New Roman"/>
          <w:sz w:val="28"/>
          <w:szCs w:val="28"/>
        </w:rPr>
        <w:t xml:space="preserve"> Університету</w:t>
      </w:r>
      <w:r w:rsidR="00C547DA" w:rsidRPr="00442C1F">
        <w:rPr>
          <w:rFonts w:ascii="Times New Roman" w:eastAsia="Times New Roman" w:hAnsi="Times New Roman" w:cs="Times New Roman"/>
          <w:sz w:val="28"/>
          <w:szCs w:val="28"/>
        </w:rPr>
        <w:t xml:space="preserve"> обов’язково оприлюднює</w:t>
      </w:r>
      <w:r w:rsidRPr="00442C1F">
        <w:rPr>
          <w:rFonts w:ascii="Times New Roman" w:eastAsia="Times New Roman" w:hAnsi="Times New Roman" w:cs="Times New Roman"/>
          <w:sz w:val="28"/>
          <w:szCs w:val="28"/>
        </w:rPr>
        <w:t>ться</w:t>
      </w:r>
      <w:r w:rsidR="00C547DA" w:rsidRPr="00442C1F">
        <w:rPr>
          <w:rFonts w:ascii="Times New Roman" w:eastAsia="Times New Roman" w:hAnsi="Times New Roman" w:cs="Times New Roman"/>
          <w:sz w:val="28"/>
          <w:szCs w:val="28"/>
        </w:rPr>
        <w:t xml:space="preserve"> на офіційному </w:t>
      </w:r>
      <w:proofErr w:type="spellStart"/>
      <w:r w:rsidR="00C547DA" w:rsidRPr="00442C1F">
        <w:rPr>
          <w:rFonts w:ascii="Times New Roman" w:eastAsia="Times New Roman" w:hAnsi="Times New Roman" w:cs="Times New Roman"/>
          <w:sz w:val="28"/>
          <w:szCs w:val="28"/>
        </w:rPr>
        <w:t>вебсайті</w:t>
      </w:r>
      <w:proofErr w:type="spellEnd"/>
      <w:r w:rsidR="00C547DA" w:rsidRPr="00442C1F">
        <w:rPr>
          <w:rFonts w:ascii="Times New Roman" w:eastAsia="Times New Roman" w:hAnsi="Times New Roman" w:cs="Times New Roman"/>
          <w:sz w:val="28"/>
          <w:szCs w:val="28"/>
        </w:rPr>
        <w:t xml:space="preserve"> Університету в розділі «</w:t>
      </w:r>
      <w:proofErr w:type="spellStart"/>
      <w:r w:rsidR="00C547DA" w:rsidRPr="00442C1F">
        <w:rPr>
          <w:rFonts w:ascii="Times New Roman" w:eastAsia="Times New Roman" w:hAnsi="Times New Roman" w:cs="Times New Roman"/>
          <w:sz w:val="28"/>
          <w:szCs w:val="28"/>
        </w:rPr>
        <w:t>Проєкти</w:t>
      </w:r>
      <w:proofErr w:type="spellEnd"/>
      <w:r w:rsidR="00C547DA" w:rsidRPr="00442C1F">
        <w:rPr>
          <w:rFonts w:ascii="Times New Roman" w:eastAsia="Times New Roman" w:hAnsi="Times New Roman" w:cs="Times New Roman"/>
          <w:sz w:val="28"/>
          <w:szCs w:val="28"/>
        </w:rPr>
        <w:t xml:space="preserve"> для обговорення» для громадського обговорення строком не менше </w:t>
      </w:r>
      <w:r w:rsidR="00075A70" w:rsidRPr="00442C1F">
        <w:rPr>
          <w:rFonts w:ascii="Times New Roman" w:eastAsia="Times New Roman" w:hAnsi="Times New Roman" w:cs="Times New Roman"/>
          <w:sz w:val="28"/>
          <w:szCs w:val="28"/>
        </w:rPr>
        <w:t>30 календарних днів</w:t>
      </w:r>
      <w:r w:rsidR="00C547DA" w:rsidRPr="00442C1F">
        <w:rPr>
          <w:rFonts w:ascii="Times New Roman" w:eastAsia="Times New Roman" w:hAnsi="Times New Roman" w:cs="Times New Roman"/>
          <w:sz w:val="28"/>
          <w:szCs w:val="28"/>
        </w:rPr>
        <w:t>.</w:t>
      </w:r>
    </w:p>
    <w:p w14:paraId="43A53421" w14:textId="38F9E950" w:rsidR="008D2E94" w:rsidRPr="00442C1F" w:rsidRDefault="00B4497F" w:rsidP="0020390D">
      <w:pPr>
        <w:pBdr>
          <w:top w:val="nil"/>
          <w:left w:val="nil"/>
          <w:bottom w:val="nil"/>
          <w:right w:val="nil"/>
          <w:between w:val="nil"/>
        </w:pBdr>
        <w:tabs>
          <w:tab w:val="left" w:pos="1134"/>
        </w:tabs>
        <w:spacing w:line="240" w:lineRule="auto"/>
        <w:ind w:leftChars="0" w:left="0" w:firstLineChars="0" w:firstLine="567"/>
        <w:jc w:val="both"/>
        <w:rPr>
          <w:rFonts w:ascii="Times New Roman" w:eastAsia="Times New Roman" w:hAnsi="Times New Roman" w:cs="Times New Roman"/>
          <w:sz w:val="28"/>
          <w:szCs w:val="28"/>
        </w:rPr>
      </w:pPr>
      <w:r w:rsidRPr="00442C1F">
        <w:rPr>
          <w:rFonts w:ascii="Times New Roman" w:hAnsi="Times New Roman" w:cs="Times New Roman"/>
          <w:sz w:val="28"/>
          <w:szCs w:val="28"/>
        </w:rPr>
        <w:t>2.21</w:t>
      </w:r>
      <w:r w:rsidR="0020390D" w:rsidRPr="00442C1F">
        <w:rPr>
          <w:rFonts w:ascii="Times New Roman" w:hAnsi="Times New Roman" w:cs="Times New Roman"/>
          <w:sz w:val="28"/>
          <w:szCs w:val="28"/>
        </w:rPr>
        <w:t>.</w:t>
      </w:r>
      <w:r w:rsidR="0020390D" w:rsidRPr="00442C1F">
        <w:rPr>
          <w:rFonts w:ascii="Times New Roman" w:eastAsia="Times New Roman" w:hAnsi="Times New Roman" w:cs="Times New Roman"/>
          <w:sz w:val="28"/>
          <w:szCs w:val="28"/>
        </w:rPr>
        <w:t> </w:t>
      </w:r>
      <w:r w:rsidR="0017071E" w:rsidRPr="00442C1F">
        <w:rPr>
          <w:rFonts w:ascii="Times New Roman" w:eastAsia="Times New Roman" w:hAnsi="Times New Roman" w:cs="Times New Roman"/>
          <w:sz w:val="28"/>
          <w:szCs w:val="28"/>
        </w:rPr>
        <w:t>Доопрацьований за результатами громадського обговор</w:t>
      </w:r>
      <w:r w:rsidR="008D2E94" w:rsidRPr="00442C1F">
        <w:rPr>
          <w:rFonts w:ascii="Times New Roman" w:eastAsia="Times New Roman" w:hAnsi="Times New Roman" w:cs="Times New Roman"/>
          <w:sz w:val="28"/>
          <w:szCs w:val="28"/>
        </w:rPr>
        <w:t xml:space="preserve">ення </w:t>
      </w:r>
      <w:proofErr w:type="spellStart"/>
      <w:r w:rsidR="008D2E94" w:rsidRPr="00442C1F">
        <w:rPr>
          <w:rFonts w:ascii="Times New Roman" w:eastAsia="Times New Roman" w:hAnsi="Times New Roman" w:cs="Times New Roman"/>
          <w:sz w:val="28"/>
          <w:szCs w:val="28"/>
        </w:rPr>
        <w:t>проєкт</w:t>
      </w:r>
      <w:proofErr w:type="spellEnd"/>
      <w:r w:rsidR="008D2E94" w:rsidRPr="00442C1F">
        <w:rPr>
          <w:rFonts w:ascii="Times New Roman" w:eastAsia="Times New Roman" w:hAnsi="Times New Roman" w:cs="Times New Roman"/>
          <w:sz w:val="28"/>
          <w:szCs w:val="28"/>
        </w:rPr>
        <w:t xml:space="preserve"> </w:t>
      </w:r>
      <w:r w:rsidR="0020390D" w:rsidRPr="00442C1F">
        <w:rPr>
          <w:rFonts w:ascii="Times New Roman" w:eastAsia="Times New Roman" w:hAnsi="Times New Roman" w:cs="Times New Roman"/>
          <w:sz w:val="28"/>
          <w:szCs w:val="28"/>
        </w:rPr>
        <w:t>ОП</w:t>
      </w:r>
      <w:r w:rsidR="008D2E94" w:rsidRPr="00442C1F">
        <w:rPr>
          <w:rFonts w:ascii="Times New Roman" w:eastAsia="Times New Roman" w:hAnsi="Times New Roman" w:cs="Times New Roman"/>
          <w:sz w:val="28"/>
          <w:szCs w:val="28"/>
        </w:rPr>
        <w:t xml:space="preserve">  надається групою </w:t>
      </w:r>
      <w:r w:rsidR="006B15D4" w:rsidRPr="00442C1F">
        <w:rPr>
          <w:rFonts w:ascii="Times New Roman" w:eastAsia="Times New Roman" w:hAnsi="Times New Roman" w:cs="Times New Roman"/>
          <w:sz w:val="28"/>
          <w:szCs w:val="28"/>
        </w:rPr>
        <w:t xml:space="preserve">забезпечення ОП </w:t>
      </w:r>
      <w:r w:rsidR="008D2E94" w:rsidRPr="00442C1F">
        <w:rPr>
          <w:rFonts w:ascii="Times New Roman" w:eastAsia="Times New Roman" w:hAnsi="Times New Roman" w:cs="Times New Roman"/>
          <w:sz w:val="28"/>
          <w:szCs w:val="28"/>
        </w:rPr>
        <w:t>на погодження науково-методичній комісії факультету/</w:t>
      </w:r>
      <w:r w:rsidR="0020390D" w:rsidRPr="00442C1F">
        <w:rPr>
          <w:rFonts w:ascii="Times New Roman" w:eastAsia="Times New Roman" w:hAnsi="Times New Roman" w:cs="Times New Roman"/>
          <w:sz w:val="28"/>
          <w:szCs w:val="28"/>
        </w:rPr>
        <w:t>ННІ</w:t>
      </w:r>
      <w:r w:rsidR="008D2E94" w:rsidRPr="00442C1F">
        <w:rPr>
          <w:rFonts w:ascii="Times New Roman" w:eastAsia="Times New Roman" w:hAnsi="Times New Roman" w:cs="Times New Roman"/>
          <w:sz w:val="28"/>
          <w:szCs w:val="28"/>
        </w:rPr>
        <w:t>, вченій раді факультету /</w:t>
      </w:r>
      <w:r w:rsidR="0020390D" w:rsidRPr="00442C1F">
        <w:rPr>
          <w:rFonts w:ascii="Times New Roman" w:eastAsia="Times New Roman" w:hAnsi="Times New Roman" w:cs="Times New Roman"/>
          <w:sz w:val="28"/>
          <w:szCs w:val="28"/>
        </w:rPr>
        <w:t>ННІ</w:t>
      </w:r>
      <w:r w:rsidR="008D2E94" w:rsidRPr="00442C1F">
        <w:rPr>
          <w:rFonts w:ascii="Times New Roman" w:eastAsia="Times New Roman" w:hAnsi="Times New Roman" w:cs="Times New Roman"/>
          <w:sz w:val="28"/>
          <w:szCs w:val="28"/>
        </w:rPr>
        <w:t>.</w:t>
      </w:r>
    </w:p>
    <w:p w14:paraId="17EF520B" w14:textId="7636263B" w:rsidR="008D2E94" w:rsidRPr="00442C1F" w:rsidRDefault="008D2E94" w:rsidP="0017071E">
      <w:pPr>
        <w:pBdr>
          <w:top w:val="nil"/>
          <w:left w:val="nil"/>
          <w:bottom w:val="nil"/>
          <w:right w:val="nil"/>
          <w:between w:val="nil"/>
        </w:pBdr>
        <w:spacing w:line="240" w:lineRule="auto"/>
        <w:ind w:left="-2" w:firstLineChars="202" w:firstLine="566"/>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Для міждисциплінарних </w:t>
      </w:r>
      <w:r w:rsidR="002C0644" w:rsidRPr="00442C1F">
        <w:rPr>
          <w:rFonts w:ascii="Times New Roman" w:eastAsia="Times New Roman" w:hAnsi="Times New Roman" w:cs="Times New Roman"/>
          <w:sz w:val="28"/>
          <w:szCs w:val="28"/>
        </w:rPr>
        <w:t>ОП</w:t>
      </w:r>
      <w:r w:rsidRPr="00442C1F">
        <w:rPr>
          <w:rFonts w:ascii="Times New Roman" w:eastAsia="Times New Roman" w:hAnsi="Times New Roman" w:cs="Times New Roman"/>
          <w:sz w:val="28"/>
          <w:szCs w:val="28"/>
        </w:rPr>
        <w:t xml:space="preserve"> погодження здійснюється спільним засіданням відповідних науково-методичних ко</w:t>
      </w:r>
      <w:r w:rsidR="002C0644" w:rsidRPr="00442C1F">
        <w:rPr>
          <w:rFonts w:ascii="Times New Roman" w:eastAsia="Times New Roman" w:hAnsi="Times New Roman" w:cs="Times New Roman"/>
          <w:sz w:val="28"/>
          <w:szCs w:val="28"/>
        </w:rPr>
        <w:t>місі</w:t>
      </w:r>
      <w:r w:rsidR="00E1529F" w:rsidRPr="00442C1F">
        <w:rPr>
          <w:rFonts w:ascii="Times New Roman" w:eastAsia="Times New Roman" w:hAnsi="Times New Roman" w:cs="Times New Roman"/>
          <w:sz w:val="28"/>
          <w:szCs w:val="28"/>
        </w:rPr>
        <w:t>й та вчених рад факультетів/ННІ</w:t>
      </w:r>
      <w:r w:rsidRPr="00442C1F">
        <w:rPr>
          <w:rFonts w:ascii="Times New Roman" w:eastAsia="Times New Roman" w:hAnsi="Times New Roman" w:cs="Times New Roman"/>
          <w:sz w:val="28"/>
          <w:szCs w:val="28"/>
        </w:rPr>
        <w:t xml:space="preserve">, які беруть участь у реалізації </w:t>
      </w:r>
      <w:r w:rsidR="002C0644" w:rsidRPr="00442C1F">
        <w:rPr>
          <w:rFonts w:ascii="Times New Roman" w:eastAsia="Times New Roman" w:hAnsi="Times New Roman" w:cs="Times New Roman"/>
          <w:sz w:val="28"/>
          <w:szCs w:val="28"/>
        </w:rPr>
        <w:t>ОП</w:t>
      </w:r>
      <w:r w:rsidRPr="00442C1F">
        <w:rPr>
          <w:rFonts w:ascii="Times New Roman" w:eastAsia="Times New Roman" w:hAnsi="Times New Roman" w:cs="Times New Roman"/>
          <w:sz w:val="28"/>
          <w:szCs w:val="28"/>
        </w:rPr>
        <w:t>.</w:t>
      </w:r>
    </w:p>
    <w:p w14:paraId="5A247197" w14:textId="34AC2D70" w:rsidR="006B15D4" w:rsidRPr="00442C1F" w:rsidRDefault="00B4497F" w:rsidP="000040F2">
      <w:pPr>
        <w:pBdr>
          <w:top w:val="nil"/>
          <w:left w:val="nil"/>
          <w:bottom w:val="nil"/>
          <w:right w:val="nil"/>
          <w:between w:val="nil"/>
        </w:pBdr>
        <w:tabs>
          <w:tab w:val="left" w:pos="1134"/>
        </w:tabs>
        <w:spacing w:line="240" w:lineRule="auto"/>
        <w:ind w:leftChars="0" w:left="0" w:firstLineChars="0" w:firstLine="567"/>
        <w:jc w:val="both"/>
        <w:rPr>
          <w:rFonts w:ascii="Times New Roman" w:hAnsi="Times New Roman" w:cs="Times New Roman"/>
          <w:sz w:val="28"/>
          <w:szCs w:val="28"/>
        </w:rPr>
      </w:pPr>
      <w:r w:rsidRPr="00442C1F">
        <w:rPr>
          <w:rFonts w:ascii="Times New Roman" w:eastAsia="Times New Roman" w:hAnsi="Times New Roman" w:cs="Times New Roman"/>
          <w:sz w:val="28"/>
          <w:szCs w:val="28"/>
        </w:rPr>
        <w:t>2.22</w:t>
      </w:r>
      <w:r w:rsidR="006B15D4" w:rsidRPr="00442C1F">
        <w:rPr>
          <w:rFonts w:ascii="Times New Roman" w:eastAsia="Times New Roman" w:hAnsi="Times New Roman" w:cs="Times New Roman"/>
          <w:sz w:val="28"/>
          <w:szCs w:val="28"/>
        </w:rPr>
        <w:t>. </w:t>
      </w:r>
      <w:r w:rsidR="006B15D4" w:rsidRPr="00442C1F">
        <w:rPr>
          <w:rFonts w:ascii="Times New Roman" w:hAnsi="Times New Roman" w:cs="Times New Roman"/>
          <w:sz w:val="28"/>
          <w:szCs w:val="28"/>
        </w:rPr>
        <w:t xml:space="preserve">Після погодження </w:t>
      </w:r>
      <w:proofErr w:type="spellStart"/>
      <w:r w:rsidR="006B15D4" w:rsidRPr="00442C1F">
        <w:rPr>
          <w:rFonts w:ascii="Times New Roman" w:hAnsi="Times New Roman" w:cs="Times New Roman"/>
          <w:sz w:val="28"/>
          <w:szCs w:val="28"/>
        </w:rPr>
        <w:t>проєкту</w:t>
      </w:r>
      <w:proofErr w:type="spellEnd"/>
      <w:r w:rsidR="006B15D4" w:rsidRPr="00442C1F">
        <w:rPr>
          <w:rFonts w:ascii="Times New Roman" w:hAnsi="Times New Roman" w:cs="Times New Roman"/>
          <w:sz w:val="28"/>
          <w:szCs w:val="28"/>
        </w:rPr>
        <w:t xml:space="preserve"> ОП на факультеті/ННІ група забезпечення ОП надає до відділу методичної та акредитаційної роботи пакет документів для винесення на розгляд НМР Університету та подальшого затвердження Вченою радою Університету. Документи подаються не пізніше 01 березня року, що передує початку реалізації освітньої програми. Пакет документів включає: </w:t>
      </w:r>
    </w:p>
    <w:p w14:paraId="4E30A438" w14:textId="6D269C4D" w:rsidR="00F31644" w:rsidRPr="00442C1F" w:rsidRDefault="00F31644" w:rsidP="000040F2">
      <w:pPr>
        <w:pBdr>
          <w:top w:val="nil"/>
          <w:left w:val="nil"/>
          <w:bottom w:val="nil"/>
          <w:right w:val="nil"/>
          <w:between w:val="nil"/>
        </w:pBdr>
        <w:tabs>
          <w:tab w:val="left" w:pos="1134"/>
        </w:tabs>
        <w:spacing w:line="240" w:lineRule="auto"/>
        <w:ind w:leftChars="0" w:left="0" w:firstLineChars="0" w:firstLine="567"/>
        <w:jc w:val="both"/>
        <w:rPr>
          <w:rFonts w:ascii="Times New Roman" w:hAnsi="Times New Roman" w:cs="Times New Roman"/>
          <w:sz w:val="28"/>
          <w:szCs w:val="28"/>
        </w:rPr>
      </w:pPr>
      <w:r w:rsidRPr="00442C1F">
        <w:rPr>
          <w:rFonts w:ascii="Times New Roman" w:hAnsi="Times New Roman" w:cs="Times New Roman"/>
          <w:sz w:val="28"/>
          <w:szCs w:val="28"/>
        </w:rPr>
        <w:t xml:space="preserve">1) розпорядження декана факультету/ННІ щодо створення групи </w:t>
      </w:r>
      <w:r w:rsidR="008D646E" w:rsidRPr="00442C1F">
        <w:rPr>
          <w:rFonts w:ascii="Times New Roman" w:hAnsi="Times New Roman" w:cs="Times New Roman"/>
          <w:sz w:val="28"/>
          <w:szCs w:val="28"/>
        </w:rPr>
        <w:t xml:space="preserve">забезпечення </w:t>
      </w:r>
      <w:r w:rsidRPr="00442C1F">
        <w:rPr>
          <w:rFonts w:ascii="Times New Roman" w:hAnsi="Times New Roman" w:cs="Times New Roman"/>
          <w:sz w:val="28"/>
          <w:szCs w:val="28"/>
        </w:rPr>
        <w:t>ОП;</w:t>
      </w:r>
    </w:p>
    <w:p w14:paraId="570D3DC9" w14:textId="23104D3A" w:rsidR="000040F2" w:rsidRPr="00442C1F" w:rsidRDefault="00F31644" w:rsidP="000040F2">
      <w:pPr>
        <w:pBdr>
          <w:top w:val="nil"/>
          <w:left w:val="nil"/>
          <w:bottom w:val="nil"/>
          <w:right w:val="nil"/>
          <w:between w:val="nil"/>
        </w:pBdr>
        <w:tabs>
          <w:tab w:val="left" w:pos="1134"/>
        </w:tabs>
        <w:spacing w:line="240" w:lineRule="auto"/>
        <w:ind w:leftChars="0" w:left="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2</w:t>
      </w:r>
      <w:r w:rsidR="000040F2" w:rsidRPr="00442C1F">
        <w:rPr>
          <w:rFonts w:ascii="Times New Roman" w:eastAsia="Times New Roman" w:hAnsi="Times New Roman" w:cs="Times New Roman"/>
          <w:sz w:val="28"/>
          <w:szCs w:val="28"/>
        </w:rPr>
        <w:t>) обґрунтування запровадження ОП</w:t>
      </w:r>
      <w:r w:rsidR="0030563A" w:rsidRPr="00442C1F">
        <w:rPr>
          <w:rFonts w:ascii="Times New Roman" w:eastAsia="Times New Roman" w:hAnsi="Times New Roman" w:cs="Times New Roman"/>
          <w:sz w:val="28"/>
          <w:szCs w:val="28"/>
        </w:rPr>
        <w:t xml:space="preserve"> з рекомендаціями щодо доцільності її запровадження в</w:t>
      </w:r>
      <w:r w:rsidR="000040F2" w:rsidRPr="00442C1F">
        <w:rPr>
          <w:rFonts w:ascii="Times New Roman" w:eastAsia="Times New Roman" w:hAnsi="Times New Roman" w:cs="Times New Roman"/>
          <w:sz w:val="28"/>
          <w:szCs w:val="28"/>
        </w:rPr>
        <w:t>і</w:t>
      </w:r>
      <w:r w:rsidR="0030563A" w:rsidRPr="00442C1F">
        <w:rPr>
          <w:rFonts w:ascii="Times New Roman" w:eastAsia="Times New Roman" w:hAnsi="Times New Roman" w:cs="Times New Roman"/>
          <w:sz w:val="28"/>
          <w:szCs w:val="28"/>
        </w:rPr>
        <w:t>д секції</w:t>
      </w:r>
      <w:r w:rsidR="000040F2" w:rsidRPr="00442C1F">
        <w:rPr>
          <w:rFonts w:ascii="Times New Roman" w:eastAsia="Times New Roman" w:hAnsi="Times New Roman" w:cs="Times New Roman"/>
          <w:sz w:val="28"/>
          <w:szCs w:val="28"/>
        </w:rPr>
        <w:t xml:space="preserve"> НМР Університету;</w:t>
      </w:r>
    </w:p>
    <w:p w14:paraId="7D52DB91" w14:textId="19A379AF" w:rsidR="0030563A" w:rsidRPr="00442C1F" w:rsidRDefault="00F31644" w:rsidP="000040F2">
      <w:pPr>
        <w:pBdr>
          <w:top w:val="nil"/>
          <w:left w:val="nil"/>
          <w:bottom w:val="nil"/>
          <w:right w:val="nil"/>
          <w:between w:val="nil"/>
        </w:pBdr>
        <w:tabs>
          <w:tab w:val="left" w:pos="1134"/>
        </w:tabs>
        <w:spacing w:line="240" w:lineRule="auto"/>
        <w:ind w:leftChars="0" w:left="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3</w:t>
      </w:r>
      <w:r w:rsidR="000040F2" w:rsidRPr="00442C1F">
        <w:rPr>
          <w:rFonts w:ascii="Times New Roman" w:eastAsia="Times New Roman" w:hAnsi="Times New Roman" w:cs="Times New Roman"/>
          <w:sz w:val="28"/>
          <w:szCs w:val="28"/>
        </w:rPr>
        <w:t xml:space="preserve">)  </w:t>
      </w:r>
      <w:proofErr w:type="spellStart"/>
      <w:r w:rsidR="000040F2" w:rsidRPr="00442C1F">
        <w:rPr>
          <w:rFonts w:ascii="Times New Roman" w:eastAsia="Times New Roman" w:hAnsi="Times New Roman" w:cs="Times New Roman"/>
          <w:sz w:val="28"/>
          <w:szCs w:val="28"/>
        </w:rPr>
        <w:t>про</w:t>
      </w:r>
      <w:r w:rsidR="0030563A" w:rsidRPr="00442C1F">
        <w:rPr>
          <w:rFonts w:ascii="Times New Roman" w:eastAsia="Times New Roman" w:hAnsi="Times New Roman" w:cs="Times New Roman"/>
          <w:sz w:val="28"/>
          <w:szCs w:val="28"/>
        </w:rPr>
        <w:t>є</w:t>
      </w:r>
      <w:r w:rsidR="000040F2" w:rsidRPr="00442C1F">
        <w:rPr>
          <w:rFonts w:ascii="Times New Roman" w:eastAsia="Times New Roman" w:hAnsi="Times New Roman" w:cs="Times New Roman"/>
          <w:sz w:val="28"/>
          <w:szCs w:val="28"/>
        </w:rPr>
        <w:t>кт</w:t>
      </w:r>
      <w:proofErr w:type="spellEnd"/>
      <w:r w:rsidR="000040F2" w:rsidRPr="00442C1F">
        <w:rPr>
          <w:rFonts w:ascii="Times New Roman" w:eastAsia="Times New Roman" w:hAnsi="Times New Roman" w:cs="Times New Roman"/>
          <w:sz w:val="28"/>
          <w:szCs w:val="28"/>
        </w:rPr>
        <w:t xml:space="preserve"> ОП </w:t>
      </w:r>
      <w:r w:rsidR="0030563A" w:rsidRPr="00442C1F">
        <w:rPr>
          <w:rFonts w:ascii="Times New Roman" w:eastAsia="Times New Roman" w:hAnsi="Times New Roman" w:cs="Times New Roman"/>
          <w:sz w:val="28"/>
          <w:szCs w:val="28"/>
        </w:rPr>
        <w:t>разом з висновком</w:t>
      </w:r>
      <w:r w:rsidR="00B02238" w:rsidRPr="00442C1F">
        <w:rPr>
          <w:rFonts w:ascii="Times New Roman" w:eastAsia="Times New Roman" w:hAnsi="Times New Roman" w:cs="Times New Roman"/>
          <w:sz w:val="28"/>
          <w:szCs w:val="28"/>
        </w:rPr>
        <w:t xml:space="preserve"> секції НМР</w:t>
      </w:r>
      <w:r w:rsidR="0030563A" w:rsidRPr="00442C1F">
        <w:rPr>
          <w:rFonts w:ascii="Times New Roman" w:eastAsia="Times New Roman" w:hAnsi="Times New Roman" w:cs="Times New Roman"/>
          <w:sz w:val="28"/>
          <w:szCs w:val="28"/>
        </w:rPr>
        <w:t xml:space="preserve"> щодо відповідності ОП вимогам стандарту </w:t>
      </w:r>
      <w:r w:rsidR="008D646E" w:rsidRPr="00442C1F">
        <w:rPr>
          <w:rFonts w:ascii="Times New Roman" w:eastAsia="Times New Roman" w:hAnsi="Times New Roman" w:cs="Times New Roman"/>
          <w:sz w:val="28"/>
          <w:szCs w:val="28"/>
        </w:rPr>
        <w:t>ВО</w:t>
      </w:r>
      <w:r w:rsidR="0030563A" w:rsidRPr="00442C1F">
        <w:rPr>
          <w:rFonts w:ascii="Times New Roman" w:eastAsia="Times New Roman" w:hAnsi="Times New Roman" w:cs="Times New Roman"/>
          <w:sz w:val="28"/>
          <w:szCs w:val="28"/>
        </w:rPr>
        <w:t xml:space="preserve"> та нормативним документам Університету;</w:t>
      </w:r>
    </w:p>
    <w:p w14:paraId="70933BC2" w14:textId="3DD309ED" w:rsidR="0030563A" w:rsidRPr="00442C1F" w:rsidRDefault="00F31644" w:rsidP="000040F2">
      <w:pPr>
        <w:pBdr>
          <w:top w:val="nil"/>
          <w:left w:val="nil"/>
          <w:bottom w:val="nil"/>
          <w:right w:val="nil"/>
          <w:between w:val="nil"/>
        </w:pBdr>
        <w:tabs>
          <w:tab w:val="left" w:pos="1134"/>
        </w:tabs>
        <w:spacing w:line="240" w:lineRule="auto"/>
        <w:ind w:leftChars="0" w:left="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4</w:t>
      </w:r>
      <w:r w:rsidR="0030563A" w:rsidRPr="00442C1F">
        <w:rPr>
          <w:rFonts w:ascii="Times New Roman" w:eastAsia="Times New Roman" w:hAnsi="Times New Roman" w:cs="Times New Roman"/>
          <w:sz w:val="28"/>
          <w:szCs w:val="28"/>
        </w:rPr>
        <w:t xml:space="preserve">) посилання на </w:t>
      </w:r>
      <w:proofErr w:type="spellStart"/>
      <w:r w:rsidR="0030563A" w:rsidRPr="00442C1F">
        <w:rPr>
          <w:rFonts w:ascii="Times New Roman" w:eastAsia="Times New Roman" w:hAnsi="Times New Roman" w:cs="Times New Roman"/>
          <w:sz w:val="28"/>
          <w:szCs w:val="28"/>
        </w:rPr>
        <w:t>проєкт</w:t>
      </w:r>
      <w:proofErr w:type="spellEnd"/>
      <w:r w:rsidR="0030563A" w:rsidRPr="00442C1F">
        <w:rPr>
          <w:rFonts w:ascii="Times New Roman" w:eastAsia="Times New Roman" w:hAnsi="Times New Roman" w:cs="Times New Roman"/>
          <w:sz w:val="28"/>
          <w:szCs w:val="28"/>
        </w:rPr>
        <w:t xml:space="preserve"> ОП</w:t>
      </w:r>
      <w:r w:rsidR="00E879AC" w:rsidRPr="00442C1F">
        <w:rPr>
          <w:rFonts w:ascii="Times New Roman" w:eastAsia="Times New Roman" w:hAnsi="Times New Roman" w:cs="Times New Roman"/>
          <w:sz w:val="28"/>
          <w:szCs w:val="28"/>
        </w:rPr>
        <w:t xml:space="preserve"> розміщен</w:t>
      </w:r>
      <w:r w:rsidR="004A5D1A" w:rsidRPr="00442C1F">
        <w:rPr>
          <w:rFonts w:ascii="Times New Roman" w:eastAsia="Times New Roman" w:hAnsi="Times New Roman" w:cs="Times New Roman"/>
          <w:sz w:val="28"/>
          <w:szCs w:val="28"/>
        </w:rPr>
        <w:t>ого</w:t>
      </w:r>
      <w:r w:rsidR="00C457D6" w:rsidRPr="00442C1F">
        <w:rPr>
          <w:rFonts w:ascii="Times New Roman" w:eastAsia="Times New Roman" w:hAnsi="Times New Roman" w:cs="Times New Roman"/>
          <w:sz w:val="28"/>
          <w:szCs w:val="28"/>
        </w:rPr>
        <w:t xml:space="preserve"> на </w:t>
      </w:r>
      <w:proofErr w:type="spellStart"/>
      <w:r w:rsidR="006B15D4" w:rsidRPr="00442C1F">
        <w:rPr>
          <w:rFonts w:ascii="Times New Roman" w:eastAsia="Times New Roman" w:hAnsi="Times New Roman" w:cs="Times New Roman"/>
          <w:sz w:val="28"/>
          <w:szCs w:val="28"/>
        </w:rPr>
        <w:t>веб</w:t>
      </w:r>
      <w:r w:rsidR="00C457D6" w:rsidRPr="00442C1F">
        <w:rPr>
          <w:rFonts w:ascii="Times New Roman" w:eastAsia="Times New Roman" w:hAnsi="Times New Roman" w:cs="Times New Roman"/>
          <w:sz w:val="28"/>
          <w:szCs w:val="28"/>
        </w:rPr>
        <w:t>сайт</w:t>
      </w:r>
      <w:proofErr w:type="spellEnd"/>
      <w:r w:rsidR="0030563A" w:rsidRPr="00442C1F">
        <w:rPr>
          <w:rFonts w:ascii="Times New Roman" w:eastAsia="Times New Roman" w:hAnsi="Times New Roman" w:cs="Times New Roman"/>
          <w:sz w:val="28"/>
          <w:szCs w:val="28"/>
        </w:rPr>
        <w:t xml:space="preserve"> Університету для громадського обговорення;</w:t>
      </w:r>
    </w:p>
    <w:p w14:paraId="4AE3CBFA" w14:textId="68146629" w:rsidR="0030563A" w:rsidRPr="00442C1F" w:rsidRDefault="00F31644" w:rsidP="000040F2">
      <w:pPr>
        <w:pBdr>
          <w:top w:val="nil"/>
          <w:left w:val="nil"/>
          <w:bottom w:val="nil"/>
          <w:right w:val="nil"/>
          <w:between w:val="nil"/>
        </w:pBdr>
        <w:tabs>
          <w:tab w:val="left" w:pos="1134"/>
        </w:tabs>
        <w:spacing w:line="240" w:lineRule="auto"/>
        <w:ind w:leftChars="0" w:left="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lastRenderedPageBreak/>
        <w:t>5</w:t>
      </w:r>
      <w:r w:rsidR="0030563A" w:rsidRPr="00442C1F">
        <w:rPr>
          <w:rFonts w:ascii="Times New Roman" w:eastAsia="Times New Roman" w:hAnsi="Times New Roman" w:cs="Times New Roman"/>
          <w:sz w:val="28"/>
          <w:szCs w:val="28"/>
        </w:rPr>
        <w:t xml:space="preserve">) узагальнені пропозиції та зауваження, отримані під час громадського обговорення </w:t>
      </w:r>
      <w:proofErr w:type="spellStart"/>
      <w:r w:rsidR="0030563A" w:rsidRPr="00442C1F">
        <w:rPr>
          <w:rFonts w:ascii="Times New Roman" w:eastAsia="Times New Roman" w:hAnsi="Times New Roman" w:cs="Times New Roman"/>
          <w:sz w:val="28"/>
          <w:szCs w:val="28"/>
        </w:rPr>
        <w:t>проєкту</w:t>
      </w:r>
      <w:proofErr w:type="spellEnd"/>
      <w:r w:rsidR="0030563A" w:rsidRPr="00442C1F">
        <w:rPr>
          <w:rFonts w:ascii="Times New Roman" w:eastAsia="Times New Roman" w:hAnsi="Times New Roman" w:cs="Times New Roman"/>
          <w:sz w:val="28"/>
          <w:szCs w:val="28"/>
        </w:rPr>
        <w:t xml:space="preserve"> ОП від </w:t>
      </w:r>
      <w:proofErr w:type="spellStart"/>
      <w:r w:rsidR="0030563A" w:rsidRPr="00442C1F">
        <w:rPr>
          <w:rFonts w:ascii="Times New Roman" w:eastAsia="Times New Roman" w:hAnsi="Times New Roman" w:cs="Times New Roman"/>
          <w:sz w:val="28"/>
          <w:szCs w:val="28"/>
        </w:rPr>
        <w:t>стейкхолдер</w:t>
      </w:r>
      <w:r w:rsidR="00C457D6" w:rsidRPr="00442C1F">
        <w:rPr>
          <w:rFonts w:ascii="Times New Roman" w:eastAsia="Times New Roman" w:hAnsi="Times New Roman" w:cs="Times New Roman"/>
          <w:sz w:val="28"/>
          <w:szCs w:val="28"/>
        </w:rPr>
        <w:t>ів</w:t>
      </w:r>
      <w:proofErr w:type="spellEnd"/>
      <w:r w:rsidR="0030563A" w:rsidRPr="00442C1F">
        <w:rPr>
          <w:rFonts w:ascii="Times New Roman" w:eastAsia="Times New Roman" w:hAnsi="Times New Roman" w:cs="Times New Roman"/>
          <w:sz w:val="28"/>
          <w:szCs w:val="28"/>
        </w:rPr>
        <w:t xml:space="preserve"> з посиланням про розміщення </w:t>
      </w:r>
      <w:r w:rsidRPr="00442C1F">
        <w:rPr>
          <w:rFonts w:ascii="Times New Roman" w:eastAsia="Times New Roman" w:hAnsi="Times New Roman" w:cs="Times New Roman"/>
          <w:sz w:val="28"/>
          <w:szCs w:val="28"/>
        </w:rPr>
        <w:t>їх на сайт</w:t>
      </w:r>
      <w:r w:rsidR="00C457D6" w:rsidRPr="00442C1F">
        <w:rPr>
          <w:rFonts w:ascii="Times New Roman" w:eastAsia="Times New Roman" w:hAnsi="Times New Roman" w:cs="Times New Roman"/>
          <w:sz w:val="28"/>
          <w:szCs w:val="28"/>
        </w:rPr>
        <w:t>і</w:t>
      </w:r>
      <w:r w:rsidRPr="00442C1F">
        <w:rPr>
          <w:rFonts w:ascii="Times New Roman" w:eastAsia="Times New Roman" w:hAnsi="Times New Roman" w:cs="Times New Roman"/>
          <w:sz w:val="28"/>
          <w:szCs w:val="28"/>
        </w:rPr>
        <w:t xml:space="preserve"> Університету</w:t>
      </w:r>
      <w:r w:rsidR="006F44D5" w:rsidRPr="00442C1F">
        <w:rPr>
          <w:rFonts w:ascii="Times New Roman" w:eastAsia="Times New Roman" w:hAnsi="Times New Roman" w:cs="Times New Roman"/>
          <w:sz w:val="28"/>
          <w:szCs w:val="28"/>
        </w:rPr>
        <w:t xml:space="preserve"> (Додаток 3)</w:t>
      </w:r>
      <w:r w:rsidR="0030563A" w:rsidRPr="00442C1F">
        <w:rPr>
          <w:rFonts w:ascii="Times New Roman" w:eastAsia="Times New Roman" w:hAnsi="Times New Roman" w:cs="Times New Roman"/>
          <w:sz w:val="28"/>
          <w:szCs w:val="28"/>
        </w:rPr>
        <w:t>;</w:t>
      </w:r>
    </w:p>
    <w:p w14:paraId="1E7FA7C8" w14:textId="0D7357BB" w:rsidR="00F31644" w:rsidRPr="00442C1F" w:rsidRDefault="00F31644" w:rsidP="00F31644">
      <w:pPr>
        <w:pBdr>
          <w:top w:val="nil"/>
          <w:left w:val="nil"/>
          <w:bottom w:val="nil"/>
          <w:right w:val="nil"/>
          <w:between w:val="nil"/>
        </w:pBdr>
        <w:tabs>
          <w:tab w:val="left" w:pos="1134"/>
        </w:tabs>
        <w:spacing w:line="240" w:lineRule="auto"/>
        <w:ind w:leftChars="0" w:left="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6</w:t>
      </w:r>
      <w:r w:rsidR="0030563A" w:rsidRPr="00442C1F">
        <w:rPr>
          <w:rFonts w:ascii="Times New Roman" w:eastAsia="Times New Roman" w:hAnsi="Times New Roman" w:cs="Times New Roman"/>
          <w:sz w:val="28"/>
          <w:szCs w:val="28"/>
        </w:rPr>
        <w:t xml:space="preserve">) витяги протоколів засідання НМК та Вченої ради </w:t>
      </w:r>
      <w:r w:rsidRPr="00442C1F">
        <w:rPr>
          <w:rFonts w:ascii="Times New Roman" w:eastAsia="Times New Roman" w:hAnsi="Times New Roman" w:cs="Times New Roman"/>
          <w:sz w:val="28"/>
          <w:szCs w:val="28"/>
        </w:rPr>
        <w:t>факультету</w:t>
      </w:r>
      <w:r w:rsidR="0030563A" w:rsidRPr="00442C1F">
        <w:rPr>
          <w:rFonts w:ascii="Times New Roman" w:eastAsia="Times New Roman" w:hAnsi="Times New Roman" w:cs="Times New Roman"/>
          <w:sz w:val="28"/>
          <w:szCs w:val="28"/>
        </w:rPr>
        <w:t>/ННІ</w:t>
      </w:r>
      <w:r w:rsidR="006B15D4" w:rsidRPr="00442C1F">
        <w:rPr>
          <w:rFonts w:ascii="Times New Roman" w:eastAsia="Times New Roman" w:hAnsi="Times New Roman" w:cs="Times New Roman"/>
          <w:sz w:val="28"/>
          <w:szCs w:val="28"/>
        </w:rPr>
        <w:t xml:space="preserve"> та </w:t>
      </w:r>
      <w:r w:rsidRPr="00442C1F">
        <w:rPr>
          <w:rFonts w:ascii="Times New Roman" w:eastAsia="Times New Roman" w:hAnsi="Times New Roman" w:cs="Times New Roman"/>
          <w:sz w:val="28"/>
          <w:szCs w:val="28"/>
        </w:rPr>
        <w:t>груп</w:t>
      </w:r>
      <w:r w:rsidR="006B15D4" w:rsidRPr="00442C1F">
        <w:rPr>
          <w:rFonts w:ascii="Times New Roman" w:eastAsia="Times New Roman" w:hAnsi="Times New Roman" w:cs="Times New Roman"/>
          <w:sz w:val="28"/>
          <w:szCs w:val="28"/>
        </w:rPr>
        <w:t xml:space="preserve"> забезпечення ОП</w:t>
      </w:r>
      <w:r w:rsidR="0030563A" w:rsidRPr="00442C1F">
        <w:rPr>
          <w:rFonts w:ascii="Times New Roman" w:eastAsia="Times New Roman" w:hAnsi="Times New Roman" w:cs="Times New Roman"/>
          <w:sz w:val="28"/>
          <w:szCs w:val="28"/>
        </w:rPr>
        <w:t>;</w:t>
      </w:r>
    </w:p>
    <w:p w14:paraId="39E7B8A3" w14:textId="657FE545" w:rsidR="00E71577" w:rsidRPr="00442C1F" w:rsidRDefault="00E71577" w:rsidP="00F31644">
      <w:pPr>
        <w:pBdr>
          <w:top w:val="nil"/>
          <w:left w:val="nil"/>
          <w:bottom w:val="nil"/>
          <w:right w:val="nil"/>
          <w:between w:val="nil"/>
        </w:pBdr>
        <w:tabs>
          <w:tab w:val="left" w:pos="1134"/>
        </w:tabs>
        <w:spacing w:line="240" w:lineRule="auto"/>
        <w:ind w:leftChars="0" w:left="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7) відгуки/рецензії зовнішніх </w:t>
      </w:r>
      <w:proofErr w:type="spellStart"/>
      <w:r w:rsidRPr="00442C1F">
        <w:rPr>
          <w:rFonts w:ascii="Times New Roman" w:eastAsia="Times New Roman" w:hAnsi="Times New Roman" w:cs="Times New Roman"/>
          <w:sz w:val="28"/>
          <w:szCs w:val="28"/>
        </w:rPr>
        <w:t>стейкхолдерів</w:t>
      </w:r>
      <w:proofErr w:type="spellEnd"/>
      <w:r w:rsidRPr="00442C1F">
        <w:rPr>
          <w:rFonts w:ascii="Times New Roman" w:eastAsia="Times New Roman" w:hAnsi="Times New Roman" w:cs="Times New Roman"/>
          <w:sz w:val="28"/>
          <w:szCs w:val="28"/>
        </w:rPr>
        <w:t xml:space="preserve"> (</w:t>
      </w:r>
      <w:r w:rsidR="009D4352" w:rsidRPr="00442C1F">
        <w:rPr>
          <w:rFonts w:ascii="Times New Roman" w:eastAsia="Times New Roman" w:hAnsi="Times New Roman" w:cs="Times New Roman"/>
          <w:sz w:val="28"/>
          <w:szCs w:val="28"/>
        </w:rPr>
        <w:t>у тому числі роботодавців</w:t>
      </w:r>
      <w:r w:rsidRPr="00442C1F">
        <w:rPr>
          <w:rFonts w:ascii="Times New Roman" w:eastAsia="Times New Roman" w:hAnsi="Times New Roman" w:cs="Times New Roman"/>
          <w:sz w:val="28"/>
          <w:szCs w:val="28"/>
        </w:rPr>
        <w:t>).</w:t>
      </w:r>
    </w:p>
    <w:p w14:paraId="6D82A1F2" w14:textId="633D5D45" w:rsidR="00620CDA" w:rsidRPr="00442C1F" w:rsidRDefault="00474F4B" w:rsidP="00F31644">
      <w:pPr>
        <w:pBdr>
          <w:top w:val="nil"/>
          <w:left w:val="nil"/>
          <w:bottom w:val="nil"/>
          <w:right w:val="nil"/>
          <w:between w:val="nil"/>
        </w:pBdr>
        <w:tabs>
          <w:tab w:val="left" w:pos="1134"/>
        </w:tabs>
        <w:spacing w:line="240" w:lineRule="auto"/>
        <w:ind w:leftChars="0" w:left="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2.2</w:t>
      </w:r>
      <w:r w:rsidR="00B4497F" w:rsidRPr="00442C1F">
        <w:rPr>
          <w:rFonts w:ascii="Times New Roman" w:eastAsia="Times New Roman" w:hAnsi="Times New Roman" w:cs="Times New Roman"/>
          <w:sz w:val="28"/>
          <w:szCs w:val="28"/>
        </w:rPr>
        <w:t>3</w:t>
      </w:r>
      <w:r w:rsidRPr="00442C1F">
        <w:rPr>
          <w:rFonts w:ascii="Times New Roman" w:eastAsia="Times New Roman" w:hAnsi="Times New Roman" w:cs="Times New Roman"/>
          <w:sz w:val="28"/>
          <w:szCs w:val="28"/>
        </w:rPr>
        <w:t>. </w:t>
      </w:r>
      <w:proofErr w:type="spellStart"/>
      <w:r w:rsidR="00A10AC5" w:rsidRPr="00442C1F">
        <w:rPr>
          <w:rFonts w:ascii="Times New Roman" w:eastAsia="Times New Roman" w:hAnsi="Times New Roman" w:cs="Times New Roman"/>
          <w:sz w:val="28"/>
          <w:szCs w:val="28"/>
        </w:rPr>
        <w:t>Освітньо</w:t>
      </w:r>
      <w:proofErr w:type="spellEnd"/>
      <w:r w:rsidR="00A10AC5" w:rsidRPr="00442C1F">
        <w:rPr>
          <w:rFonts w:ascii="Times New Roman" w:eastAsia="Times New Roman" w:hAnsi="Times New Roman" w:cs="Times New Roman"/>
          <w:sz w:val="28"/>
          <w:szCs w:val="28"/>
        </w:rPr>
        <w:t>-наукова програма третього (</w:t>
      </w:r>
      <w:proofErr w:type="spellStart"/>
      <w:r w:rsidR="00A10AC5" w:rsidRPr="00442C1F">
        <w:rPr>
          <w:rFonts w:ascii="Times New Roman" w:eastAsia="Times New Roman" w:hAnsi="Times New Roman" w:cs="Times New Roman"/>
          <w:sz w:val="28"/>
          <w:szCs w:val="28"/>
        </w:rPr>
        <w:t>освітньо</w:t>
      </w:r>
      <w:proofErr w:type="spellEnd"/>
      <w:r w:rsidR="00A10AC5" w:rsidRPr="00442C1F">
        <w:rPr>
          <w:rFonts w:ascii="Times New Roman" w:eastAsia="Times New Roman" w:hAnsi="Times New Roman" w:cs="Times New Roman"/>
          <w:sz w:val="28"/>
          <w:szCs w:val="28"/>
        </w:rPr>
        <w:t>-наукового) рівня підготовки докторів філософії містит</w:t>
      </w:r>
      <w:r w:rsidR="00C457D6" w:rsidRPr="00442C1F">
        <w:rPr>
          <w:rFonts w:ascii="Times New Roman" w:eastAsia="Times New Roman" w:hAnsi="Times New Roman" w:cs="Times New Roman"/>
          <w:sz w:val="28"/>
          <w:szCs w:val="28"/>
        </w:rPr>
        <w:t>ь</w:t>
      </w:r>
      <w:r w:rsidR="00A10AC5" w:rsidRPr="00442C1F">
        <w:rPr>
          <w:rFonts w:ascii="Times New Roman" w:eastAsia="Times New Roman" w:hAnsi="Times New Roman" w:cs="Times New Roman"/>
          <w:sz w:val="28"/>
          <w:szCs w:val="28"/>
        </w:rPr>
        <w:t xml:space="preserve"> освітню та наукову складові. Наукова складова ОП повинна містит</w:t>
      </w:r>
      <w:r w:rsidR="00C457D6" w:rsidRPr="00442C1F">
        <w:rPr>
          <w:rFonts w:ascii="Times New Roman" w:eastAsia="Times New Roman" w:hAnsi="Times New Roman" w:cs="Times New Roman"/>
          <w:sz w:val="28"/>
          <w:szCs w:val="28"/>
        </w:rPr>
        <w:t>и</w:t>
      </w:r>
      <w:r w:rsidR="00A10AC5" w:rsidRPr="00442C1F">
        <w:rPr>
          <w:rFonts w:ascii="Times New Roman" w:eastAsia="Times New Roman" w:hAnsi="Times New Roman" w:cs="Times New Roman"/>
          <w:sz w:val="28"/>
          <w:szCs w:val="28"/>
        </w:rPr>
        <w:t xml:space="preserve"> перелік видів наукової роботи аспіранта та форми контролю (звітування).</w:t>
      </w:r>
    </w:p>
    <w:p w14:paraId="6D00148D" w14:textId="77777777" w:rsidR="00C457D6" w:rsidRPr="00442C1F" w:rsidRDefault="00C457D6" w:rsidP="00474F4B">
      <w:pPr>
        <w:pBdr>
          <w:top w:val="nil"/>
          <w:left w:val="nil"/>
          <w:bottom w:val="nil"/>
          <w:right w:val="nil"/>
          <w:between w:val="nil"/>
        </w:pBdr>
        <w:spacing w:line="240" w:lineRule="auto"/>
        <w:ind w:left="-2" w:firstLineChars="202" w:firstLine="566"/>
        <w:jc w:val="both"/>
        <w:rPr>
          <w:rFonts w:ascii="Times New Roman" w:eastAsia="Times New Roman" w:hAnsi="Times New Roman" w:cs="Times New Roman"/>
          <w:sz w:val="28"/>
          <w:szCs w:val="28"/>
        </w:rPr>
      </w:pPr>
    </w:p>
    <w:p w14:paraId="2DA8C185" w14:textId="0232DF4C" w:rsidR="00620CDA" w:rsidRPr="00442C1F" w:rsidRDefault="00533237" w:rsidP="00533237">
      <w:pPr>
        <w:pBdr>
          <w:top w:val="nil"/>
          <w:left w:val="nil"/>
          <w:bottom w:val="nil"/>
          <w:right w:val="nil"/>
          <w:between w:val="nil"/>
        </w:pBdr>
        <w:spacing w:line="240" w:lineRule="auto"/>
        <w:ind w:leftChars="0" w:left="0" w:firstLineChars="0" w:firstLine="0"/>
        <w:jc w:val="center"/>
      </w:pPr>
      <w:bookmarkStart w:id="4" w:name="_heading=h.w96ghhvhoq32" w:colFirst="0" w:colLast="0"/>
      <w:bookmarkEnd w:id="4"/>
      <w:r w:rsidRPr="00442C1F">
        <w:rPr>
          <w:rFonts w:ascii="Times New Roman" w:eastAsia="Times New Roman" w:hAnsi="Times New Roman" w:cs="Times New Roman"/>
          <w:b/>
          <w:sz w:val="28"/>
          <w:szCs w:val="28"/>
        </w:rPr>
        <w:t>3. </w:t>
      </w:r>
      <w:r w:rsidR="00A10AC5" w:rsidRPr="00442C1F">
        <w:rPr>
          <w:rFonts w:ascii="Times New Roman" w:eastAsia="Times New Roman" w:hAnsi="Times New Roman" w:cs="Times New Roman"/>
          <w:b/>
          <w:sz w:val="28"/>
          <w:szCs w:val="28"/>
        </w:rPr>
        <w:t>ЗАТВЕРДЖЕННЯ ОСВІТНЬОЇ ПРОГРАМИ</w:t>
      </w:r>
    </w:p>
    <w:p w14:paraId="3E14E59B" w14:textId="1D0D6BCF" w:rsidR="00620CDA" w:rsidRPr="00442C1F" w:rsidRDefault="00A10AC5" w:rsidP="00CE3A60">
      <w:pPr>
        <w:numPr>
          <w:ilvl w:val="1"/>
          <w:numId w:val="10"/>
        </w:numPr>
        <w:pBdr>
          <w:top w:val="nil"/>
          <w:left w:val="nil"/>
          <w:bottom w:val="nil"/>
          <w:right w:val="nil"/>
          <w:between w:val="nil"/>
        </w:pBdr>
        <w:tabs>
          <w:tab w:val="left" w:pos="1134"/>
        </w:tabs>
        <w:spacing w:line="240" w:lineRule="auto"/>
        <w:ind w:leftChars="0" w:left="1" w:firstLineChars="202" w:firstLine="566"/>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Погоджений </w:t>
      </w:r>
      <w:r w:rsidR="002C0644" w:rsidRPr="00442C1F">
        <w:rPr>
          <w:rFonts w:ascii="Times New Roman" w:eastAsia="Times New Roman" w:hAnsi="Times New Roman" w:cs="Times New Roman"/>
          <w:sz w:val="28"/>
          <w:szCs w:val="28"/>
        </w:rPr>
        <w:t>НМР Університету</w:t>
      </w:r>
      <w:r w:rsidRPr="00442C1F">
        <w:rPr>
          <w:rFonts w:ascii="Times New Roman" w:eastAsia="Times New Roman" w:hAnsi="Times New Roman" w:cs="Times New Roman"/>
          <w:sz w:val="28"/>
          <w:szCs w:val="28"/>
        </w:rPr>
        <w:t xml:space="preserve"> </w:t>
      </w:r>
      <w:proofErr w:type="spellStart"/>
      <w:r w:rsidRPr="00442C1F">
        <w:rPr>
          <w:rFonts w:ascii="Times New Roman" w:eastAsia="Times New Roman" w:hAnsi="Times New Roman" w:cs="Times New Roman"/>
          <w:sz w:val="28"/>
          <w:szCs w:val="28"/>
        </w:rPr>
        <w:t>проєкт</w:t>
      </w:r>
      <w:proofErr w:type="spellEnd"/>
      <w:r w:rsidRPr="00442C1F">
        <w:rPr>
          <w:rFonts w:ascii="Times New Roman" w:eastAsia="Times New Roman" w:hAnsi="Times New Roman" w:cs="Times New Roman"/>
          <w:sz w:val="28"/>
          <w:szCs w:val="28"/>
        </w:rPr>
        <w:t xml:space="preserve"> ОП подається відділом методичної та акредитаційної роботи на затвердження </w:t>
      </w:r>
      <w:commentRangeStart w:id="5"/>
      <w:r w:rsidRPr="00442C1F">
        <w:rPr>
          <w:rFonts w:ascii="Times New Roman" w:eastAsia="Times New Roman" w:hAnsi="Times New Roman" w:cs="Times New Roman"/>
          <w:sz w:val="28"/>
          <w:szCs w:val="28"/>
        </w:rPr>
        <w:t>Вчен</w:t>
      </w:r>
      <w:r w:rsidR="00E16545" w:rsidRPr="00442C1F">
        <w:rPr>
          <w:rFonts w:ascii="Times New Roman" w:eastAsia="Times New Roman" w:hAnsi="Times New Roman" w:cs="Times New Roman"/>
          <w:sz w:val="28"/>
          <w:szCs w:val="28"/>
        </w:rPr>
        <w:t>ій</w:t>
      </w:r>
      <w:r w:rsidR="006B20E3" w:rsidRPr="00442C1F">
        <w:rPr>
          <w:rFonts w:ascii="Times New Roman" w:eastAsia="Times New Roman" w:hAnsi="Times New Roman" w:cs="Times New Roman"/>
          <w:sz w:val="28"/>
          <w:szCs w:val="28"/>
        </w:rPr>
        <w:t xml:space="preserve"> </w:t>
      </w:r>
      <w:r w:rsidRPr="00442C1F">
        <w:rPr>
          <w:rFonts w:ascii="Times New Roman" w:eastAsia="Times New Roman" w:hAnsi="Times New Roman" w:cs="Times New Roman"/>
          <w:sz w:val="28"/>
          <w:szCs w:val="28"/>
        </w:rPr>
        <w:t>рад</w:t>
      </w:r>
      <w:r w:rsidR="00E16545" w:rsidRPr="00442C1F">
        <w:rPr>
          <w:rFonts w:ascii="Times New Roman" w:eastAsia="Times New Roman" w:hAnsi="Times New Roman" w:cs="Times New Roman"/>
          <w:sz w:val="28"/>
          <w:szCs w:val="28"/>
        </w:rPr>
        <w:t xml:space="preserve">і </w:t>
      </w:r>
      <w:r w:rsidRPr="00442C1F">
        <w:rPr>
          <w:rFonts w:ascii="Times New Roman" w:eastAsia="Times New Roman" w:hAnsi="Times New Roman" w:cs="Times New Roman"/>
          <w:sz w:val="28"/>
          <w:szCs w:val="28"/>
        </w:rPr>
        <w:t>Університету</w:t>
      </w:r>
      <w:commentRangeEnd w:id="5"/>
      <w:r w:rsidR="008E7A00" w:rsidRPr="00442C1F">
        <w:rPr>
          <w:rStyle w:val="a7"/>
        </w:rPr>
        <w:commentReference w:id="5"/>
      </w:r>
      <w:r w:rsidRPr="00442C1F">
        <w:rPr>
          <w:rFonts w:ascii="Times New Roman" w:eastAsia="Times New Roman" w:hAnsi="Times New Roman" w:cs="Times New Roman"/>
          <w:sz w:val="28"/>
          <w:szCs w:val="28"/>
        </w:rPr>
        <w:t>.</w:t>
      </w:r>
    </w:p>
    <w:p w14:paraId="42B9406D" w14:textId="5AE811C7" w:rsidR="00620CDA" w:rsidRPr="00442C1F" w:rsidRDefault="00A10AC5" w:rsidP="00CE3A60">
      <w:pPr>
        <w:numPr>
          <w:ilvl w:val="1"/>
          <w:numId w:val="10"/>
        </w:numPr>
        <w:pBdr>
          <w:top w:val="nil"/>
          <w:left w:val="nil"/>
          <w:bottom w:val="nil"/>
          <w:right w:val="nil"/>
          <w:between w:val="nil"/>
        </w:pBdr>
        <w:tabs>
          <w:tab w:val="left" w:pos="1134"/>
        </w:tabs>
        <w:spacing w:line="240" w:lineRule="auto"/>
        <w:ind w:leftChars="0" w:left="1" w:firstLineChars="202" w:firstLine="566"/>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Вчена рада </w:t>
      </w:r>
      <w:r w:rsidR="008E7A00" w:rsidRPr="00442C1F">
        <w:rPr>
          <w:rFonts w:ascii="Times New Roman" w:eastAsia="Times New Roman" w:hAnsi="Times New Roman" w:cs="Times New Roman"/>
          <w:sz w:val="28"/>
          <w:szCs w:val="28"/>
        </w:rPr>
        <w:t>У</w:t>
      </w:r>
      <w:r w:rsidRPr="00442C1F">
        <w:rPr>
          <w:rFonts w:ascii="Times New Roman" w:eastAsia="Times New Roman" w:hAnsi="Times New Roman" w:cs="Times New Roman"/>
          <w:sz w:val="28"/>
          <w:szCs w:val="28"/>
        </w:rPr>
        <w:t xml:space="preserve">ніверситету за результатами розгляду </w:t>
      </w:r>
      <w:proofErr w:type="spellStart"/>
      <w:r w:rsidRPr="00442C1F">
        <w:rPr>
          <w:rFonts w:ascii="Times New Roman" w:eastAsia="Times New Roman" w:hAnsi="Times New Roman" w:cs="Times New Roman"/>
          <w:sz w:val="28"/>
          <w:szCs w:val="28"/>
        </w:rPr>
        <w:t>проєкту</w:t>
      </w:r>
      <w:proofErr w:type="spellEnd"/>
      <w:r w:rsidRPr="00442C1F">
        <w:rPr>
          <w:rFonts w:ascii="Times New Roman" w:eastAsia="Times New Roman" w:hAnsi="Times New Roman" w:cs="Times New Roman"/>
          <w:sz w:val="28"/>
          <w:szCs w:val="28"/>
        </w:rPr>
        <w:t xml:space="preserve"> ОП приймає рішення про затвердження ОП або направлення її на доопрацювання. </w:t>
      </w:r>
    </w:p>
    <w:p w14:paraId="57E97C9F" w14:textId="0D78D7B2" w:rsidR="00620CDA" w:rsidRPr="00442C1F" w:rsidRDefault="00A10AC5" w:rsidP="004A5D1A">
      <w:pPr>
        <w:numPr>
          <w:ilvl w:val="1"/>
          <w:numId w:val="10"/>
        </w:numPr>
        <w:pBdr>
          <w:top w:val="nil"/>
          <w:left w:val="nil"/>
          <w:bottom w:val="nil"/>
          <w:right w:val="nil"/>
          <w:between w:val="nil"/>
        </w:pBdr>
        <w:tabs>
          <w:tab w:val="left" w:pos="1134"/>
        </w:tabs>
        <w:spacing w:line="240" w:lineRule="auto"/>
        <w:ind w:leftChars="0" w:left="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Затверджена Вченою радою Університету </w:t>
      </w:r>
      <w:r w:rsidR="002C0644" w:rsidRPr="00442C1F">
        <w:rPr>
          <w:rFonts w:ascii="Times New Roman" w:eastAsia="Times New Roman" w:hAnsi="Times New Roman" w:cs="Times New Roman"/>
          <w:sz w:val="28"/>
          <w:szCs w:val="28"/>
        </w:rPr>
        <w:t>ОП</w:t>
      </w:r>
      <w:r w:rsidRPr="00442C1F">
        <w:rPr>
          <w:rFonts w:ascii="Times New Roman" w:eastAsia="Times New Roman" w:hAnsi="Times New Roman" w:cs="Times New Roman"/>
          <w:sz w:val="28"/>
          <w:szCs w:val="28"/>
        </w:rPr>
        <w:t xml:space="preserve"> вводиться в дію наказом ректора та у встановленому порядку вноситься </w:t>
      </w:r>
      <w:r w:rsidR="006B20E3" w:rsidRPr="00442C1F">
        <w:rPr>
          <w:rFonts w:ascii="Times New Roman" w:eastAsia="Times New Roman" w:hAnsi="Times New Roman" w:cs="Times New Roman"/>
          <w:sz w:val="28"/>
          <w:szCs w:val="28"/>
        </w:rPr>
        <w:t>навчальним відділом</w:t>
      </w:r>
      <w:r w:rsidRPr="00442C1F">
        <w:rPr>
          <w:rFonts w:ascii="Times New Roman" w:eastAsia="Times New Roman" w:hAnsi="Times New Roman" w:cs="Times New Roman"/>
          <w:sz w:val="28"/>
          <w:szCs w:val="28"/>
        </w:rPr>
        <w:t xml:space="preserve"> до переліку ОП Університету в Єдиній державній електронній базі з питань освіти (ЄДЕБО)</w:t>
      </w:r>
      <w:r w:rsidR="004A5D1A" w:rsidRPr="00442C1F">
        <w:rPr>
          <w:rFonts w:ascii="Times New Roman" w:eastAsia="Times New Roman" w:hAnsi="Times New Roman" w:cs="Times New Roman"/>
          <w:sz w:val="28"/>
          <w:szCs w:val="28"/>
        </w:rPr>
        <w:t xml:space="preserve"> та оприлюднюється на офіційному </w:t>
      </w:r>
      <w:proofErr w:type="spellStart"/>
      <w:r w:rsidR="004A5D1A" w:rsidRPr="00442C1F">
        <w:rPr>
          <w:rFonts w:ascii="Times New Roman" w:eastAsia="Times New Roman" w:hAnsi="Times New Roman" w:cs="Times New Roman"/>
          <w:sz w:val="28"/>
          <w:szCs w:val="28"/>
        </w:rPr>
        <w:t>вебсайті</w:t>
      </w:r>
      <w:proofErr w:type="spellEnd"/>
      <w:r w:rsidR="004A5D1A" w:rsidRPr="00442C1F">
        <w:rPr>
          <w:rFonts w:ascii="Times New Roman" w:eastAsia="Times New Roman" w:hAnsi="Times New Roman" w:cs="Times New Roman"/>
          <w:sz w:val="28"/>
          <w:szCs w:val="28"/>
        </w:rPr>
        <w:t xml:space="preserve"> Університету.</w:t>
      </w:r>
    </w:p>
    <w:p w14:paraId="335ED699" w14:textId="61FCEDFF" w:rsidR="00620CDA" w:rsidRPr="00442C1F" w:rsidRDefault="00A10AC5" w:rsidP="00CE3A60">
      <w:pPr>
        <w:numPr>
          <w:ilvl w:val="1"/>
          <w:numId w:val="10"/>
        </w:numPr>
        <w:pBdr>
          <w:top w:val="nil"/>
          <w:left w:val="nil"/>
          <w:bottom w:val="nil"/>
          <w:right w:val="nil"/>
          <w:between w:val="nil"/>
        </w:pBdr>
        <w:tabs>
          <w:tab w:val="left" w:pos="1134"/>
        </w:tabs>
        <w:spacing w:line="240" w:lineRule="auto"/>
        <w:ind w:leftChars="0" w:left="1" w:firstLineChars="202" w:firstLine="566"/>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Інформація щодо кадрового забезпечення ОП </w:t>
      </w:r>
      <w:commentRangeStart w:id="6"/>
      <w:r w:rsidRPr="00442C1F">
        <w:rPr>
          <w:rFonts w:ascii="Times New Roman" w:eastAsia="Times New Roman" w:hAnsi="Times New Roman" w:cs="Times New Roman"/>
          <w:sz w:val="28"/>
          <w:szCs w:val="28"/>
        </w:rPr>
        <w:t>(група</w:t>
      </w:r>
      <w:r w:rsidR="005E4B7B" w:rsidRPr="00442C1F">
        <w:rPr>
          <w:rFonts w:ascii="Times New Roman" w:eastAsia="Times New Roman" w:hAnsi="Times New Roman" w:cs="Times New Roman"/>
          <w:sz w:val="28"/>
          <w:szCs w:val="28"/>
        </w:rPr>
        <w:t xml:space="preserve"> забезпечення</w:t>
      </w:r>
      <w:r w:rsidRPr="00442C1F">
        <w:rPr>
          <w:rFonts w:ascii="Times New Roman" w:eastAsia="Times New Roman" w:hAnsi="Times New Roman" w:cs="Times New Roman"/>
          <w:sz w:val="28"/>
          <w:szCs w:val="28"/>
        </w:rPr>
        <w:t xml:space="preserve"> ОП</w:t>
      </w:r>
      <w:commentRangeEnd w:id="6"/>
      <w:r w:rsidR="008E7A00" w:rsidRPr="00442C1F">
        <w:rPr>
          <w:rStyle w:val="a7"/>
        </w:rPr>
        <w:commentReference w:id="6"/>
      </w:r>
      <w:r w:rsidRPr="00442C1F">
        <w:rPr>
          <w:rFonts w:ascii="Times New Roman" w:eastAsia="Times New Roman" w:hAnsi="Times New Roman" w:cs="Times New Roman"/>
          <w:sz w:val="28"/>
          <w:szCs w:val="28"/>
        </w:rPr>
        <w:t>) та кадрового забезпечення освітнього процесу за ОП</w:t>
      </w:r>
      <w:r w:rsidR="00BD3D84" w:rsidRPr="00442C1F">
        <w:rPr>
          <w:rFonts w:ascii="Times New Roman" w:eastAsia="Times New Roman" w:hAnsi="Times New Roman" w:cs="Times New Roman"/>
          <w:sz w:val="28"/>
          <w:szCs w:val="28"/>
        </w:rPr>
        <w:t xml:space="preserve"> (група забезпечення</w:t>
      </w:r>
      <w:r w:rsidR="005E4B7B" w:rsidRPr="00442C1F">
        <w:rPr>
          <w:rFonts w:ascii="Times New Roman" w:eastAsia="Times New Roman" w:hAnsi="Times New Roman" w:cs="Times New Roman"/>
          <w:sz w:val="28"/>
          <w:szCs w:val="28"/>
        </w:rPr>
        <w:t xml:space="preserve"> освітнього процесу</w:t>
      </w:r>
      <w:r w:rsidR="00BD3D84" w:rsidRPr="00442C1F">
        <w:rPr>
          <w:rFonts w:ascii="Times New Roman" w:eastAsia="Times New Roman" w:hAnsi="Times New Roman" w:cs="Times New Roman"/>
          <w:sz w:val="28"/>
          <w:szCs w:val="28"/>
        </w:rPr>
        <w:t>)</w:t>
      </w:r>
      <w:r w:rsidRPr="00442C1F">
        <w:rPr>
          <w:rFonts w:ascii="Times New Roman" w:eastAsia="Times New Roman" w:hAnsi="Times New Roman" w:cs="Times New Roman"/>
          <w:sz w:val="28"/>
          <w:szCs w:val="28"/>
        </w:rPr>
        <w:t xml:space="preserve"> вноситься до ЄДЕБО відповідними факультетами/</w:t>
      </w:r>
      <w:r w:rsidR="002C0644" w:rsidRPr="00442C1F">
        <w:rPr>
          <w:rFonts w:ascii="Times New Roman" w:eastAsia="Times New Roman" w:hAnsi="Times New Roman" w:cs="Times New Roman"/>
          <w:sz w:val="28"/>
          <w:szCs w:val="28"/>
        </w:rPr>
        <w:t>ННІ</w:t>
      </w:r>
      <w:r w:rsidRPr="00442C1F">
        <w:rPr>
          <w:rFonts w:ascii="Times New Roman" w:eastAsia="Times New Roman" w:hAnsi="Times New Roman" w:cs="Times New Roman"/>
          <w:sz w:val="28"/>
          <w:szCs w:val="28"/>
        </w:rPr>
        <w:t xml:space="preserve"> не пізніше п’яти днів з моменту створення запису про ОП в ЄДЕБО. Група забезпечення освітнього процесу за ОП повинна бути достатньою для забезпечення </w:t>
      </w:r>
      <w:r w:rsidR="005E4B7B" w:rsidRPr="00442C1F">
        <w:rPr>
          <w:rFonts w:ascii="Times New Roman" w:eastAsia="Times New Roman" w:hAnsi="Times New Roman" w:cs="Times New Roman"/>
          <w:sz w:val="28"/>
          <w:szCs w:val="28"/>
        </w:rPr>
        <w:t>як мінімум першого року підготовки за ОП</w:t>
      </w:r>
      <w:r w:rsidRPr="00442C1F">
        <w:rPr>
          <w:rFonts w:ascii="Times New Roman" w:eastAsia="Times New Roman" w:hAnsi="Times New Roman" w:cs="Times New Roman"/>
          <w:sz w:val="28"/>
          <w:szCs w:val="28"/>
        </w:rPr>
        <w:t>.</w:t>
      </w:r>
    </w:p>
    <w:p w14:paraId="327EDC32" w14:textId="77777777" w:rsidR="002C0644" w:rsidRPr="00442C1F" w:rsidRDefault="00A10AC5" w:rsidP="00CE3A60">
      <w:pPr>
        <w:numPr>
          <w:ilvl w:val="1"/>
          <w:numId w:val="10"/>
        </w:numPr>
        <w:pBdr>
          <w:top w:val="nil"/>
          <w:left w:val="nil"/>
          <w:bottom w:val="nil"/>
          <w:right w:val="nil"/>
          <w:between w:val="nil"/>
        </w:pBdr>
        <w:tabs>
          <w:tab w:val="left" w:pos="1134"/>
        </w:tabs>
        <w:spacing w:line="240" w:lineRule="auto"/>
        <w:ind w:leftChars="0" w:left="1" w:firstLineChars="202" w:firstLine="566"/>
        <w:jc w:val="both"/>
        <w:rPr>
          <w:sz w:val="32"/>
          <w:szCs w:val="32"/>
        </w:rPr>
      </w:pPr>
      <w:r w:rsidRPr="00442C1F">
        <w:rPr>
          <w:rFonts w:ascii="Times New Roman" w:eastAsia="Times New Roman" w:hAnsi="Times New Roman" w:cs="Times New Roman"/>
          <w:sz w:val="28"/>
          <w:szCs w:val="28"/>
        </w:rPr>
        <w:t>Розподіл/перерозподіл ліцензованого обсягу Університету для запровадження ОП здійснюється відповідно до Порядку використання ліцензованого обсягу в Харківському національному університеті імені В.Н. Каразіна для провадження освітньої діяльності.</w:t>
      </w:r>
    </w:p>
    <w:p w14:paraId="585B8891" w14:textId="314B5815" w:rsidR="00620CDA" w:rsidRPr="00442C1F" w:rsidRDefault="00A10AC5" w:rsidP="002C0644">
      <w:pPr>
        <w:pBdr>
          <w:top w:val="nil"/>
          <w:left w:val="nil"/>
          <w:bottom w:val="nil"/>
          <w:right w:val="nil"/>
          <w:between w:val="nil"/>
        </w:pBdr>
        <w:tabs>
          <w:tab w:val="left" w:pos="1134"/>
        </w:tabs>
        <w:spacing w:line="240" w:lineRule="auto"/>
        <w:ind w:leftChars="0" w:left="567" w:firstLineChars="0" w:firstLine="0"/>
        <w:jc w:val="both"/>
        <w:rPr>
          <w:sz w:val="32"/>
          <w:szCs w:val="32"/>
        </w:rPr>
      </w:pPr>
      <w:r w:rsidRPr="00442C1F">
        <w:rPr>
          <w:rFonts w:ascii="Times New Roman" w:eastAsia="Times New Roman" w:hAnsi="Times New Roman" w:cs="Times New Roman"/>
          <w:sz w:val="28"/>
          <w:szCs w:val="28"/>
        </w:rPr>
        <w:t xml:space="preserve"> </w:t>
      </w:r>
    </w:p>
    <w:p w14:paraId="4A930C79" w14:textId="77777777" w:rsidR="00620CDA" w:rsidRPr="00442C1F" w:rsidRDefault="00620CDA" w:rsidP="00CE3A60">
      <w:pPr>
        <w:pBdr>
          <w:top w:val="nil"/>
          <w:left w:val="nil"/>
          <w:bottom w:val="nil"/>
          <w:right w:val="nil"/>
          <w:between w:val="nil"/>
        </w:pBdr>
        <w:spacing w:line="240" w:lineRule="auto"/>
        <w:ind w:left="0" w:hanging="2"/>
      </w:pPr>
      <w:bookmarkStart w:id="7" w:name="_heading=h.dd0myk5v0w79" w:colFirst="0" w:colLast="0"/>
      <w:bookmarkEnd w:id="7"/>
    </w:p>
    <w:p w14:paraId="22BC5F3A" w14:textId="7A8664E1" w:rsidR="00620CDA" w:rsidRPr="00442C1F" w:rsidRDefault="00A10AC5" w:rsidP="00533237">
      <w:pPr>
        <w:numPr>
          <w:ilvl w:val="0"/>
          <w:numId w:val="11"/>
        </w:numPr>
        <w:pBdr>
          <w:top w:val="nil"/>
          <w:left w:val="nil"/>
          <w:bottom w:val="nil"/>
          <w:right w:val="nil"/>
          <w:between w:val="nil"/>
        </w:pBdr>
        <w:spacing w:line="240" w:lineRule="auto"/>
        <w:ind w:left="1" w:hanging="3"/>
        <w:jc w:val="center"/>
      </w:pPr>
      <w:r w:rsidRPr="00442C1F">
        <w:rPr>
          <w:rFonts w:ascii="Times New Roman" w:eastAsia="Times New Roman" w:hAnsi="Times New Roman" w:cs="Times New Roman"/>
          <w:b/>
          <w:sz w:val="28"/>
          <w:szCs w:val="28"/>
        </w:rPr>
        <w:t>МОНІТОРИНГ ТА ПЕРЕГЛЯД ОСВІТНЬОЇ ПРОГРАМИ</w:t>
      </w:r>
    </w:p>
    <w:p w14:paraId="0B38F61A" w14:textId="557FD9B1" w:rsidR="00533237" w:rsidRPr="00442C1F" w:rsidRDefault="00533237" w:rsidP="00CE3A60">
      <w:pPr>
        <w:numPr>
          <w:ilvl w:val="1"/>
          <w:numId w:val="11"/>
        </w:numPr>
        <w:pBdr>
          <w:top w:val="nil"/>
          <w:left w:val="nil"/>
          <w:bottom w:val="nil"/>
          <w:right w:val="nil"/>
          <w:between w:val="nil"/>
        </w:pBdr>
        <w:tabs>
          <w:tab w:val="left" w:pos="1276"/>
        </w:tabs>
        <w:spacing w:line="240" w:lineRule="auto"/>
        <w:ind w:leftChars="0" w:left="0" w:firstLineChars="0" w:firstLine="567"/>
        <w:jc w:val="both"/>
        <w:rPr>
          <w:rFonts w:ascii="Times New Roman" w:eastAsia="Times New Roman" w:hAnsi="Times New Roman" w:cs="Times New Roman"/>
          <w:sz w:val="28"/>
          <w:szCs w:val="28"/>
        </w:rPr>
      </w:pPr>
      <w:bookmarkStart w:id="8" w:name="_heading=h.efd82m4v56pf" w:colFirst="0" w:colLast="0"/>
      <w:bookmarkEnd w:id="8"/>
      <w:r w:rsidRPr="00442C1F">
        <w:rPr>
          <w:rFonts w:ascii="Times New Roman" w:hAnsi="Times New Roman" w:cs="Times New Roman"/>
          <w:sz w:val="28"/>
          <w:szCs w:val="28"/>
        </w:rPr>
        <w:t>З метою забезпечення якості ОП підлягають щорічному перегляду, який забезпечується факультетом/ННІ спільно з гарант</w:t>
      </w:r>
      <w:r w:rsidR="00FB41ED" w:rsidRPr="00442C1F">
        <w:rPr>
          <w:rFonts w:ascii="Times New Roman" w:hAnsi="Times New Roman" w:cs="Times New Roman"/>
          <w:sz w:val="28"/>
          <w:szCs w:val="28"/>
        </w:rPr>
        <w:t>ом</w:t>
      </w:r>
      <w:r w:rsidRPr="00442C1F">
        <w:rPr>
          <w:rFonts w:ascii="Times New Roman" w:hAnsi="Times New Roman" w:cs="Times New Roman"/>
          <w:sz w:val="28"/>
          <w:szCs w:val="28"/>
        </w:rPr>
        <w:t xml:space="preserve"> ОП</w:t>
      </w:r>
      <w:r w:rsidR="00FB41ED" w:rsidRPr="00442C1F">
        <w:rPr>
          <w:rFonts w:ascii="Times New Roman" w:hAnsi="Times New Roman" w:cs="Times New Roman"/>
          <w:sz w:val="28"/>
          <w:szCs w:val="28"/>
        </w:rPr>
        <w:t xml:space="preserve">.  </w:t>
      </w:r>
      <w:r w:rsidRPr="00442C1F">
        <w:rPr>
          <w:rFonts w:ascii="Times New Roman" w:hAnsi="Times New Roman" w:cs="Times New Roman"/>
          <w:sz w:val="28"/>
          <w:szCs w:val="28"/>
        </w:rPr>
        <w:t xml:space="preserve">Щорічний моніторинг та перегляд </w:t>
      </w:r>
      <w:r w:rsidR="008D646E" w:rsidRPr="00442C1F">
        <w:rPr>
          <w:rFonts w:ascii="Times New Roman" w:hAnsi="Times New Roman" w:cs="Times New Roman"/>
          <w:sz w:val="28"/>
          <w:szCs w:val="28"/>
        </w:rPr>
        <w:t>ОП</w:t>
      </w:r>
      <w:r w:rsidRPr="00442C1F">
        <w:rPr>
          <w:rFonts w:ascii="Times New Roman" w:hAnsi="Times New Roman" w:cs="Times New Roman"/>
          <w:sz w:val="28"/>
          <w:szCs w:val="28"/>
        </w:rPr>
        <w:t xml:space="preserve"> проводяться</w:t>
      </w:r>
      <w:r w:rsidR="000E0FDC" w:rsidRPr="00442C1F">
        <w:rPr>
          <w:rFonts w:ascii="Times New Roman" w:hAnsi="Times New Roman" w:cs="Times New Roman"/>
          <w:sz w:val="28"/>
          <w:szCs w:val="28"/>
        </w:rPr>
        <w:t xml:space="preserve"> </w:t>
      </w:r>
      <w:r w:rsidR="00994C9F" w:rsidRPr="00442C1F">
        <w:rPr>
          <w:rFonts w:ascii="Times New Roman" w:hAnsi="Times New Roman" w:cs="Times New Roman"/>
          <w:sz w:val="28"/>
          <w:szCs w:val="28"/>
        </w:rPr>
        <w:t xml:space="preserve"> з </w:t>
      </w:r>
      <w:r w:rsidR="000E0FDC" w:rsidRPr="00442C1F">
        <w:rPr>
          <w:rFonts w:ascii="Times New Roman" w:hAnsi="Times New Roman" w:cs="Times New Roman"/>
          <w:sz w:val="28"/>
          <w:szCs w:val="28"/>
        </w:rPr>
        <w:t>листопад</w:t>
      </w:r>
      <w:r w:rsidR="009D4352" w:rsidRPr="00442C1F">
        <w:rPr>
          <w:rFonts w:ascii="Times New Roman" w:hAnsi="Times New Roman" w:cs="Times New Roman"/>
          <w:sz w:val="28"/>
          <w:szCs w:val="28"/>
        </w:rPr>
        <w:t xml:space="preserve">а по </w:t>
      </w:r>
      <w:r w:rsidRPr="00442C1F">
        <w:rPr>
          <w:rFonts w:ascii="Times New Roman" w:hAnsi="Times New Roman" w:cs="Times New Roman"/>
          <w:sz w:val="28"/>
          <w:szCs w:val="28"/>
        </w:rPr>
        <w:t>березень</w:t>
      </w:r>
      <w:r w:rsidR="000E0FDC" w:rsidRPr="00442C1F">
        <w:rPr>
          <w:rFonts w:ascii="Times New Roman" w:hAnsi="Times New Roman" w:cs="Times New Roman"/>
          <w:sz w:val="28"/>
          <w:szCs w:val="28"/>
        </w:rPr>
        <w:t xml:space="preserve"> (включно)</w:t>
      </w:r>
      <w:r w:rsidRPr="00442C1F">
        <w:rPr>
          <w:rFonts w:ascii="Times New Roman" w:hAnsi="Times New Roman" w:cs="Times New Roman"/>
          <w:sz w:val="28"/>
          <w:szCs w:val="28"/>
        </w:rPr>
        <w:t xml:space="preserve"> навчального року. Конкретні терміни та етапи проведення моніторингу й перегляду </w:t>
      </w:r>
      <w:r w:rsidR="008D646E" w:rsidRPr="00442C1F">
        <w:rPr>
          <w:rFonts w:ascii="Times New Roman" w:hAnsi="Times New Roman" w:cs="Times New Roman"/>
          <w:sz w:val="28"/>
          <w:szCs w:val="28"/>
        </w:rPr>
        <w:t>ОП</w:t>
      </w:r>
      <w:r w:rsidRPr="00442C1F">
        <w:rPr>
          <w:rFonts w:ascii="Times New Roman" w:hAnsi="Times New Roman" w:cs="Times New Roman"/>
          <w:sz w:val="28"/>
          <w:szCs w:val="28"/>
        </w:rPr>
        <w:t xml:space="preserve"> визначаються окремим наказом ректора.</w:t>
      </w:r>
    </w:p>
    <w:p w14:paraId="5E368FB1" w14:textId="2010F03E" w:rsidR="001429C8" w:rsidRPr="00442C1F" w:rsidRDefault="001429C8" w:rsidP="001429C8">
      <w:pPr>
        <w:numPr>
          <w:ilvl w:val="1"/>
          <w:numId w:val="11"/>
        </w:numPr>
        <w:pBdr>
          <w:top w:val="nil"/>
          <w:left w:val="nil"/>
          <w:bottom w:val="nil"/>
          <w:right w:val="nil"/>
          <w:between w:val="nil"/>
        </w:pBdr>
        <w:tabs>
          <w:tab w:val="left" w:pos="1276"/>
        </w:tabs>
        <w:spacing w:line="240" w:lineRule="auto"/>
        <w:ind w:leftChars="0" w:left="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Моніторинг </w:t>
      </w:r>
      <w:r w:rsidR="008D646E" w:rsidRPr="00442C1F">
        <w:rPr>
          <w:rFonts w:ascii="Times New Roman" w:eastAsia="Times New Roman" w:hAnsi="Times New Roman" w:cs="Times New Roman"/>
          <w:sz w:val="28"/>
          <w:szCs w:val="28"/>
        </w:rPr>
        <w:t xml:space="preserve">ОП </w:t>
      </w:r>
      <w:r w:rsidRPr="00442C1F">
        <w:rPr>
          <w:rFonts w:ascii="Times New Roman" w:eastAsia="Times New Roman" w:hAnsi="Times New Roman" w:cs="Times New Roman"/>
          <w:sz w:val="28"/>
          <w:szCs w:val="28"/>
        </w:rPr>
        <w:t>є безперервним процесом збору, аналізу та узагальнення інформації щодо якості її реалізації та передбачає, зокрема:</w:t>
      </w:r>
    </w:p>
    <w:p w14:paraId="3155B464" w14:textId="35264628" w:rsidR="001429C8" w:rsidRPr="00442C1F" w:rsidRDefault="001429C8" w:rsidP="001429C8">
      <w:pPr>
        <w:pBdr>
          <w:top w:val="nil"/>
          <w:left w:val="nil"/>
          <w:bottom w:val="nil"/>
          <w:right w:val="nil"/>
          <w:between w:val="nil"/>
        </w:pBdr>
        <w:tabs>
          <w:tab w:val="left" w:pos="1276"/>
        </w:tabs>
        <w:spacing w:line="240" w:lineRule="auto"/>
        <w:ind w:leftChars="0" w:left="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1) опитування здобувачів вищої освіти та науково-педагогічних працівників;</w:t>
      </w:r>
    </w:p>
    <w:p w14:paraId="3FF63D17" w14:textId="11030A0D" w:rsidR="001429C8" w:rsidRPr="00442C1F" w:rsidRDefault="001429C8" w:rsidP="001429C8">
      <w:pPr>
        <w:pBdr>
          <w:top w:val="nil"/>
          <w:left w:val="nil"/>
          <w:bottom w:val="nil"/>
          <w:right w:val="nil"/>
          <w:between w:val="nil"/>
        </w:pBdr>
        <w:tabs>
          <w:tab w:val="left" w:pos="1276"/>
        </w:tabs>
        <w:spacing w:line="240" w:lineRule="auto"/>
        <w:ind w:leftChars="0" w:left="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2) опитування випускників, роботодавців та інших зовнішніх </w:t>
      </w:r>
      <w:proofErr w:type="spellStart"/>
      <w:r w:rsidRPr="00442C1F">
        <w:rPr>
          <w:rFonts w:ascii="Times New Roman" w:eastAsia="Times New Roman" w:hAnsi="Times New Roman" w:cs="Times New Roman"/>
          <w:sz w:val="28"/>
          <w:szCs w:val="28"/>
        </w:rPr>
        <w:t>стейкхолдерів</w:t>
      </w:r>
      <w:proofErr w:type="spellEnd"/>
      <w:r w:rsidRPr="00442C1F">
        <w:rPr>
          <w:rFonts w:ascii="Times New Roman" w:eastAsia="Times New Roman" w:hAnsi="Times New Roman" w:cs="Times New Roman"/>
          <w:sz w:val="28"/>
          <w:szCs w:val="28"/>
        </w:rPr>
        <w:t>;</w:t>
      </w:r>
    </w:p>
    <w:p w14:paraId="6492703F" w14:textId="234F7C49" w:rsidR="001429C8" w:rsidRPr="00442C1F" w:rsidRDefault="001429C8" w:rsidP="001429C8">
      <w:pPr>
        <w:pBdr>
          <w:top w:val="nil"/>
          <w:left w:val="nil"/>
          <w:bottom w:val="nil"/>
          <w:right w:val="nil"/>
          <w:between w:val="nil"/>
        </w:pBdr>
        <w:tabs>
          <w:tab w:val="left" w:pos="1276"/>
        </w:tabs>
        <w:spacing w:line="240" w:lineRule="auto"/>
        <w:ind w:leftChars="0" w:left="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lastRenderedPageBreak/>
        <w:t>3) оцінювання рівня досягнення програмних результатів навчання, зокрема шляхом перевірки залишкових знань здобувачів;</w:t>
      </w:r>
    </w:p>
    <w:p w14:paraId="60E9195F" w14:textId="6463306D" w:rsidR="001429C8" w:rsidRPr="00442C1F" w:rsidRDefault="001429C8" w:rsidP="001429C8">
      <w:pPr>
        <w:pBdr>
          <w:top w:val="nil"/>
          <w:left w:val="nil"/>
          <w:bottom w:val="nil"/>
          <w:right w:val="nil"/>
          <w:between w:val="nil"/>
        </w:pBdr>
        <w:tabs>
          <w:tab w:val="left" w:pos="1276"/>
        </w:tabs>
        <w:spacing w:line="240" w:lineRule="auto"/>
        <w:ind w:leftChars="0" w:left="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4) аналіз показників успішності, контингенту здобувачів, результатів атестації, у тому числі єдиного державного кваліфікаційного іспиту (за наявності);</w:t>
      </w:r>
    </w:p>
    <w:p w14:paraId="697F2E58" w14:textId="576104AF" w:rsidR="001429C8" w:rsidRPr="00442C1F" w:rsidRDefault="001429C8" w:rsidP="001429C8">
      <w:pPr>
        <w:pBdr>
          <w:top w:val="nil"/>
          <w:left w:val="nil"/>
          <w:bottom w:val="nil"/>
          <w:right w:val="nil"/>
          <w:between w:val="nil"/>
        </w:pBdr>
        <w:tabs>
          <w:tab w:val="left" w:pos="1276"/>
        </w:tabs>
        <w:spacing w:line="240" w:lineRule="auto"/>
        <w:ind w:leftChars="0" w:left="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5) проведення внутрішнього аудиту </w:t>
      </w:r>
      <w:r w:rsidR="008D646E" w:rsidRPr="00442C1F">
        <w:rPr>
          <w:rFonts w:ascii="Times New Roman" w:eastAsia="Times New Roman" w:hAnsi="Times New Roman" w:cs="Times New Roman"/>
          <w:sz w:val="28"/>
          <w:szCs w:val="28"/>
        </w:rPr>
        <w:t>ОП</w:t>
      </w:r>
      <w:r w:rsidRPr="00442C1F">
        <w:rPr>
          <w:rFonts w:ascii="Times New Roman" w:eastAsia="Times New Roman" w:hAnsi="Times New Roman" w:cs="Times New Roman"/>
          <w:sz w:val="28"/>
          <w:szCs w:val="28"/>
        </w:rPr>
        <w:t>;</w:t>
      </w:r>
    </w:p>
    <w:p w14:paraId="0535C9B0" w14:textId="06A54137" w:rsidR="001429C8" w:rsidRPr="00442C1F" w:rsidRDefault="001429C8" w:rsidP="001429C8">
      <w:pPr>
        <w:pBdr>
          <w:top w:val="nil"/>
          <w:left w:val="nil"/>
          <w:bottom w:val="nil"/>
          <w:right w:val="nil"/>
          <w:between w:val="nil"/>
        </w:pBdr>
        <w:tabs>
          <w:tab w:val="left" w:pos="1276"/>
        </w:tabs>
        <w:spacing w:line="240" w:lineRule="auto"/>
        <w:ind w:leftChars="0" w:left="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6) інші заходи, передбачені внутрішньою системою забезпечення якості вищої освіти Університету.</w:t>
      </w:r>
    </w:p>
    <w:p w14:paraId="0CC38ADD" w14:textId="349F2C5C" w:rsidR="001429C8" w:rsidRPr="00442C1F" w:rsidRDefault="001429C8" w:rsidP="001429C8">
      <w:pPr>
        <w:pBdr>
          <w:top w:val="nil"/>
          <w:left w:val="nil"/>
          <w:bottom w:val="nil"/>
          <w:right w:val="nil"/>
          <w:between w:val="nil"/>
        </w:pBdr>
        <w:tabs>
          <w:tab w:val="left" w:pos="1276"/>
        </w:tabs>
        <w:spacing w:line="240" w:lineRule="auto"/>
        <w:ind w:leftChars="0" w:left="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До проведення моніторингу можуть залучатися здобувачі вищої освіти, представники роботодавців, експерти, професіонали-практики, члени секцій НМР Університету, працівники відділу методичної та акредитаційної роботи та інші </w:t>
      </w:r>
      <w:proofErr w:type="spellStart"/>
      <w:r w:rsidRPr="00442C1F">
        <w:rPr>
          <w:rFonts w:ascii="Times New Roman" w:eastAsia="Times New Roman" w:hAnsi="Times New Roman" w:cs="Times New Roman"/>
          <w:sz w:val="28"/>
          <w:szCs w:val="28"/>
        </w:rPr>
        <w:t>стейкхолдери</w:t>
      </w:r>
      <w:proofErr w:type="spellEnd"/>
      <w:r w:rsidRPr="00442C1F">
        <w:rPr>
          <w:rFonts w:ascii="Times New Roman" w:eastAsia="Times New Roman" w:hAnsi="Times New Roman" w:cs="Times New Roman"/>
          <w:sz w:val="28"/>
          <w:szCs w:val="28"/>
        </w:rPr>
        <w:t xml:space="preserve">. </w:t>
      </w:r>
    </w:p>
    <w:p w14:paraId="59758DE0" w14:textId="2C6FA4B0" w:rsidR="00BF4197" w:rsidRPr="00442C1F" w:rsidRDefault="00BF4197" w:rsidP="00BF4197">
      <w:pPr>
        <w:pStyle w:val="ad"/>
        <w:numPr>
          <w:ilvl w:val="1"/>
          <w:numId w:val="11"/>
        </w:numPr>
        <w:pBdr>
          <w:top w:val="nil"/>
          <w:left w:val="nil"/>
          <w:bottom w:val="nil"/>
          <w:right w:val="nil"/>
          <w:between w:val="nil"/>
        </w:pBdr>
        <w:tabs>
          <w:tab w:val="left" w:pos="1276"/>
        </w:tabs>
        <w:spacing w:line="240" w:lineRule="auto"/>
        <w:ind w:leftChars="0" w:left="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Оновлення ОП здійснюється за результатами моніторингу шляхом внесення змін до її змісту, структури, освітніх компонентів, форм організації освітнього процесу та/або інших складових.</w:t>
      </w:r>
    </w:p>
    <w:p w14:paraId="2A30D20A" w14:textId="4B390610" w:rsidR="00620CDA" w:rsidRPr="00442C1F" w:rsidRDefault="00A10AC5" w:rsidP="00BF4197">
      <w:pPr>
        <w:pStyle w:val="ad"/>
        <w:numPr>
          <w:ilvl w:val="1"/>
          <w:numId w:val="11"/>
        </w:numPr>
        <w:pBdr>
          <w:top w:val="nil"/>
          <w:left w:val="nil"/>
          <w:bottom w:val="nil"/>
          <w:right w:val="nil"/>
          <w:between w:val="nil"/>
        </w:pBdr>
        <w:tabs>
          <w:tab w:val="left" w:pos="1276"/>
        </w:tabs>
        <w:spacing w:line="240" w:lineRule="auto"/>
        <w:ind w:leftChars="0" w:left="0" w:firstLineChars="0" w:firstLine="567"/>
        <w:jc w:val="both"/>
        <w:rPr>
          <w:rFonts w:ascii="Times New Roman" w:eastAsia="Times New Roman" w:hAnsi="Times New Roman" w:cs="Times New Roman"/>
          <w:sz w:val="28"/>
          <w:szCs w:val="28"/>
        </w:rPr>
      </w:pPr>
      <w:bookmarkStart w:id="9" w:name="_heading=h.9vvo5wv6e780" w:colFirst="0" w:colLast="0"/>
      <w:bookmarkEnd w:id="9"/>
      <w:r w:rsidRPr="00442C1F">
        <w:rPr>
          <w:rFonts w:ascii="Times New Roman" w:eastAsia="Times New Roman" w:hAnsi="Times New Roman" w:cs="Times New Roman"/>
          <w:sz w:val="28"/>
          <w:szCs w:val="28"/>
        </w:rPr>
        <w:t>Підставами для оновлення</w:t>
      </w:r>
      <w:r w:rsidRPr="00442C1F">
        <w:rPr>
          <w:rFonts w:ascii="Times New Roman" w:eastAsia="Times New Roman" w:hAnsi="Times New Roman" w:cs="Times New Roman"/>
          <w:b/>
          <w:sz w:val="28"/>
          <w:szCs w:val="28"/>
        </w:rPr>
        <w:t xml:space="preserve"> </w:t>
      </w:r>
      <w:r w:rsidRPr="00442C1F">
        <w:rPr>
          <w:rFonts w:ascii="Times New Roman" w:eastAsia="Times New Roman" w:hAnsi="Times New Roman" w:cs="Times New Roman"/>
          <w:sz w:val="28"/>
          <w:szCs w:val="28"/>
        </w:rPr>
        <w:t>ОП є:</w:t>
      </w:r>
    </w:p>
    <w:p w14:paraId="2DF680DB" w14:textId="6741FCD4" w:rsidR="00620CDA" w:rsidRPr="00442C1F" w:rsidRDefault="00A10AC5" w:rsidP="00BF4197">
      <w:pPr>
        <w:numPr>
          <w:ilvl w:val="0"/>
          <w:numId w:val="4"/>
        </w:numPr>
        <w:pBdr>
          <w:top w:val="nil"/>
          <w:left w:val="nil"/>
          <w:bottom w:val="nil"/>
          <w:right w:val="nil"/>
          <w:between w:val="nil"/>
        </w:pBdr>
        <w:tabs>
          <w:tab w:val="left" w:pos="1276"/>
          <w:tab w:val="left" w:pos="1418"/>
        </w:tabs>
        <w:spacing w:line="240" w:lineRule="auto"/>
        <w:ind w:leftChars="0" w:left="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результати </w:t>
      </w:r>
      <w:r w:rsidR="00841A4E" w:rsidRPr="00442C1F">
        <w:rPr>
          <w:rFonts w:ascii="Times New Roman" w:eastAsia="Times New Roman" w:hAnsi="Times New Roman" w:cs="Times New Roman"/>
          <w:sz w:val="28"/>
          <w:szCs w:val="28"/>
        </w:rPr>
        <w:t xml:space="preserve">щорічного </w:t>
      </w:r>
      <w:r w:rsidRPr="00442C1F">
        <w:rPr>
          <w:rFonts w:ascii="Times New Roman" w:eastAsia="Times New Roman" w:hAnsi="Times New Roman" w:cs="Times New Roman"/>
          <w:sz w:val="28"/>
          <w:szCs w:val="28"/>
        </w:rPr>
        <w:t>моніторингу</w:t>
      </w:r>
      <w:r w:rsidR="00841A4E" w:rsidRPr="00442C1F">
        <w:rPr>
          <w:rFonts w:ascii="Times New Roman" w:eastAsia="Times New Roman" w:hAnsi="Times New Roman" w:cs="Times New Roman"/>
          <w:sz w:val="28"/>
          <w:szCs w:val="28"/>
        </w:rPr>
        <w:t xml:space="preserve"> ОП</w:t>
      </w:r>
      <w:r w:rsidRPr="00442C1F">
        <w:rPr>
          <w:rFonts w:ascii="Times New Roman" w:eastAsia="Times New Roman" w:hAnsi="Times New Roman" w:cs="Times New Roman"/>
          <w:sz w:val="28"/>
          <w:szCs w:val="28"/>
        </w:rPr>
        <w:t>;</w:t>
      </w:r>
    </w:p>
    <w:p w14:paraId="46B61D43" w14:textId="77777777" w:rsidR="00841A4E" w:rsidRPr="00442C1F" w:rsidRDefault="00841A4E" w:rsidP="00841A4E">
      <w:pPr>
        <w:numPr>
          <w:ilvl w:val="0"/>
          <w:numId w:val="4"/>
        </w:numPr>
        <w:pBdr>
          <w:top w:val="nil"/>
          <w:left w:val="nil"/>
          <w:bottom w:val="nil"/>
          <w:right w:val="nil"/>
          <w:between w:val="nil"/>
        </w:pBdr>
        <w:tabs>
          <w:tab w:val="left" w:pos="1276"/>
          <w:tab w:val="left" w:pos="1418"/>
        </w:tabs>
        <w:spacing w:line="240" w:lineRule="auto"/>
        <w:ind w:leftChars="0" w:left="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результати щорічного опитування здобувачів вищої освіти, науково-педагогічних працівників, випускників, тощо які проводяться Центром соціально-гуманітарних досліджень;</w:t>
      </w:r>
    </w:p>
    <w:p w14:paraId="51B08E14" w14:textId="77777777" w:rsidR="00841A4E" w:rsidRPr="00442C1F" w:rsidRDefault="00841A4E" w:rsidP="00841A4E">
      <w:pPr>
        <w:numPr>
          <w:ilvl w:val="0"/>
          <w:numId w:val="4"/>
        </w:numPr>
        <w:pBdr>
          <w:top w:val="nil"/>
          <w:left w:val="nil"/>
          <w:bottom w:val="nil"/>
          <w:right w:val="nil"/>
          <w:between w:val="nil"/>
        </w:pBdr>
        <w:tabs>
          <w:tab w:val="left" w:pos="1276"/>
          <w:tab w:val="left" w:pos="1418"/>
        </w:tabs>
        <w:spacing w:line="240" w:lineRule="auto"/>
        <w:ind w:leftChars="0" w:left="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оцінювання рівня досягнення результатів навчання, зокрема перевірку залишкових знань здобувачів вищої освіти;</w:t>
      </w:r>
    </w:p>
    <w:p w14:paraId="7B4112B8" w14:textId="2D1E990B" w:rsidR="001429C8" w:rsidRPr="00442C1F" w:rsidRDefault="001429C8" w:rsidP="001429C8">
      <w:pPr>
        <w:numPr>
          <w:ilvl w:val="0"/>
          <w:numId w:val="4"/>
        </w:numPr>
        <w:pBdr>
          <w:top w:val="nil"/>
          <w:left w:val="nil"/>
          <w:bottom w:val="nil"/>
          <w:right w:val="nil"/>
          <w:between w:val="nil"/>
        </w:pBdr>
        <w:tabs>
          <w:tab w:val="left" w:pos="1276"/>
          <w:tab w:val="left" w:pos="1418"/>
        </w:tabs>
        <w:spacing w:line="240" w:lineRule="auto"/>
        <w:ind w:leftChars="0" w:left="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аналіз показників успішності, контингенту здобувачів та інших даних, що характеризують реалізацію ОП за підсумками атестації, у тому числі єдиного державного кваліфікаційного іспиту;</w:t>
      </w:r>
    </w:p>
    <w:p w14:paraId="6E637898" w14:textId="6E1A86ED" w:rsidR="001429C8" w:rsidRPr="00442C1F" w:rsidRDefault="001429C8" w:rsidP="001429C8">
      <w:pPr>
        <w:numPr>
          <w:ilvl w:val="0"/>
          <w:numId w:val="4"/>
        </w:numPr>
        <w:pBdr>
          <w:top w:val="nil"/>
          <w:left w:val="nil"/>
          <w:bottom w:val="nil"/>
          <w:right w:val="nil"/>
          <w:between w:val="nil"/>
        </w:pBdr>
        <w:tabs>
          <w:tab w:val="left" w:pos="1276"/>
        </w:tabs>
        <w:spacing w:line="240" w:lineRule="auto"/>
        <w:ind w:leftChars="0" w:left="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пропозиції учасників освітнього процесу </w:t>
      </w:r>
      <w:r w:rsidR="008D646E" w:rsidRPr="00442C1F">
        <w:rPr>
          <w:rFonts w:ascii="Times New Roman" w:eastAsia="Times New Roman" w:hAnsi="Times New Roman" w:cs="Times New Roman"/>
          <w:sz w:val="28"/>
          <w:szCs w:val="28"/>
        </w:rPr>
        <w:t>які навчаються на</w:t>
      </w:r>
      <w:r w:rsidRPr="00442C1F">
        <w:rPr>
          <w:rFonts w:ascii="Times New Roman" w:eastAsia="Times New Roman" w:hAnsi="Times New Roman" w:cs="Times New Roman"/>
          <w:sz w:val="28"/>
          <w:szCs w:val="28"/>
        </w:rPr>
        <w:t xml:space="preserve"> ОП, випускників, роботодавців та інших зовнішніх </w:t>
      </w:r>
      <w:proofErr w:type="spellStart"/>
      <w:r w:rsidRPr="00442C1F">
        <w:rPr>
          <w:rFonts w:ascii="Times New Roman" w:eastAsia="Times New Roman" w:hAnsi="Times New Roman" w:cs="Times New Roman"/>
          <w:sz w:val="28"/>
          <w:szCs w:val="28"/>
        </w:rPr>
        <w:t>стейкхолдерів</w:t>
      </w:r>
      <w:proofErr w:type="spellEnd"/>
      <w:r w:rsidRPr="00442C1F">
        <w:rPr>
          <w:rFonts w:ascii="Times New Roman" w:eastAsia="Times New Roman" w:hAnsi="Times New Roman" w:cs="Times New Roman"/>
          <w:sz w:val="28"/>
          <w:szCs w:val="28"/>
        </w:rPr>
        <w:t>;</w:t>
      </w:r>
    </w:p>
    <w:p w14:paraId="11442A9A" w14:textId="5AD2A062" w:rsidR="001429C8" w:rsidRPr="00442C1F" w:rsidRDefault="001429C8" w:rsidP="001429C8">
      <w:pPr>
        <w:numPr>
          <w:ilvl w:val="0"/>
          <w:numId w:val="4"/>
        </w:numPr>
        <w:pBdr>
          <w:top w:val="nil"/>
          <w:left w:val="nil"/>
          <w:bottom w:val="nil"/>
          <w:right w:val="nil"/>
          <w:between w:val="nil"/>
        </w:pBdr>
        <w:tabs>
          <w:tab w:val="left" w:pos="1276"/>
        </w:tabs>
        <w:spacing w:line="240" w:lineRule="auto"/>
        <w:ind w:leftChars="0" w:left="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зміни, що відбулися в науковому професійному полі, на ринку освітніх послуг та/або на ринку праці;</w:t>
      </w:r>
    </w:p>
    <w:p w14:paraId="453F2C3B" w14:textId="4E870473" w:rsidR="001429C8" w:rsidRPr="00442C1F" w:rsidRDefault="001429C8" w:rsidP="001429C8">
      <w:pPr>
        <w:numPr>
          <w:ilvl w:val="0"/>
          <w:numId w:val="4"/>
        </w:numPr>
        <w:pBdr>
          <w:top w:val="nil"/>
          <w:left w:val="nil"/>
          <w:bottom w:val="nil"/>
          <w:right w:val="nil"/>
          <w:between w:val="nil"/>
        </w:pBdr>
        <w:tabs>
          <w:tab w:val="left" w:pos="1276"/>
        </w:tabs>
        <w:spacing w:line="240" w:lineRule="auto"/>
        <w:ind w:leftChars="0" w:left="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об’єктивні зміни інфраструктури, інших ресурсних умов, що впливають на реалізацію </w:t>
      </w:r>
      <w:r w:rsidR="008D646E" w:rsidRPr="00442C1F">
        <w:rPr>
          <w:rFonts w:ascii="Times New Roman" w:eastAsia="Times New Roman" w:hAnsi="Times New Roman" w:cs="Times New Roman"/>
          <w:sz w:val="28"/>
          <w:szCs w:val="28"/>
        </w:rPr>
        <w:t>ОП</w:t>
      </w:r>
      <w:r w:rsidRPr="00442C1F">
        <w:rPr>
          <w:rFonts w:ascii="Times New Roman" w:eastAsia="Times New Roman" w:hAnsi="Times New Roman" w:cs="Times New Roman"/>
          <w:sz w:val="28"/>
          <w:szCs w:val="28"/>
        </w:rPr>
        <w:t>;</w:t>
      </w:r>
    </w:p>
    <w:p w14:paraId="520413E4" w14:textId="60E1D263" w:rsidR="001429C8" w:rsidRPr="00442C1F" w:rsidRDefault="001429C8" w:rsidP="001429C8">
      <w:pPr>
        <w:numPr>
          <w:ilvl w:val="0"/>
          <w:numId w:val="4"/>
        </w:numPr>
        <w:pBdr>
          <w:top w:val="nil"/>
          <w:left w:val="nil"/>
          <w:bottom w:val="nil"/>
          <w:right w:val="nil"/>
          <w:between w:val="nil"/>
        </w:pBdr>
        <w:tabs>
          <w:tab w:val="left" w:pos="1276"/>
          <w:tab w:val="left" w:pos="1418"/>
        </w:tabs>
        <w:spacing w:line="240" w:lineRule="auto"/>
        <w:ind w:leftChars="0" w:left="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проведення внутрішнього аудиту ОП;</w:t>
      </w:r>
    </w:p>
    <w:p w14:paraId="376F6940" w14:textId="77777777" w:rsidR="00620CDA" w:rsidRPr="00442C1F" w:rsidRDefault="00A10AC5" w:rsidP="00CE3A60">
      <w:pPr>
        <w:numPr>
          <w:ilvl w:val="0"/>
          <w:numId w:val="4"/>
        </w:numPr>
        <w:pBdr>
          <w:top w:val="nil"/>
          <w:left w:val="nil"/>
          <w:bottom w:val="nil"/>
          <w:right w:val="nil"/>
          <w:between w:val="nil"/>
        </w:pBdr>
        <w:tabs>
          <w:tab w:val="left" w:pos="1276"/>
        </w:tabs>
        <w:spacing w:line="240" w:lineRule="auto"/>
        <w:ind w:leftChars="0" w:left="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результати зовнішнього  оцінювання якості ОП, зокрема акредитація;</w:t>
      </w:r>
    </w:p>
    <w:p w14:paraId="482587B4" w14:textId="3ACCA8FC" w:rsidR="00620CDA" w:rsidRPr="00442C1F" w:rsidRDefault="00A10AC5" w:rsidP="00CE3A60">
      <w:pPr>
        <w:numPr>
          <w:ilvl w:val="0"/>
          <w:numId w:val="4"/>
        </w:numPr>
        <w:pBdr>
          <w:top w:val="nil"/>
          <w:left w:val="nil"/>
          <w:bottom w:val="nil"/>
          <w:right w:val="nil"/>
          <w:between w:val="nil"/>
        </w:pBdr>
        <w:tabs>
          <w:tab w:val="left" w:pos="1276"/>
        </w:tabs>
        <w:spacing w:line="240" w:lineRule="auto"/>
        <w:ind w:leftChars="0" w:left="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затвердження/оновлення Стандарту </w:t>
      </w:r>
      <w:r w:rsidR="002C0644" w:rsidRPr="00442C1F">
        <w:rPr>
          <w:rFonts w:ascii="Times New Roman" w:eastAsia="Times New Roman" w:hAnsi="Times New Roman" w:cs="Times New Roman"/>
          <w:sz w:val="28"/>
          <w:szCs w:val="28"/>
        </w:rPr>
        <w:t>ВО</w:t>
      </w:r>
      <w:r w:rsidRPr="00442C1F">
        <w:rPr>
          <w:rFonts w:ascii="Times New Roman" w:eastAsia="Times New Roman" w:hAnsi="Times New Roman" w:cs="Times New Roman"/>
          <w:sz w:val="28"/>
          <w:szCs w:val="28"/>
        </w:rPr>
        <w:t xml:space="preserve"> за спеціальністю, в межах якої реалізується ОП.</w:t>
      </w:r>
    </w:p>
    <w:p w14:paraId="5CDDFFA0" w14:textId="0A5A8E3F" w:rsidR="000B2E0B" w:rsidRPr="00442C1F" w:rsidRDefault="00220A36" w:rsidP="000B2E0B">
      <w:pPr>
        <w:numPr>
          <w:ilvl w:val="1"/>
          <w:numId w:val="11"/>
        </w:numPr>
        <w:pBdr>
          <w:top w:val="nil"/>
          <w:left w:val="nil"/>
          <w:bottom w:val="nil"/>
          <w:right w:val="nil"/>
          <w:between w:val="nil"/>
        </w:pBdr>
        <w:tabs>
          <w:tab w:val="left" w:pos="1276"/>
        </w:tabs>
        <w:spacing w:line="240" w:lineRule="auto"/>
        <w:ind w:leftChars="0" w:left="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 За результатами моніторингу група </w:t>
      </w:r>
      <w:r w:rsidR="008D646E" w:rsidRPr="00442C1F">
        <w:rPr>
          <w:rFonts w:ascii="Times New Roman" w:eastAsia="Times New Roman" w:hAnsi="Times New Roman" w:cs="Times New Roman"/>
          <w:sz w:val="28"/>
          <w:szCs w:val="28"/>
        </w:rPr>
        <w:t xml:space="preserve">забезпечення ОП </w:t>
      </w:r>
      <w:r w:rsidRPr="00442C1F">
        <w:rPr>
          <w:rFonts w:ascii="Times New Roman" w:eastAsia="Times New Roman" w:hAnsi="Times New Roman" w:cs="Times New Roman"/>
          <w:sz w:val="28"/>
          <w:szCs w:val="28"/>
        </w:rPr>
        <w:t xml:space="preserve">готує зведену таблицю пропозицій та зауважень, що надійшли від </w:t>
      </w:r>
      <w:proofErr w:type="spellStart"/>
      <w:r w:rsidRPr="00442C1F">
        <w:rPr>
          <w:rFonts w:ascii="Times New Roman" w:eastAsia="Times New Roman" w:hAnsi="Times New Roman" w:cs="Times New Roman"/>
          <w:sz w:val="28"/>
          <w:szCs w:val="28"/>
        </w:rPr>
        <w:t>стейкхолдерів</w:t>
      </w:r>
      <w:proofErr w:type="spellEnd"/>
      <w:r w:rsidRPr="00442C1F">
        <w:rPr>
          <w:rFonts w:ascii="Times New Roman" w:eastAsia="Times New Roman" w:hAnsi="Times New Roman" w:cs="Times New Roman"/>
          <w:sz w:val="28"/>
          <w:szCs w:val="28"/>
        </w:rPr>
        <w:t xml:space="preserve"> (Додаток 3), яка обов’язково розглядається на засіданні НМК факультету/ННІ та фіксується у протоколі засідання.</w:t>
      </w:r>
      <w:r w:rsidR="000B2E0B" w:rsidRPr="00442C1F">
        <w:rPr>
          <w:rFonts w:ascii="Times New Roman" w:eastAsia="Times New Roman" w:hAnsi="Times New Roman" w:cs="Times New Roman"/>
          <w:sz w:val="28"/>
          <w:szCs w:val="28"/>
        </w:rPr>
        <w:t xml:space="preserve"> </w:t>
      </w:r>
      <w:r w:rsidRPr="00442C1F">
        <w:rPr>
          <w:rFonts w:ascii="Times New Roman" w:eastAsia="Times New Roman" w:hAnsi="Times New Roman" w:cs="Times New Roman"/>
          <w:sz w:val="28"/>
          <w:szCs w:val="28"/>
        </w:rPr>
        <w:t>Гарант ОП протягом 10 календарних днів після проведення засідання НМК факультету/ННІ розміщує таблицю</w:t>
      </w:r>
      <w:r w:rsidR="000B2E0B" w:rsidRPr="00442C1F">
        <w:rPr>
          <w:rFonts w:ascii="Times New Roman" w:eastAsia="Times New Roman" w:hAnsi="Times New Roman" w:cs="Times New Roman"/>
          <w:sz w:val="28"/>
          <w:szCs w:val="28"/>
        </w:rPr>
        <w:t xml:space="preserve"> із зазначенням результатів їх розгляду та запланованих заходів</w:t>
      </w:r>
      <w:r w:rsidRPr="00442C1F">
        <w:rPr>
          <w:rFonts w:ascii="Times New Roman" w:eastAsia="Times New Roman" w:hAnsi="Times New Roman" w:cs="Times New Roman"/>
          <w:sz w:val="28"/>
          <w:szCs w:val="28"/>
        </w:rPr>
        <w:t xml:space="preserve"> на офіційному </w:t>
      </w:r>
      <w:proofErr w:type="spellStart"/>
      <w:r w:rsidRPr="00442C1F">
        <w:rPr>
          <w:rFonts w:ascii="Times New Roman" w:eastAsia="Times New Roman" w:hAnsi="Times New Roman" w:cs="Times New Roman"/>
          <w:sz w:val="28"/>
          <w:szCs w:val="28"/>
        </w:rPr>
        <w:t>вебсайті</w:t>
      </w:r>
      <w:proofErr w:type="spellEnd"/>
      <w:r w:rsidRPr="00442C1F">
        <w:rPr>
          <w:rFonts w:ascii="Times New Roman" w:eastAsia="Times New Roman" w:hAnsi="Times New Roman" w:cs="Times New Roman"/>
          <w:sz w:val="28"/>
          <w:szCs w:val="28"/>
        </w:rPr>
        <w:t xml:space="preserve"> Університету.  </w:t>
      </w:r>
    </w:p>
    <w:p w14:paraId="0FA88FD1" w14:textId="2AAA15DB" w:rsidR="004817BA" w:rsidRPr="00442C1F" w:rsidRDefault="004817BA" w:rsidP="004817BA">
      <w:pPr>
        <w:numPr>
          <w:ilvl w:val="1"/>
          <w:numId w:val="11"/>
        </w:numPr>
        <w:pBdr>
          <w:top w:val="nil"/>
          <w:left w:val="nil"/>
          <w:bottom w:val="nil"/>
          <w:right w:val="nil"/>
          <w:between w:val="nil"/>
        </w:pBdr>
        <w:tabs>
          <w:tab w:val="left" w:pos="1276"/>
        </w:tabs>
        <w:spacing w:line="240" w:lineRule="auto"/>
        <w:ind w:leftChars="0" w:left="-142" w:firstLineChars="0" w:firstLine="709"/>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 Припинення реалізації (закриття) </w:t>
      </w:r>
      <w:r w:rsidR="008D646E" w:rsidRPr="00442C1F">
        <w:rPr>
          <w:rFonts w:ascii="Times New Roman" w:eastAsia="Times New Roman" w:hAnsi="Times New Roman" w:cs="Times New Roman"/>
          <w:sz w:val="28"/>
          <w:szCs w:val="28"/>
        </w:rPr>
        <w:t>ОП</w:t>
      </w:r>
      <w:r w:rsidRPr="00442C1F">
        <w:rPr>
          <w:rFonts w:ascii="Times New Roman" w:eastAsia="Times New Roman" w:hAnsi="Times New Roman" w:cs="Times New Roman"/>
          <w:sz w:val="28"/>
          <w:szCs w:val="28"/>
        </w:rPr>
        <w:t>:</w:t>
      </w:r>
    </w:p>
    <w:p w14:paraId="62D3DADB" w14:textId="08893D29" w:rsidR="00620CDA" w:rsidRPr="00442C1F" w:rsidRDefault="004817BA" w:rsidP="004817BA">
      <w:pPr>
        <w:pBdr>
          <w:top w:val="nil"/>
          <w:left w:val="nil"/>
          <w:bottom w:val="nil"/>
          <w:right w:val="nil"/>
          <w:between w:val="nil"/>
        </w:pBdr>
        <w:tabs>
          <w:tab w:val="left" w:pos="1276"/>
        </w:tabs>
        <w:spacing w:line="240" w:lineRule="auto"/>
        <w:ind w:leftChars="0" w:left="-142" w:firstLineChars="0" w:firstLine="709"/>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4.6.1. </w:t>
      </w:r>
      <w:r w:rsidR="008D646E" w:rsidRPr="00442C1F">
        <w:rPr>
          <w:rFonts w:ascii="Times New Roman" w:eastAsia="Times New Roman" w:hAnsi="Times New Roman" w:cs="Times New Roman"/>
          <w:sz w:val="28"/>
          <w:szCs w:val="28"/>
        </w:rPr>
        <w:t>ОП</w:t>
      </w:r>
      <w:r w:rsidR="00A10AC5" w:rsidRPr="00442C1F">
        <w:rPr>
          <w:rFonts w:ascii="Times New Roman" w:eastAsia="Times New Roman" w:hAnsi="Times New Roman" w:cs="Times New Roman"/>
          <w:sz w:val="28"/>
          <w:szCs w:val="28"/>
        </w:rPr>
        <w:t xml:space="preserve"> може бути закрита (виключена з переліку ОП Університету):</w:t>
      </w:r>
    </w:p>
    <w:p w14:paraId="747FF4EC" w14:textId="717B1F98" w:rsidR="00620CDA" w:rsidRPr="00442C1F" w:rsidRDefault="004817BA" w:rsidP="004817BA">
      <w:pPr>
        <w:pBdr>
          <w:top w:val="nil"/>
          <w:left w:val="nil"/>
          <w:bottom w:val="nil"/>
          <w:right w:val="nil"/>
          <w:between w:val="nil"/>
        </w:pBdr>
        <w:tabs>
          <w:tab w:val="left" w:pos="1276"/>
        </w:tabs>
        <w:spacing w:line="240" w:lineRule="auto"/>
        <w:ind w:leftChars="0" w:left="567" w:firstLineChars="0" w:firstLine="0"/>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1) </w:t>
      </w:r>
      <w:r w:rsidR="00A10AC5" w:rsidRPr="00442C1F">
        <w:rPr>
          <w:rFonts w:ascii="Times New Roman" w:eastAsia="Times New Roman" w:hAnsi="Times New Roman" w:cs="Times New Roman"/>
          <w:sz w:val="28"/>
          <w:szCs w:val="28"/>
        </w:rPr>
        <w:t>за поданням вченої ради факультету/</w:t>
      </w:r>
      <w:r w:rsidR="002C0644" w:rsidRPr="00442C1F">
        <w:rPr>
          <w:rFonts w:ascii="Times New Roman" w:eastAsia="Times New Roman" w:hAnsi="Times New Roman" w:cs="Times New Roman"/>
          <w:sz w:val="28"/>
          <w:szCs w:val="28"/>
        </w:rPr>
        <w:t>ННІ</w:t>
      </w:r>
      <w:r w:rsidR="00A10AC5" w:rsidRPr="00442C1F">
        <w:rPr>
          <w:rFonts w:ascii="Times New Roman" w:eastAsia="Times New Roman" w:hAnsi="Times New Roman" w:cs="Times New Roman"/>
          <w:sz w:val="28"/>
          <w:szCs w:val="28"/>
        </w:rPr>
        <w:t>;</w:t>
      </w:r>
    </w:p>
    <w:p w14:paraId="6BE3FB1E" w14:textId="7B402DED" w:rsidR="00620CDA" w:rsidRPr="00442C1F" w:rsidRDefault="004817BA" w:rsidP="008D646E">
      <w:pPr>
        <w:pBdr>
          <w:top w:val="nil"/>
          <w:left w:val="nil"/>
          <w:bottom w:val="nil"/>
          <w:right w:val="nil"/>
          <w:between w:val="nil"/>
        </w:pBdr>
        <w:tabs>
          <w:tab w:val="left" w:pos="993"/>
          <w:tab w:val="left" w:pos="1276"/>
        </w:tabs>
        <w:spacing w:line="240" w:lineRule="auto"/>
        <w:ind w:leftChars="0" w:left="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lastRenderedPageBreak/>
        <w:t>2) </w:t>
      </w:r>
      <w:r w:rsidR="00A10AC5" w:rsidRPr="00442C1F">
        <w:rPr>
          <w:rFonts w:ascii="Times New Roman" w:eastAsia="Times New Roman" w:hAnsi="Times New Roman" w:cs="Times New Roman"/>
          <w:sz w:val="28"/>
          <w:szCs w:val="28"/>
        </w:rPr>
        <w:t>у разі відсутності набору</w:t>
      </w:r>
      <w:r w:rsidR="00954ADC" w:rsidRPr="00442C1F">
        <w:rPr>
          <w:rFonts w:ascii="Times New Roman" w:eastAsia="Times New Roman" w:hAnsi="Times New Roman" w:cs="Times New Roman"/>
          <w:sz w:val="28"/>
          <w:szCs w:val="28"/>
        </w:rPr>
        <w:t xml:space="preserve"> </w:t>
      </w:r>
      <w:r w:rsidR="00A10AC5" w:rsidRPr="00442C1F">
        <w:rPr>
          <w:rFonts w:ascii="Times New Roman" w:eastAsia="Times New Roman" w:hAnsi="Times New Roman" w:cs="Times New Roman"/>
          <w:sz w:val="28"/>
          <w:szCs w:val="28"/>
        </w:rPr>
        <w:t>здобувачів вищої освіти на ОП протягом двох років поспіль;</w:t>
      </w:r>
    </w:p>
    <w:p w14:paraId="242591A1" w14:textId="1D71F5E8" w:rsidR="00620CDA" w:rsidRPr="00442C1F" w:rsidRDefault="004817BA" w:rsidP="004817BA">
      <w:pPr>
        <w:pBdr>
          <w:top w:val="nil"/>
          <w:left w:val="nil"/>
          <w:bottom w:val="nil"/>
          <w:right w:val="nil"/>
          <w:between w:val="nil"/>
        </w:pBdr>
        <w:tabs>
          <w:tab w:val="left" w:pos="1276"/>
        </w:tabs>
        <w:spacing w:line="240" w:lineRule="auto"/>
        <w:ind w:leftChars="0" w:left="0" w:firstLineChars="0" w:firstLine="567"/>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3) </w:t>
      </w:r>
      <w:r w:rsidR="00A10AC5" w:rsidRPr="00442C1F">
        <w:rPr>
          <w:rFonts w:ascii="Times New Roman" w:eastAsia="Times New Roman" w:hAnsi="Times New Roman" w:cs="Times New Roman"/>
          <w:sz w:val="28"/>
          <w:szCs w:val="28"/>
        </w:rPr>
        <w:t>за результатами зовнішнього оцінювання</w:t>
      </w:r>
      <w:r w:rsidR="00CE3A60" w:rsidRPr="00442C1F">
        <w:rPr>
          <w:rFonts w:ascii="Times New Roman" w:eastAsia="Times New Roman" w:hAnsi="Times New Roman" w:cs="Times New Roman"/>
          <w:sz w:val="28"/>
          <w:szCs w:val="28"/>
        </w:rPr>
        <w:t xml:space="preserve"> якості ОП, зокрема акредитації</w:t>
      </w:r>
      <w:r w:rsidR="00A10AC5" w:rsidRPr="00442C1F">
        <w:rPr>
          <w:rFonts w:ascii="Times New Roman" w:eastAsia="Times New Roman" w:hAnsi="Times New Roman" w:cs="Times New Roman"/>
          <w:sz w:val="28"/>
          <w:szCs w:val="28"/>
        </w:rPr>
        <w:t>.</w:t>
      </w:r>
    </w:p>
    <w:p w14:paraId="50509E56" w14:textId="77ED2E6A" w:rsidR="00620CDA" w:rsidRPr="00442C1F" w:rsidRDefault="004817BA" w:rsidP="004817BA">
      <w:pPr>
        <w:pBdr>
          <w:top w:val="nil"/>
          <w:left w:val="nil"/>
          <w:bottom w:val="nil"/>
          <w:right w:val="nil"/>
          <w:between w:val="nil"/>
        </w:pBdr>
        <w:tabs>
          <w:tab w:val="left" w:pos="1276"/>
        </w:tabs>
        <w:spacing w:line="240" w:lineRule="auto"/>
        <w:ind w:leftChars="0" w:left="567" w:firstLineChars="0" w:firstLine="0"/>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4.6.2. </w:t>
      </w:r>
      <w:r w:rsidR="00A10AC5" w:rsidRPr="00442C1F">
        <w:rPr>
          <w:rFonts w:ascii="Times New Roman" w:eastAsia="Times New Roman" w:hAnsi="Times New Roman" w:cs="Times New Roman"/>
          <w:sz w:val="28"/>
          <w:szCs w:val="28"/>
        </w:rPr>
        <w:t>Рішення про закриття ОП приймає Вчена рада Університету.</w:t>
      </w:r>
    </w:p>
    <w:p w14:paraId="5E883C03" w14:textId="38B9C3D4" w:rsidR="004A5D1A" w:rsidRPr="00442C1F" w:rsidRDefault="004817BA" w:rsidP="004817BA">
      <w:pPr>
        <w:pBdr>
          <w:top w:val="nil"/>
          <w:left w:val="nil"/>
          <w:bottom w:val="nil"/>
          <w:right w:val="nil"/>
          <w:between w:val="nil"/>
        </w:pBdr>
        <w:tabs>
          <w:tab w:val="left" w:pos="852"/>
          <w:tab w:val="left" w:pos="1276"/>
        </w:tabs>
        <w:spacing w:line="240" w:lineRule="auto"/>
        <w:ind w:leftChars="0" w:left="-142" w:firstLineChars="0" w:firstLine="709"/>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4.6.3. </w:t>
      </w:r>
      <w:r w:rsidR="004A5D1A" w:rsidRPr="00442C1F">
        <w:rPr>
          <w:rFonts w:ascii="Times New Roman" w:eastAsia="Times New Roman" w:hAnsi="Times New Roman" w:cs="Times New Roman"/>
          <w:sz w:val="28"/>
          <w:szCs w:val="28"/>
        </w:rPr>
        <w:t xml:space="preserve">У разі закриття ОП Університет забезпечує завершення навчання здобувачів вищої освіти, які навчаються за цією програмою, або їх переведення на інші </w:t>
      </w:r>
      <w:r w:rsidR="008D646E" w:rsidRPr="00442C1F">
        <w:rPr>
          <w:rFonts w:ascii="Times New Roman" w:eastAsia="Times New Roman" w:hAnsi="Times New Roman" w:cs="Times New Roman"/>
          <w:sz w:val="28"/>
          <w:szCs w:val="28"/>
        </w:rPr>
        <w:t xml:space="preserve">ОП </w:t>
      </w:r>
      <w:r w:rsidR="004A5D1A" w:rsidRPr="00442C1F">
        <w:rPr>
          <w:rFonts w:ascii="Times New Roman" w:eastAsia="Times New Roman" w:hAnsi="Times New Roman" w:cs="Times New Roman"/>
          <w:sz w:val="28"/>
          <w:szCs w:val="28"/>
        </w:rPr>
        <w:t>відповідно до законодавства.</w:t>
      </w:r>
    </w:p>
    <w:p w14:paraId="3FD722B5" w14:textId="2C5864CE" w:rsidR="00620CDA" w:rsidRPr="00442C1F" w:rsidRDefault="00620CDA" w:rsidP="00CE3A60">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bookmarkStart w:id="10" w:name="_heading=h.hhfiaw6vzbl4" w:colFirst="0" w:colLast="0"/>
      <w:bookmarkEnd w:id="10"/>
    </w:p>
    <w:p w14:paraId="27E34AB4" w14:textId="118D7820" w:rsidR="003904A7" w:rsidRPr="00442C1F" w:rsidRDefault="00A10AC5" w:rsidP="00167EAA">
      <w:pPr>
        <w:numPr>
          <w:ilvl w:val="0"/>
          <w:numId w:val="11"/>
        </w:num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ОСОБЛИВОСТІ РОЗРОБЛЕННЯ МІЖДИСЦИПЛІНАРНИХ ОСВІТНІХ ПРОГРАМ</w:t>
      </w:r>
    </w:p>
    <w:p w14:paraId="7B462A21" w14:textId="77777777" w:rsidR="008D646E" w:rsidRPr="00442C1F" w:rsidRDefault="008D646E" w:rsidP="008D646E">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8"/>
          <w:szCs w:val="28"/>
        </w:rPr>
      </w:pPr>
    </w:p>
    <w:p w14:paraId="38F087E9" w14:textId="3FA97A2E" w:rsidR="00620CDA" w:rsidRPr="00442C1F" w:rsidRDefault="00A10AC5" w:rsidP="00CE3A60">
      <w:pPr>
        <w:numPr>
          <w:ilvl w:val="1"/>
          <w:numId w:val="11"/>
        </w:numPr>
        <w:pBdr>
          <w:top w:val="nil"/>
          <w:left w:val="nil"/>
          <w:bottom w:val="nil"/>
          <w:right w:val="nil"/>
          <w:between w:val="nil"/>
        </w:pBdr>
        <w:tabs>
          <w:tab w:val="left" w:pos="1134"/>
        </w:tabs>
        <w:spacing w:line="240" w:lineRule="auto"/>
        <w:ind w:leftChars="0" w:left="1" w:firstLineChars="202" w:firstLine="566"/>
        <w:jc w:val="both"/>
        <w:rPr>
          <w:rFonts w:ascii="Times New Roman" w:eastAsia="Times New Roman" w:hAnsi="Times New Roman" w:cs="Times New Roman"/>
          <w:sz w:val="28"/>
          <w:szCs w:val="28"/>
          <w:highlight w:val="white"/>
        </w:rPr>
      </w:pPr>
      <w:r w:rsidRPr="00442C1F">
        <w:rPr>
          <w:rFonts w:ascii="Times New Roman" w:eastAsia="Times New Roman" w:hAnsi="Times New Roman" w:cs="Times New Roman"/>
          <w:sz w:val="28"/>
          <w:szCs w:val="28"/>
          <w:highlight w:val="white"/>
        </w:rPr>
        <w:t xml:space="preserve">Міждисциплінарні </w:t>
      </w:r>
      <w:r w:rsidR="002C0644" w:rsidRPr="00442C1F">
        <w:rPr>
          <w:rFonts w:ascii="Times New Roman" w:eastAsia="Times New Roman" w:hAnsi="Times New Roman" w:cs="Times New Roman"/>
          <w:sz w:val="28"/>
          <w:szCs w:val="28"/>
          <w:highlight w:val="white"/>
        </w:rPr>
        <w:t>ОП</w:t>
      </w:r>
      <w:r w:rsidRPr="00442C1F">
        <w:rPr>
          <w:rFonts w:ascii="Times New Roman" w:eastAsia="Times New Roman" w:hAnsi="Times New Roman" w:cs="Times New Roman"/>
          <w:sz w:val="28"/>
          <w:szCs w:val="28"/>
          <w:highlight w:val="white"/>
        </w:rPr>
        <w:t xml:space="preserve"> можуть створюватися на всіх рівнях вищої освіти в межах відповідної міждисциплінарної предметної області з урахуванням вимог та обмежень для міждисциплінарних </w:t>
      </w:r>
      <w:r w:rsidR="002C0644" w:rsidRPr="00442C1F">
        <w:rPr>
          <w:rFonts w:ascii="Times New Roman" w:eastAsia="Times New Roman" w:hAnsi="Times New Roman" w:cs="Times New Roman"/>
          <w:sz w:val="28"/>
          <w:szCs w:val="28"/>
          <w:highlight w:val="white"/>
        </w:rPr>
        <w:t>ОП</w:t>
      </w:r>
      <w:r w:rsidRPr="00442C1F">
        <w:rPr>
          <w:rFonts w:ascii="Times New Roman" w:eastAsia="Times New Roman" w:hAnsi="Times New Roman" w:cs="Times New Roman"/>
          <w:sz w:val="28"/>
          <w:szCs w:val="28"/>
          <w:highlight w:val="white"/>
        </w:rPr>
        <w:t xml:space="preserve"> у стандартах </w:t>
      </w:r>
      <w:r w:rsidR="002C0644" w:rsidRPr="00442C1F">
        <w:rPr>
          <w:rFonts w:ascii="Times New Roman" w:eastAsia="Times New Roman" w:hAnsi="Times New Roman" w:cs="Times New Roman"/>
          <w:sz w:val="28"/>
          <w:szCs w:val="28"/>
          <w:highlight w:val="white"/>
        </w:rPr>
        <w:t>ВО</w:t>
      </w:r>
      <w:r w:rsidRPr="00442C1F">
        <w:rPr>
          <w:rFonts w:ascii="Times New Roman" w:eastAsia="Times New Roman" w:hAnsi="Times New Roman" w:cs="Times New Roman"/>
          <w:sz w:val="28"/>
          <w:szCs w:val="28"/>
          <w:highlight w:val="white"/>
        </w:rPr>
        <w:t xml:space="preserve"> (за наявності). Міждисциплінарна предметна область формується на перетині предметних областей кількох спеціальностей чи галузей знань. До міждисциплінарної предметної області не можуть включатись спеціальності, що передбачають доступ до професій, для яких запроваджено додаткове регулювання.</w:t>
      </w:r>
    </w:p>
    <w:p w14:paraId="2D942FA5" w14:textId="3693A02D" w:rsidR="00CE3A60" w:rsidRPr="00442C1F" w:rsidRDefault="00A10AC5" w:rsidP="00CE3A60">
      <w:pPr>
        <w:numPr>
          <w:ilvl w:val="1"/>
          <w:numId w:val="11"/>
        </w:numPr>
        <w:pBdr>
          <w:top w:val="nil"/>
          <w:left w:val="nil"/>
          <w:bottom w:val="nil"/>
          <w:right w:val="nil"/>
          <w:between w:val="nil"/>
        </w:pBdr>
        <w:tabs>
          <w:tab w:val="left" w:pos="1134"/>
        </w:tabs>
        <w:spacing w:line="240" w:lineRule="auto"/>
        <w:ind w:leftChars="0" w:left="1" w:firstLineChars="202" w:firstLine="566"/>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Основними видами міждисциплінарних </w:t>
      </w:r>
      <w:r w:rsidR="002C0644" w:rsidRPr="00442C1F">
        <w:rPr>
          <w:rFonts w:ascii="Times New Roman" w:eastAsia="Times New Roman" w:hAnsi="Times New Roman" w:cs="Times New Roman"/>
          <w:sz w:val="28"/>
          <w:szCs w:val="28"/>
        </w:rPr>
        <w:t>ОП</w:t>
      </w:r>
      <w:r w:rsidRPr="00442C1F">
        <w:rPr>
          <w:rFonts w:ascii="Times New Roman" w:eastAsia="Times New Roman" w:hAnsi="Times New Roman" w:cs="Times New Roman"/>
          <w:sz w:val="28"/>
          <w:szCs w:val="28"/>
        </w:rPr>
        <w:t xml:space="preserve"> є: </w:t>
      </w:r>
    </w:p>
    <w:p w14:paraId="19970BB5" w14:textId="49A98BF5" w:rsidR="00CE3A60" w:rsidRPr="00442C1F" w:rsidRDefault="00CE3A60" w:rsidP="00CE3A60">
      <w:pPr>
        <w:pStyle w:val="ad"/>
        <w:numPr>
          <w:ilvl w:val="0"/>
          <w:numId w:val="15"/>
        </w:numPr>
        <w:pBdr>
          <w:top w:val="nil"/>
          <w:left w:val="nil"/>
          <w:bottom w:val="nil"/>
          <w:right w:val="nil"/>
          <w:between w:val="nil"/>
        </w:pBdr>
        <w:tabs>
          <w:tab w:val="left" w:pos="1134"/>
        </w:tabs>
        <w:spacing w:line="240" w:lineRule="auto"/>
        <w:ind w:leftChars="0" w:left="0" w:firstLineChars="0" w:firstLine="924"/>
        <w:jc w:val="both"/>
        <w:rPr>
          <w:rFonts w:ascii="Times New Roman" w:eastAsia="Times New Roman" w:hAnsi="Times New Roman" w:cs="Times New Roman"/>
          <w:sz w:val="28"/>
          <w:szCs w:val="28"/>
          <w:highlight w:val="white"/>
        </w:rPr>
      </w:pPr>
      <w:r w:rsidRPr="00442C1F">
        <w:rPr>
          <w:rFonts w:ascii="Times New Roman" w:eastAsia="Times New Roman" w:hAnsi="Times New Roman" w:cs="Times New Roman"/>
          <w:sz w:val="28"/>
          <w:szCs w:val="28"/>
          <w:highlight w:val="white"/>
        </w:rPr>
        <w:t>п</w:t>
      </w:r>
      <w:r w:rsidR="00A10AC5" w:rsidRPr="00442C1F">
        <w:rPr>
          <w:rFonts w:ascii="Times New Roman" w:eastAsia="Times New Roman" w:hAnsi="Times New Roman" w:cs="Times New Roman"/>
          <w:sz w:val="28"/>
          <w:szCs w:val="28"/>
          <w:highlight w:val="white"/>
        </w:rPr>
        <w:t>оєднані</w:t>
      </w:r>
      <w:r w:rsidRPr="00442C1F">
        <w:rPr>
          <w:rFonts w:ascii="Times New Roman" w:eastAsia="Times New Roman" w:hAnsi="Times New Roman" w:cs="Times New Roman"/>
          <w:sz w:val="28"/>
          <w:szCs w:val="28"/>
          <w:highlight w:val="white"/>
        </w:rPr>
        <w:t xml:space="preserve"> - </w:t>
      </w:r>
      <w:r w:rsidRPr="00442C1F">
        <w:rPr>
          <w:rFonts w:ascii="Times New Roman" w:hAnsi="Times New Roman" w:cs="Times New Roman"/>
          <w:sz w:val="28"/>
          <w:szCs w:val="28"/>
          <w:shd w:val="clear" w:color="auto" w:fill="FFFFFF"/>
        </w:rPr>
        <w:t>міждисциплінарні предметні області яких об’єднують предметні області двох спеціальностей однієї або двох галузей знань</w:t>
      </w:r>
      <w:r w:rsidR="00A10AC5" w:rsidRPr="00442C1F">
        <w:rPr>
          <w:rFonts w:ascii="Times New Roman" w:eastAsia="Times New Roman" w:hAnsi="Times New Roman" w:cs="Times New Roman"/>
          <w:sz w:val="28"/>
          <w:szCs w:val="28"/>
          <w:highlight w:val="white"/>
        </w:rPr>
        <w:t xml:space="preserve">; </w:t>
      </w:r>
    </w:p>
    <w:p w14:paraId="71132825" w14:textId="17AB78C8" w:rsidR="00CE3A60" w:rsidRPr="00442C1F" w:rsidRDefault="00A10AC5" w:rsidP="00CE3A60">
      <w:pPr>
        <w:pStyle w:val="ad"/>
        <w:numPr>
          <w:ilvl w:val="0"/>
          <w:numId w:val="15"/>
        </w:numPr>
        <w:pBdr>
          <w:top w:val="nil"/>
          <w:left w:val="nil"/>
          <w:bottom w:val="nil"/>
          <w:right w:val="nil"/>
          <w:between w:val="nil"/>
        </w:pBdr>
        <w:tabs>
          <w:tab w:val="left" w:pos="1134"/>
        </w:tabs>
        <w:spacing w:line="240" w:lineRule="auto"/>
        <w:ind w:leftChars="0" w:left="0" w:firstLineChars="0" w:firstLine="924"/>
        <w:jc w:val="both"/>
        <w:rPr>
          <w:rFonts w:ascii="Times New Roman" w:eastAsia="Times New Roman" w:hAnsi="Times New Roman" w:cs="Times New Roman"/>
          <w:sz w:val="28"/>
          <w:szCs w:val="28"/>
          <w:highlight w:val="white"/>
        </w:rPr>
      </w:pPr>
      <w:r w:rsidRPr="00442C1F">
        <w:rPr>
          <w:rFonts w:ascii="Times New Roman" w:eastAsia="Times New Roman" w:hAnsi="Times New Roman" w:cs="Times New Roman"/>
          <w:sz w:val="28"/>
          <w:szCs w:val="28"/>
          <w:highlight w:val="white"/>
        </w:rPr>
        <w:t>комбіновані</w:t>
      </w:r>
      <w:r w:rsidR="00CE3A60" w:rsidRPr="00442C1F">
        <w:rPr>
          <w:rFonts w:ascii="Times New Roman" w:eastAsia="Times New Roman" w:hAnsi="Times New Roman" w:cs="Times New Roman"/>
          <w:sz w:val="28"/>
          <w:szCs w:val="28"/>
          <w:highlight w:val="white"/>
        </w:rPr>
        <w:t xml:space="preserve"> </w:t>
      </w:r>
      <w:r w:rsidR="00CE3A60" w:rsidRPr="00442C1F">
        <w:rPr>
          <w:rFonts w:ascii="Times New Roman" w:hAnsi="Times New Roman" w:cs="Times New Roman"/>
          <w:sz w:val="28"/>
          <w:szCs w:val="28"/>
          <w:shd w:val="clear" w:color="auto" w:fill="FFFFFF"/>
        </w:rPr>
        <w:t xml:space="preserve">- міждисциплінарні предметні області яких формуються з вибраних складових предметних областей трьох </w:t>
      </w:r>
      <w:r w:rsidR="00086B68" w:rsidRPr="00442C1F">
        <w:rPr>
          <w:rFonts w:ascii="Times New Roman" w:hAnsi="Times New Roman" w:cs="Times New Roman"/>
          <w:sz w:val="28"/>
          <w:szCs w:val="28"/>
          <w:shd w:val="clear" w:color="auto" w:fill="FFFFFF"/>
        </w:rPr>
        <w:t>-</w:t>
      </w:r>
      <w:r w:rsidR="00CE3A60" w:rsidRPr="00442C1F">
        <w:rPr>
          <w:rFonts w:ascii="Times New Roman" w:hAnsi="Times New Roman" w:cs="Times New Roman"/>
          <w:sz w:val="28"/>
          <w:szCs w:val="28"/>
          <w:shd w:val="clear" w:color="auto" w:fill="FFFFFF"/>
        </w:rPr>
        <w:t xml:space="preserve"> п’яти спеціальностей однієї чи різних галузей знань</w:t>
      </w:r>
      <w:r w:rsidRPr="00442C1F">
        <w:rPr>
          <w:rFonts w:ascii="Times New Roman" w:eastAsia="Times New Roman" w:hAnsi="Times New Roman" w:cs="Times New Roman"/>
          <w:sz w:val="28"/>
          <w:szCs w:val="28"/>
          <w:highlight w:val="white"/>
        </w:rPr>
        <w:t xml:space="preserve">; </w:t>
      </w:r>
    </w:p>
    <w:p w14:paraId="7E9AC1FE" w14:textId="70AD0FA7" w:rsidR="00620CDA" w:rsidRPr="00442C1F" w:rsidRDefault="00A10AC5" w:rsidP="00CE3A60">
      <w:pPr>
        <w:pStyle w:val="ad"/>
        <w:numPr>
          <w:ilvl w:val="0"/>
          <w:numId w:val="15"/>
        </w:numPr>
        <w:pBdr>
          <w:top w:val="nil"/>
          <w:left w:val="nil"/>
          <w:bottom w:val="nil"/>
          <w:right w:val="nil"/>
          <w:between w:val="nil"/>
        </w:pBdr>
        <w:tabs>
          <w:tab w:val="left" w:pos="1134"/>
        </w:tabs>
        <w:spacing w:line="240" w:lineRule="auto"/>
        <w:ind w:leftChars="0" w:left="0" w:firstLineChars="0" w:firstLine="924"/>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highlight w:val="white"/>
        </w:rPr>
        <w:t>галузеві</w:t>
      </w:r>
      <w:r w:rsidR="00CE3A60" w:rsidRPr="00442C1F">
        <w:rPr>
          <w:rFonts w:ascii="Times New Roman" w:eastAsia="Times New Roman" w:hAnsi="Times New Roman" w:cs="Times New Roman"/>
          <w:sz w:val="28"/>
          <w:szCs w:val="28"/>
          <w:highlight w:val="white"/>
        </w:rPr>
        <w:t xml:space="preserve"> - </w:t>
      </w:r>
      <w:r w:rsidR="00CE3A60" w:rsidRPr="00442C1F">
        <w:rPr>
          <w:rFonts w:ascii="Times New Roman" w:hAnsi="Times New Roman" w:cs="Times New Roman"/>
          <w:sz w:val="28"/>
          <w:szCs w:val="28"/>
          <w:shd w:val="clear" w:color="auto" w:fill="FFFFFF"/>
        </w:rPr>
        <w:t>міждисциплінарні предметні області яких об’єднують предметні області всіх або частини спеціальностей однієї галузі знань</w:t>
      </w:r>
      <w:r w:rsidRPr="00442C1F">
        <w:rPr>
          <w:rFonts w:ascii="Times New Roman" w:eastAsia="Times New Roman" w:hAnsi="Times New Roman" w:cs="Times New Roman"/>
          <w:sz w:val="28"/>
          <w:szCs w:val="28"/>
          <w:highlight w:val="white"/>
        </w:rPr>
        <w:t>.</w:t>
      </w:r>
    </w:p>
    <w:p w14:paraId="12113100" w14:textId="11CDC3F1" w:rsidR="00620CDA" w:rsidRPr="00442C1F" w:rsidRDefault="00A10AC5" w:rsidP="00CE3A60">
      <w:pPr>
        <w:pBdr>
          <w:top w:val="nil"/>
          <w:left w:val="nil"/>
          <w:bottom w:val="nil"/>
          <w:right w:val="nil"/>
          <w:between w:val="nil"/>
        </w:pBdr>
        <w:spacing w:line="240" w:lineRule="auto"/>
        <w:ind w:leftChars="0" w:left="1" w:firstLineChars="252" w:firstLine="706"/>
        <w:jc w:val="both"/>
        <w:rPr>
          <w:rFonts w:ascii="Times New Roman" w:eastAsia="Times New Roman" w:hAnsi="Times New Roman" w:cs="Times New Roman"/>
          <w:sz w:val="28"/>
          <w:szCs w:val="28"/>
          <w:highlight w:val="white"/>
        </w:rPr>
      </w:pPr>
      <w:r w:rsidRPr="00442C1F">
        <w:rPr>
          <w:rFonts w:ascii="Times New Roman" w:eastAsia="Times New Roman" w:hAnsi="Times New Roman" w:cs="Times New Roman"/>
          <w:sz w:val="28"/>
          <w:szCs w:val="28"/>
        </w:rPr>
        <w:t>5.2.1. П</w:t>
      </w:r>
      <w:r w:rsidRPr="00442C1F">
        <w:rPr>
          <w:rFonts w:ascii="Times New Roman" w:eastAsia="Times New Roman" w:hAnsi="Times New Roman" w:cs="Times New Roman"/>
          <w:sz w:val="28"/>
          <w:szCs w:val="28"/>
          <w:highlight w:val="white"/>
        </w:rPr>
        <w:t xml:space="preserve">оєднані міждисциплінарні </w:t>
      </w:r>
      <w:r w:rsidR="002C0644" w:rsidRPr="00442C1F">
        <w:rPr>
          <w:rFonts w:ascii="Times New Roman" w:eastAsia="Times New Roman" w:hAnsi="Times New Roman" w:cs="Times New Roman"/>
          <w:sz w:val="28"/>
          <w:szCs w:val="28"/>
          <w:highlight w:val="white"/>
        </w:rPr>
        <w:t>ОП</w:t>
      </w:r>
      <w:r w:rsidRPr="00442C1F">
        <w:rPr>
          <w:rFonts w:ascii="Times New Roman" w:eastAsia="Times New Roman" w:hAnsi="Times New Roman" w:cs="Times New Roman"/>
          <w:sz w:val="28"/>
          <w:szCs w:val="28"/>
          <w:highlight w:val="white"/>
        </w:rPr>
        <w:t xml:space="preserve"> передбачають набуття </w:t>
      </w:r>
      <w:proofErr w:type="spellStart"/>
      <w:r w:rsidRPr="00442C1F">
        <w:rPr>
          <w:rFonts w:ascii="Times New Roman" w:eastAsia="Times New Roman" w:hAnsi="Times New Roman" w:cs="Times New Roman"/>
          <w:sz w:val="28"/>
          <w:szCs w:val="28"/>
          <w:highlight w:val="white"/>
        </w:rPr>
        <w:t>компетентностей</w:t>
      </w:r>
      <w:proofErr w:type="spellEnd"/>
      <w:r w:rsidRPr="00442C1F">
        <w:rPr>
          <w:rFonts w:ascii="Times New Roman" w:eastAsia="Times New Roman" w:hAnsi="Times New Roman" w:cs="Times New Roman"/>
          <w:sz w:val="28"/>
          <w:szCs w:val="28"/>
          <w:highlight w:val="white"/>
        </w:rPr>
        <w:t xml:space="preserve"> (результатів навчання) з обох спеціальностей, що формують міждисциплінарну предметну область. У поєднаних міждисциплінарних </w:t>
      </w:r>
      <w:r w:rsidR="002C0644" w:rsidRPr="00442C1F">
        <w:rPr>
          <w:rFonts w:ascii="Times New Roman" w:eastAsia="Times New Roman" w:hAnsi="Times New Roman" w:cs="Times New Roman"/>
          <w:sz w:val="28"/>
          <w:szCs w:val="28"/>
          <w:highlight w:val="white"/>
        </w:rPr>
        <w:t>ОП</w:t>
      </w:r>
      <w:r w:rsidRPr="00442C1F">
        <w:rPr>
          <w:rFonts w:ascii="Times New Roman" w:eastAsia="Times New Roman" w:hAnsi="Times New Roman" w:cs="Times New Roman"/>
          <w:sz w:val="28"/>
          <w:szCs w:val="28"/>
          <w:highlight w:val="white"/>
        </w:rPr>
        <w:t xml:space="preserve"> обсяг освітніх компонентів в кредитах ЄКТС, що можуть бути співвіднесеними з відповідними спеціальностями, складає не менше 45 </w:t>
      </w:r>
      <w:r w:rsidR="002C4585" w:rsidRPr="00442C1F">
        <w:rPr>
          <w:rFonts w:ascii="Times New Roman" w:eastAsia="Times New Roman" w:hAnsi="Times New Roman" w:cs="Times New Roman"/>
          <w:sz w:val="28"/>
          <w:szCs w:val="28"/>
          <w:highlight w:val="white"/>
        </w:rPr>
        <w:t>%</w:t>
      </w:r>
      <w:r w:rsidRPr="00442C1F">
        <w:rPr>
          <w:rFonts w:ascii="Times New Roman" w:eastAsia="Times New Roman" w:hAnsi="Times New Roman" w:cs="Times New Roman"/>
          <w:sz w:val="28"/>
          <w:szCs w:val="28"/>
          <w:highlight w:val="white"/>
        </w:rPr>
        <w:t xml:space="preserve"> обсягу</w:t>
      </w:r>
      <w:r w:rsidR="002C0644" w:rsidRPr="00442C1F">
        <w:rPr>
          <w:rFonts w:ascii="Times New Roman" w:eastAsia="Times New Roman" w:hAnsi="Times New Roman" w:cs="Times New Roman"/>
          <w:sz w:val="28"/>
          <w:szCs w:val="28"/>
          <w:highlight w:val="white"/>
        </w:rPr>
        <w:t xml:space="preserve"> ОП</w:t>
      </w:r>
      <w:r w:rsidRPr="00442C1F">
        <w:rPr>
          <w:rFonts w:ascii="Times New Roman" w:eastAsia="Times New Roman" w:hAnsi="Times New Roman" w:cs="Times New Roman"/>
          <w:sz w:val="28"/>
          <w:szCs w:val="28"/>
          <w:highlight w:val="white"/>
        </w:rPr>
        <w:t xml:space="preserve"> для кожної з них.</w:t>
      </w:r>
    </w:p>
    <w:p w14:paraId="38918D11" w14:textId="58D3C1A6" w:rsidR="00620CDA" w:rsidRPr="00442C1F" w:rsidRDefault="00A10AC5" w:rsidP="00CE3A60">
      <w:pPr>
        <w:pBdr>
          <w:top w:val="nil"/>
          <w:left w:val="nil"/>
          <w:bottom w:val="nil"/>
          <w:right w:val="nil"/>
          <w:between w:val="nil"/>
        </w:pBdr>
        <w:spacing w:line="240" w:lineRule="auto"/>
        <w:ind w:leftChars="0" w:left="1" w:firstLineChars="202" w:firstLine="566"/>
        <w:jc w:val="both"/>
        <w:rPr>
          <w:rFonts w:ascii="Times New Roman" w:eastAsia="Times New Roman" w:hAnsi="Times New Roman" w:cs="Times New Roman"/>
          <w:sz w:val="28"/>
          <w:szCs w:val="28"/>
          <w:highlight w:val="white"/>
        </w:rPr>
      </w:pPr>
      <w:r w:rsidRPr="00442C1F">
        <w:rPr>
          <w:rFonts w:ascii="Times New Roman" w:eastAsia="Times New Roman" w:hAnsi="Times New Roman" w:cs="Times New Roman"/>
          <w:sz w:val="28"/>
          <w:szCs w:val="28"/>
        </w:rPr>
        <w:t>5.2.2. </w:t>
      </w:r>
      <w:r w:rsidRPr="00442C1F">
        <w:rPr>
          <w:rFonts w:ascii="Times New Roman" w:eastAsia="Times New Roman" w:hAnsi="Times New Roman" w:cs="Times New Roman"/>
          <w:sz w:val="28"/>
          <w:szCs w:val="28"/>
          <w:highlight w:val="white"/>
        </w:rPr>
        <w:t xml:space="preserve">Комбіновані міждисциплінарні </w:t>
      </w:r>
      <w:r w:rsidR="002C0644" w:rsidRPr="00442C1F">
        <w:rPr>
          <w:rFonts w:ascii="Times New Roman" w:eastAsia="Times New Roman" w:hAnsi="Times New Roman" w:cs="Times New Roman"/>
          <w:sz w:val="28"/>
          <w:szCs w:val="28"/>
          <w:highlight w:val="white"/>
        </w:rPr>
        <w:t>ОП</w:t>
      </w:r>
      <w:r w:rsidRPr="00442C1F">
        <w:rPr>
          <w:rFonts w:ascii="Times New Roman" w:eastAsia="Times New Roman" w:hAnsi="Times New Roman" w:cs="Times New Roman"/>
          <w:sz w:val="28"/>
          <w:szCs w:val="28"/>
          <w:highlight w:val="white"/>
        </w:rPr>
        <w:t xml:space="preserve"> передбачають посилений ефект від набуття як споріднених, так і різних за змістом, але взаємодоповнюючих </w:t>
      </w:r>
      <w:proofErr w:type="spellStart"/>
      <w:r w:rsidRPr="00442C1F">
        <w:rPr>
          <w:rFonts w:ascii="Times New Roman" w:eastAsia="Times New Roman" w:hAnsi="Times New Roman" w:cs="Times New Roman"/>
          <w:sz w:val="28"/>
          <w:szCs w:val="28"/>
          <w:highlight w:val="white"/>
        </w:rPr>
        <w:t>компетентностей</w:t>
      </w:r>
      <w:proofErr w:type="spellEnd"/>
      <w:r w:rsidRPr="00442C1F">
        <w:rPr>
          <w:rFonts w:ascii="Times New Roman" w:eastAsia="Times New Roman" w:hAnsi="Times New Roman" w:cs="Times New Roman"/>
          <w:sz w:val="28"/>
          <w:szCs w:val="28"/>
          <w:highlight w:val="white"/>
        </w:rPr>
        <w:t xml:space="preserve"> (результатів навчання).</w:t>
      </w:r>
    </w:p>
    <w:p w14:paraId="42DD8444" w14:textId="1A8B281F" w:rsidR="00620CDA" w:rsidRPr="00442C1F" w:rsidRDefault="00A10AC5" w:rsidP="00CE3A60">
      <w:pPr>
        <w:pBdr>
          <w:top w:val="nil"/>
          <w:left w:val="nil"/>
          <w:bottom w:val="nil"/>
          <w:right w:val="nil"/>
          <w:between w:val="nil"/>
        </w:pBdr>
        <w:spacing w:line="240" w:lineRule="auto"/>
        <w:ind w:leftChars="0" w:left="1" w:firstLineChars="202" w:firstLine="566"/>
        <w:jc w:val="both"/>
        <w:rPr>
          <w:rFonts w:ascii="Times New Roman" w:eastAsia="Times New Roman" w:hAnsi="Times New Roman" w:cs="Times New Roman"/>
          <w:sz w:val="28"/>
          <w:szCs w:val="28"/>
          <w:highlight w:val="white"/>
        </w:rPr>
      </w:pPr>
      <w:r w:rsidRPr="00442C1F">
        <w:rPr>
          <w:rFonts w:ascii="Times New Roman" w:eastAsia="Times New Roman" w:hAnsi="Times New Roman" w:cs="Times New Roman"/>
          <w:sz w:val="28"/>
          <w:szCs w:val="28"/>
          <w:highlight w:val="white"/>
        </w:rPr>
        <w:t xml:space="preserve">5.2.3. Галузеві міждисциплінарні </w:t>
      </w:r>
      <w:r w:rsidR="002C0644" w:rsidRPr="00442C1F">
        <w:rPr>
          <w:rFonts w:ascii="Times New Roman" w:eastAsia="Times New Roman" w:hAnsi="Times New Roman" w:cs="Times New Roman"/>
          <w:sz w:val="28"/>
          <w:szCs w:val="28"/>
          <w:highlight w:val="white"/>
        </w:rPr>
        <w:t>ОП</w:t>
      </w:r>
      <w:r w:rsidRPr="00442C1F">
        <w:rPr>
          <w:rFonts w:ascii="Times New Roman" w:eastAsia="Times New Roman" w:hAnsi="Times New Roman" w:cs="Times New Roman"/>
          <w:sz w:val="28"/>
          <w:szCs w:val="28"/>
          <w:highlight w:val="white"/>
        </w:rPr>
        <w:t xml:space="preserve"> передбачають відтермінований вибір спеціальності. Заклад вищої освіти спрямовує здобувачів вищої освіти на набуття спільних (за наявності) або споріднених за змістом </w:t>
      </w:r>
      <w:proofErr w:type="spellStart"/>
      <w:r w:rsidRPr="00442C1F">
        <w:rPr>
          <w:rFonts w:ascii="Times New Roman" w:eastAsia="Times New Roman" w:hAnsi="Times New Roman" w:cs="Times New Roman"/>
          <w:sz w:val="28"/>
          <w:szCs w:val="28"/>
          <w:highlight w:val="white"/>
        </w:rPr>
        <w:t>компетентностей</w:t>
      </w:r>
      <w:proofErr w:type="spellEnd"/>
      <w:r w:rsidRPr="00442C1F">
        <w:rPr>
          <w:rFonts w:ascii="Times New Roman" w:eastAsia="Times New Roman" w:hAnsi="Times New Roman" w:cs="Times New Roman"/>
          <w:sz w:val="28"/>
          <w:szCs w:val="28"/>
          <w:highlight w:val="white"/>
        </w:rPr>
        <w:t xml:space="preserve"> з подальшим переведенням здобувача вищої освіти на </w:t>
      </w:r>
      <w:r w:rsidR="002C0644" w:rsidRPr="00442C1F">
        <w:rPr>
          <w:rFonts w:ascii="Times New Roman" w:eastAsia="Times New Roman" w:hAnsi="Times New Roman" w:cs="Times New Roman"/>
          <w:sz w:val="28"/>
          <w:szCs w:val="28"/>
          <w:highlight w:val="white"/>
        </w:rPr>
        <w:t>ОП</w:t>
      </w:r>
      <w:r w:rsidRPr="00442C1F">
        <w:rPr>
          <w:rFonts w:ascii="Times New Roman" w:eastAsia="Times New Roman" w:hAnsi="Times New Roman" w:cs="Times New Roman"/>
          <w:sz w:val="28"/>
          <w:szCs w:val="28"/>
          <w:highlight w:val="white"/>
        </w:rPr>
        <w:t xml:space="preserve"> зі спеціальності або на міждисциплінарну </w:t>
      </w:r>
      <w:r w:rsidR="002C0644" w:rsidRPr="00442C1F">
        <w:rPr>
          <w:rFonts w:ascii="Times New Roman" w:eastAsia="Times New Roman" w:hAnsi="Times New Roman" w:cs="Times New Roman"/>
          <w:sz w:val="28"/>
          <w:szCs w:val="28"/>
          <w:highlight w:val="white"/>
        </w:rPr>
        <w:t>ОП</w:t>
      </w:r>
      <w:r w:rsidRPr="00442C1F">
        <w:rPr>
          <w:rFonts w:ascii="Times New Roman" w:eastAsia="Times New Roman" w:hAnsi="Times New Roman" w:cs="Times New Roman"/>
          <w:sz w:val="28"/>
          <w:szCs w:val="28"/>
          <w:highlight w:val="white"/>
        </w:rPr>
        <w:t xml:space="preserve"> іншого виду.</w:t>
      </w:r>
    </w:p>
    <w:p w14:paraId="4727FC4B" w14:textId="41EC5BA3" w:rsidR="00620CDA" w:rsidRPr="00442C1F" w:rsidRDefault="00A10AC5" w:rsidP="00CE3A60">
      <w:pPr>
        <w:numPr>
          <w:ilvl w:val="1"/>
          <w:numId w:val="11"/>
        </w:numPr>
        <w:pBdr>
          <w:top w:val="nil"/>
          <w:left w:val="nil"/>
          <w:bottom w:val="nil"/>
          <w:right w:val="nil"/>
          <w:between w:val="nil"/>
        </w:pBdr>
        <w:tabs>
          <w:tab w:val="left" w:pos="1134"/>
        </w:tabs>
        <w:spacing w:line="240" w:lineRule="auto"/>
        <w:ind w:leftChars="0" w:left="1" w:firstLineChars="202" w:firstLine="566"/>
        <w:jc w:val="both"/>
        <w:rPr>
          <w:rFonts w:ascii="Times New Roman" w:eastAsia="Times New Roman" w:hAnsi="Times New Roman" w:cs="Times New Roman"/>
          <w:sz w:val="28"/>
          <w:szCs w:val="28"/>
          <w:highlight w:val="white"/>
        </w:rPr>
      </w:pPr>
      <w:r w:rsidRPr="00442C1F">
        <w:rPr>
          <w:rFonts w:ascii="Times New Roman" w:eastAsia="Times New Roman" w:hAnsi="Times New Roman" w:cs="Times New Roman"/>
          <w:sz w:val="28"/>
          <w:szCs w:val="28"/>
          <w:highlight w:val="white"/>
        </w:rPr>
        <w:t xml:space="preserve">Міждисциплінарні </w:t>
      </w:r>
      <w:r w:rsidR="002C0644" w:rsidRPr="00442C1F">
        <w:rPr>
          <w:rFonts w:ascii="Times New Roman" w:eastAsia="Times New Roman" w:hAnsi="Times New Roman" w:cs="Times New Roman"/>
          <w:sz w:val="28"/>
          <w:szCs w:val="28"/>
          <w:highlight w:val="white"/>
        </w:rPr>
        <w:t>ОП</w:t>
      </w:r>
      <w:r w:rsidRPr="00442C1F">
        <w:rPr>
          <w:rFonts w:ascii="Times New Roman" w:eastAsia="Times New Roman" w:hAnsi="Times New Roman" w:cs="Times New Roman"/>
          <w:sz w:val="28"/>
          <w:szCs w:val="28"/>
          <w:highlight w:val="white"/>
        </w:rPr>
        <w:t xml:space="preserve"> мають визначати загальний обсяг кредитів на вивчення освітніх компонентів вільного вибору здобувача вищої освіти (не менше 10 </w:t>
      </w:r>
      <w:r w:rsidR="002C4585" w:rsidRPr="00442C1F">
        <w:rPr>
          <w:rFonts w:ascii="Times New Roman" w:eastAsia="Times New Roman" w:hAnsi="Times New Roman" w:cs="Times New Roman"/>
          <w:sz w:val="28"/>
          <w:szCs w:val="28"/>
          <w:highlight w:val="white"/>
        </w:rPr>
        <w:t>%</w:t>
      </w:r>
      <w:r w:rsidRPr="00442C1F">
        <w:rPr>
          <w:rFonts w:ascii="Times New Roman" w:eastAsia="Times New Roman" w:hAnsi="Times New Roman" w:cs="Times New Roman"/>
          <w:sz w:val="28"/>
          <w:szCs w:val="28"/>
          <w:highlight w:val="white"/>
        </w:rPr>
        <w:t xml:space="preserve"> загального обсягу міждисциплінарної </w:t>
      </w:r>
      <w:r w:rsidR="00842C73" w:rsidRPr="00442C1F">
        <w:rPr>
          <w:rFonts w:ascii="Times New Roman" w:eastAsia="Times New Roman" w:hAnsi="Times New Roman" w:cs="Times New Roman"/>
          <w:sz w:val="28"/>
          <w:szCs w:val="28"/>
          <w:highlight w:val="white"/>
        </w:rPr>
        <w:t>ОП</w:t>
      </w:r>
      <w:r w:rsidRPr="00442C1F">
        <w:rPr>
          <w:rFonts w:ascii="Times New Roman" w:eastAsia="Times New Roman" w:hAnsi="Times New Roman" w:cs="Times New Roman"/>
          <w:sz w:val="28"/>
          <w:szCs w:val="28"/>
          <w:highlight w:val="white"/>
        </w:rPr>
        <w:t xml:space="preserve">), а також можуть містити вибіркові блоки, орієнтовані на поглиблене вивчення об’єктів діяльності, що належать до </w:t>
      </w:r>
      <w:r w:rsidRPr="00442C1F">
        <w:rPr>
          <w:rFonts w:ascii="Times New Roman" w:eastAsia="Times New Roman" w:hAnsi="Times New Roman" w:cs="Times New Roman"/>
          <w:sz w:val="28"/>
          <w:szCs w:val="28"/>
          <w:highlight w:val="white"/>
        </w:rPr>
        <w:lastRenderedPageBreak/>
        <w:t xml:space="preserve">предметних областей окремих галузей/спеціальностей міждисциплінарної предметної області, та/або відповідних методів, </w:t>
      </w:r>
      <w:proofErr w:type="spellStart"/>
      <w:r w:rsidRPr="00442C1F">
        <w:rPr>
          <w:rFonts w:ascii="Times New Roman" w:eastAsia="Times New Roman" w:hAnsi="Times New Roman" w:cs="Times New Roman"/>
          <w:sz w:val="28"/>
          <w:szCs w:val="28"/>
          <w:highlight w:val="white"/>
        </w:rPr>
        <w:t>методик</w:t>
      </w:r>
      <w:proofErr w:type="spellEnd"/>
      <w:r w:rsidRPr="00442C1F">
        <w:rPr>
          <w:rFonts w:ascii="Times New Roman" w:eastAsia="Times New Roman" w:hAnsi="Times New Roman" w:cs="Times New Roman"/>
          <w:sz w:val="28"/>
          <w:szCs w:val="28"/>
          <w:highlight w:val="white"/>
        </w:rPr>
        <w:t>, технологій, інструментів та обладнання в межах загального обсягу вибіркових освітніх компонентів, що становить не менш як 25 </w:t>
      </w:r>
      <w:r w:rsidR="002C4585" w:rsidRPr="00442C1F">
        <w:rPr>
          <w:rFonts w:ascii="Times New Roman" w:eastAsia="Times New Roman" w:hAnsi="Times New Roman" w:cs="Times New Roman"/>
          <w:sz w:val="28"/>
          <w:szCs w:val="28"/>
          <w:highlight w:val="white"/>
        </w:rPr>
        <w:t>%</w:t>
      </w:r>
      <w:r w:rsidRPr="00442C1F">
        <w:rPr>
          <w:rFonts w:ascii="Times New Roman" w:eastAsia="Times New Roman" w:hAnsi="Times New Roman" w:cs="Times New Roman"/>
          <w:sz w:val="28"/>
          <w:szCs w:val="28"/>
          <w:highlight w:val="white"/>
        </w:rPr>
        <w:t xml:space="preserve"> загальної кількості кредитів ЄКТС, передбачених міждисциплінарною </w:t>
      </w:r>
      <w:r w:rsidR="00842C73" w:rsidRPr="00442C1F">
        <w:rPr>
          <w:rFonts w:ascii="Times New Roman" w:eastAsia="Times New Roman" w:hAnsi="Times New Roman" w:cs="Times New Roman"/>
          <w:sz w:val="28"/>
          <w:szCs w:val="28"/>
          <w:highlight w:val="white"/>
        </w:rPr>
        <w:t>ОП</w:t>
      </w:r>
      <w:r w:rsidRPr="00442C1F">
        <w:rPr>
          <w:rFonts w:ascii="Times New Roman" w:eastAsia="Times New Roman" w:hAnsi="Times New Roman" w:cs="Times New Roman"/>
          <w:sz w:val="28"/>
          <w:szCs w:val="28"/>
          <w:highlight w:val="white"/>
        </w:rPr>
        <w:t>.</w:t>
      </w:r>
    </w:p>
    <w:p w14:paraId="6406B00C" w14:textId="41FB6842" w:rsidR="00620CDA" w:rsidRPr="00442C1F" w:rsidRDefault="00A10AC5" w:rsidP="00CE3A60">
      <w:pPr>
        <w:numPr>
          <w:ilvl w:val="1"/>
          <w:numId w:val="11"/>
        </w:numPr>
        <w:pBdr>
          <w:top w:val="nil"/>
          <w:left w:val="nil"/>
          <w:bottom w:val="nil"/>
          <w:right w:val="nil"/>
          <w:between w:val="nil"/>
        </w:pBdr>
        <w:tabs>
          <w:tab w:val="left" w:pos="1134"/>
        </w:tabs>
        <w:spacing w:line="240" w:lineRule="auto"/>
        <w:ind w:leftChars="0" w:left="1" w:firstLineChars="202" w:firstLine="566"/>
        <w:jc w:val="both"/>
        <w:rPr>
          <w:rFonts w:ascii="Times New Roman" w:eastAsia="Times New Roman" w:hAnsi="Times New Roman" w:cs="Times New Roman"/>
          <w:sz w:val="28"/>
          <w:szCs w:val="28"/>
          <w:highlight w:val="white"/>
        </w:rPr>
      </w:pPr>
      <w:r w:rsidRPr="00442C1F">
        <w:rPr>
          <w:rFonts w:ascii="Times New Roman" w:eastAsia="Times New Roman" w:hAnsi="Times New Roman" w:cs="Times New Roman"/>
          <w:sz w:val="28"/>
          <w:szCs w:val="28"/>
          <w:highlight w:val="white"/>
        </w:rPr>
        <w:t xml:space="preserve">Міждисциплінарна </w:t>
      </w:r>
      <w:r w:rsidR="00842C73" w:rsidRPr="00442C1F">
        <w:rPr>
          <w:rFonts w:ascii="Times New Roman" w:eastAsia="Times New Roman" w:hAnsi="Times New Roman" w:cs="Times New Roman"/>
          <w:sz w:val="28"/>
          <w:szCs w:val="28"/>
          <w:highlight w:val="white"/>
        </w:rPr>
        <w:t>ОП</w:t>
      </w:r>
      <w:r w:rsidRPr="00442C1F">
        <w:rPr>
          <w:rFonts w:ascii="Times New Roman" w:eastAsia="Times New Roman" w:hAnsi="Times New Roman" w:cs="Times New Roman"/>
          <w:sz w:val="28"/>
          <w:szCs w:val="28"/>
          <w:highlight w:val="white"/>
        </w:rPr>
        <w:t xml:space="preserve"> </w:t>
      </w:r>
      <w:proofErr w:type="spellStart"/>
      <w:r w:rsidRPr="00442C1F">
        <w:rPr>
          <w:rFonts w:ascii="Times New Roman" w:eastAsia="Times New Roman" w:hAnsi="Times New Roman" w:cs="Times New Roman"/>
          <w:sz w:val="28"/>
          <w:szCs w:val="28"/>
          <w:highlight w:val="white"/>
        </w:rPr>
        <w:t>проєктується</w:t>
      </w:r>
      <w:proofErr w:type="spellEnd"/>
      <w:r w:rsidRPr="00442C1F">
        <w:rPr>
          <w:rFonts w:ascii="Times New Roman" w:eastAsia="Times New Roman" w:hAnsi="Times New Roman" w:cs="Times New Roman"/>
          <w:sz w:val="28"/>
          <w:szCs w:val="28"/>
          <w:highlight w:val="white"/>
        </w:rPr>
        <w:t xml:space="preserve"> так</w:t>
      </w:r>
      <w:r w:rsidR="00CE3A60" w:rsidRPr="00442C1F">
        <w:rPr>
          <w:rFonts w:ascii="Times New Roman" w:eastAsia="Times New Roman" w:hAnsi="Times New Roman" w:cs="Times New Roman"/>
          <w:sz w:val="28"/>
          <w:szCs w:val="28"/>
          <w:highlight w:val="white"/>
        </w:rPr>
        <w:t>им чином</w:t>
      </w:r>
      <w:r w:rsidRPr="00442C1F">
        <w:rPr>
          <w:rFonts w:ascii="Times New Roman" w:eastAsia="Times New Roman" w:hAnsi="Times New Roman" w:cs="Times New Roman"/>
          <w:sz w:val="28"/>
          <w:szCs w:val="28"/>
          <w:highlight w:val="white"/>
        </w:rPr>
        <w:t xml:space="preserve">, щоб забезпечити формування </w:t>
      </w:r>
      <w:proofErr w:type="spellStart"/>
      <w:r w:rsidRPr="00442C1F">
        <w:rPr>
          <w:rFonts w:ascii="Times New Roman" w:eastAsia="Times New Roman" w:hAnsi="Times New Roman" w:cs="Times New Roman"/>
          <w:sz w:val="28"/>
          <w:szCs w:val="28"/>
          <w:highlight w:val="white"/>
        </w:rPr>
        <w:t>компетентностей</w:t>
      </w:r>
      <w:proofErr w:type="spellEnd"/>
      <w:r w:rsidRPr="00442C1F">
        <w:rPr>
          <w:rFonts w:ascii="Times New Roman" w:eastAsia="Times New Roman" w:hAnsi="Times New Roman" w:cs="Times New Roman"/>
          <w:sz w:val="28"/>
          <w:szCs w:val="28"/>
          <w:highlight w:val="white"/>
        </w:rPr>
        <w:t xml:space="preserve"> відповідного рівня  </w:t>
      </w:r>
      <w:hyperlink r:id="rId11" w:anchor="n12">
        <w:r w:rsidRPr="00442C1F">
          <w:rPr>
            <w:rFonts w:ascii="Times New Roman" w:eastAsia="Times New Roman" w:hAnsi="Times New Roman" w:cs="Times New Roman"/>
            <w:sz w:val="28"/>
            <w:szCs w:val="28"/>
            <w:highlight w:val="white"/>
          </w:rPr>
          <w:t>Національної рамки кваліфікацій</w:t>
        </w:r>
      </w:hyperlink>
      <w:r w:rsidRPr="00442C1F">
        <w:rPr>
          <w:rFonts w:ascii="Times New Roman" w:eastAsia="Times New Roman" w:hAnsi="Times New Roman" w:cs="Times New Roman"/>
          <w:sz w:val="28"/>
          <w:szCs w:val="28"/>
        </w:rPr>
        <w:t>,</w:t>
      </w:r>
      <w:r w:rsidRPr="00442C1F">
        <w:rPr>
          <w:rFonts w:ascii="Times New Roman" w:eastAsia="Times New Roman" w:hAnsi="Times New Roman" w:cs="Times New Roman"/>
          <w:sz w:val="28"/>
          <w:szCs w:val="28"/>
          <w:highlight w:val="white"/>
        </w:rPr>
        <w:t xml:space="preserve"> з урахуванням можливості здобуття наступного рівня вищої освіти за будь-якою спеціальністю, крім тих, стандарти</w:t>
      </w:r>
      <w:r w:rsidR="00842C73" w:rsidRPr="00442C1F">
        <w:rPr>
          <w:rFonts w:ascii="Times New Roman" w:eastAsia="Times New Roman" w:hAnsi="Times New Roman" w:cs="Times New Roman"/>
          <w:sz w:val="28"/>
          <w:szCs w:val="28"/>
          <w:highlight w:val="white"/>
        </w:rPr>
        <w:t xml:space="preserve"> ВО</w:t>
      </w:r>
      <w:r w:rsidRPr="00442C1F">
        <w:rPr>
          <w:rFonts w:ascii="Times New Roman" w:eastAsia="Times New Roman" w:hAnsi="Times New Roman" w:cs="Times New Roman"/>
          <w:sz w:val="28"/>
          <w:szCs w:val="28"/>
          <w:highlight w:val="white"/>
        </w:rPr>
        <w:t xml:space="preserve"> яких містять вимоги щодо спеціальності попереднього здобутого рівня вищої освіти. Випускникам міждисциплінарних </w:t>
      </w:r>
      <w:r w:rsidR="00842C73" w:rsidRPr="00442C1F">
        <w:rPr>
          <w:rFonts w:ascii="Times New Roman" w:eastAsia="Times New Roman" w:hAnsi="Times New Roman" w:cs="Times New Roman"/>
          <w:sz w:val="28"/>
          <w:szCs w:val="28"/>
          <w:highlight w:val="white"/>
        </w:rPr>
        <w:t>ОП</w:t>
      </w:r>
      <w:r w:rsidRPr="00442C1F">
        <w:rPr>
          <w:rFonts w:ascii="Times New Roman" w:eastAsia="Times New Roman" w:hAnsi="Times New Roman" w:cs="Times New Roman"/>
          <w:sz w:val="28"/>
          <w:szCs w:val="28"/>
          <w:highlight w:val="white"/>
        </w:rPr>
        <w:t xml:space="preserve"> присуджується ступінь вищої освіти із зазначенням назви освітньої програми, але без зазначення в кваліфікації спеціальностей, що входять до предметної області міждисциплінарної </w:t>
      </w:r>
      <w:r w:rsidR="00842C73" w:rsidRPr="00442C1F">
        <w:rPr>
          <w:rFonts w:ascii="Times New Roman" w:eastAsia="Times New Roman" w:hAnsi="Times New Roman" w:cs="Times New Roman"/>
          <w:sz w:val="28"/>
          <w:szCs w:val="28"/>
          <w:highlight w:val="white"/>
        </w:rPr>
        <w:t>ОП</w:t>
      </w:r>
      <w:r w:rsidRPr="00442C1F">
        <w:rPr>
          <w:rFonts w:ascii="Times New Roman" w:eastAsia="Times New Roman" w:hAnsi="Times New Roman" w:cs="Times New Roman"/>
          <w:sz w:val="28"/>
          <w:szCs w:val="28"/>
          <w:highlight w:val="white"/>
        </w:rPr>
        <w:t>.</w:t>
      </w:r>
    </w:p>
    <w:p w14:paraId="6F9C9E4A" w14:textId="0766821E" w:rsidR="00620CDA" w:rsidRPr="00442C1F" w:rsidRDefault="00A10AC5" w:rsidP="00CE3A60">
      <w:pPr>
        <w:numPr>
          <w:ilvl w:val="1"/>
          <w:numId w:val="11"/>
        </w:numPr>
        <w:pBdr>
          <w:top w:val="nil"/>
          <w:left w:val="nil"/>
          <w:bottom w:val="nil"/>
          <w:right w:val="nil"/>
          <w:between w:val="nil"/>
        </w:pBdr>
        <w:tabs>
          <w:tab w:val="left" w:pos="1134"/>
        </w:tabs>
        <w:spacing w:line="240" w:lineRule="auto"/>
        <w:ind w:leftChars="0" w:left="1" w:firstLineChars="202" w:firstLine="566"/>
        <w:jc w:val="both"/>
        <w:rPr>
          <w:rFonts w:ascii="Times New Roman" w:eastAsia="Times New Roman" w:hAnsi="Times New Roman" w:cs="Times New Roman"/>
          <w:sz w:val="28"/>
          <w:szCs w:val="28"/>
          <w:highlight w:val="white"/>
        </w:rPr>
      </w:pPr>
      <w:r w:rsidRPr="00442C1F">
        <w:rPr>
          <w:rFonts w:ascii="Times New Roman" w:eastAsia="Times New Roman" w:hAnsi="Times New Roman" w:cs="Times New Roman"/>
          <w:sz w:val="28"/>
          <w:szCs w:val="28"/>
          <w:highlight w:val="white"/>
        </w:rPr>
        <w:t xml:space="preserve">Назви міждисциплінарних </w:t>
      </w:r>
      <w:r w:rsidR="00842C73" w:rsidRPr="00442C1F">
        <w:rPr>
          <w:rFonts w:ascii="Times New Roman" w:eastAsia="Times New Roman" w:hAnsi="Times New Roman" w:cs="Times New Roman"/>
          <w:sz w:val="28"/>
          <w:szCs w:val="28"/>
          <w:highlight w:val="white"/>
        </w:rPr>
        <w:t>ОП</w:t>
      </w:r>
      <w:r w:rsidRPr="00442C1F">
        <w:rPr>
          <w:rFonts w:ascii="Times New Roman" w:eastAsia="Times New Roman" w:hAnsi="Times New Roman" w:cs="Times New Roman"/>
          <w:sz w:val="28"/>
          <w:szCs w:val="28"/>
          <w:highlight w:val="white"/>
        </w:rPr>
        <w:t xml:space="preserve"> визначаються закладами вищої освіти і можуть містити ключові слова міждисциплінарної предметної області, а також професійних кваліфікацій у разі їх присвоєння. У назві міждисциплінарної </w:t>
      </w:r>
      <w:r w:rsidR="00842C73" w:rsidRPr="00442C1F">
        <w:rPr>
          <w:rFonts w:ascii="Times New Roman" w:eastAsia="Times New Roman" w:hAnsi="Times New Roman" w:cs="Times New Roman"/>
          <w:sz w:val="28"/>
          <w:szCs w:val="28"/>
          <w:highlight w:val="white"/>
        </w:rPr>
        <w:t>ОП</w:t>
      </w:r>
      <w:r w:rsidRPr="00442C1F">
        <w:rPr>
          <w:rFonts w:ascii="Times New Roman" w:eastAsia="Times New Roman" w:hAnsi="Times New Roman" w:cs="Times New Roman"/>
          <w:sz w:val="28"/>
          <w:szCs w:val="28"/>
          <w:highlight w:val="white"/>
        </w:rPr>
        <w:t xml:space="preserve"> не можуть використовуватися повністю або частково назви спеціальностей та галузей знань, що не входять до міждисциплінарної предметної області, освітніх програм у межах спеціальностей, що передбачають доступ до професій, для яких запроваджено додаткове регулювання, а також професійних кваліфікацій, для яких законодавством передбачено здобуття вищої освіти з спеціальності, що не входять до міждисциплінарної предметної області, та/або освіти іншого рівня.</w:t>
      </w:r>
    </w:p>
    <w:p w14:paraId="6671663B" w14:textId="546C64B6" w:rsidR="00620CDA" w:rsidRPr="00442C1F" w:rsidRDefault="00A10AC5" w:rsidP="00CE3A60">
      <w:pPr>
        <w:numPr>
          <w:ilvl w:val="1"/>
          <w:numId w:val="11"/>
        </w:numPr>
        <w:pBdr>
          <w:top w:val="nil"/>
          <w:left w:val="nil"/>
          <w:bottom w:val="nil"/>
          <w:right w:val="nil"/>
          <w:between w:val="nil"/>
        </w:pBdr>
        <w:tabs>
          <w:tab w:val="left" w:pos="1134"/>
        </w:tabs>
        <w:spacing w:line="240" w:lineRule="auto"/>
        <w:ind w:leftChars="0" w:left="1" w:firstLineChars="202" w:firstLine="566"/>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Вибір форми реалізації міждисциплінарної ОП (форми здобуття освіти) здійснюється з урахуванням обмежень, передбачених стандартами </w:t>
      </w:r>
      <w:r w:rsidR="00842C73" w:rsidRPr="00442C1F">
        <w:rPr>
          <w:rFonts w:ascii="Times New Roman" w:eastAsia="Times New Roman" w:hAnsi="Times New Roman" w:cs="Times New Roman"/>
          <w:sz w:val="28"/>
          <w:szCs w:val="28"/>
        </w:rPr>
        <w:t>ВО</w:t>
      </w:r>
      <w:r w:rsidRPr="00442C1F">
        <w:rPr>
          <w:rFonts w:ascii="Times New Roman" w:eastAsia="Times New Roman" w:hAnsi="Times New Roman" w:cs="Times New Roman"/>
          <w:sz w:val="28"/>
          <w:szCs w:val="28"/>
        </w:rPr>
        <w:t xml:space="preserve"> для відповідних спеціальностей (галузей) і рівнів освіти.</w:t>
      </w:r>
    </w:p>
    <w:p w14:paraId="276BCE43" w14:textId="02CA22DF" w:rsidR="00620CDA" w:rsidRPr="00442C1F" w:rsidRDefault="00A10AC5" w:rsidP="00CE3A60">
      <w:pPr>
        <w:numPr>
          <w:ilvl w:val="1"/>
          <w:numId w:val="11"/>
        </w:numPr>
        <w:pBdr>
          <w:top w:val="nil"/>
          <w:left w:val="nil"/>
          <w:bottom w:val="nil"/>
          <w:right w:val="nil"/>
          <w:between w:val="nil"/>
        </w:pBdr>
        <w:tabs>
          <w:tab w:val="left" w:pos="1134"/>
        </w:tabs>
        <w:spacing w:line="240" w:lineRule="auto"/>
        <w:ind w:leftChars="0" w:left="1" w:firstLineChars="202" w:firstLine="566"/>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Акредитація міждисциплінарних ОП здійснюється в передбаченому законодавством порядку. </w:t>
      </w:r>
    </w:p>
    <w:p w14:paraId="1FA87BC9" w14:textId="77777777" w:rsidR="00E16545" w:rsidRPr="00442C1F" w:rsidRDefault="00E16545" w:rsidP="00E16545">
      <w:pPr>
        <w:pBdr>
          <w:top w:val="nil"/>
          <w:left w:val="nil"/>
          <w:bottom w:val="nil"/>
          <w:right w:val="nil"/>
          <w:between w:val="nil"/>
        </w:pBdr>
        <w:tabs>
          <w:tab w:val="left" w:pos="1134"/>
        </w:tabs>
        <w:spacing w:line="240" w:lineRule="auto"/>
        <w:ind w:leftChars="0" w:left="567" w:firstLineChars="0" w:firstLine="0"/>
        <w:jc w:val="both"/>
        <w:rPr>
          <w:rFonts w:ascii="Times New Roman" w:eastAsia="Times New Roman" w:hAnsi="Times New Roman" w:cs="Times New Roman"/>
          <w:sz w:val="28"/>
          <w:szCs w:val="28"/>
        </w:rPr>
      </w:pPr>
    </w:p>
    <w:p w14:paraId="72ABC283" w14:textId="283488E7" w:rsidR="00620CDA" w:rsidRPr="00442C1F" w:rsidRDefault="00A10AC5" w:rsidP="00167EAA">
      <w:pPr>
        <w:numPr>
          <w:ilvl w:val="0"/>
          <w:numId w:val="12"/>
        </w:numPr>
        <w:pBdr>
          <w:top w:val="nil"/>
          <w:left w:val="nil"/>
          <w:bottom w:val="nil"/>
          <w:right w:val="nil"/>
          <w:between w:val="nil"/>
        </w:pBdr>
        <w:spacing w:line="240" w:lineRule="auto"/>
        <w:ind w:leftChars="0" w:left="1" w:firstLineChars="0" w:hanging="3"/>
        <w:jc w:val="center"/>
        <w:rPr>
          <w:rFonts w:ascii="Times New Roman" w:eastAsia="Times New Roman" w:hAnsi="Times New Roman" w:cs="Times New Roman"/>
          <w:sz w:val="28"/>
          <w:szCs w:val="28"/>
        </w:rPr>
      </w:pPr>
      <w:bookmarkStart w:id="11" w:name="_heading=h.du9jaa1klq4e" w:colFirst="0" w:colLast="0"/>
      <w:bookmarkEnd w:id="11"/>
      <w:r w:rsidRPr="00442C1F">
        <w:rPr>
          <w:rFonts w:ascii="Times New Roman" w:eastAsia="Times New Roman" w:hAnsi="Times New Roman" w:cs="Times New Roman"/>
          <w:b/>
          <w:sz w:val="28"/>
          <w:szCs w:val="28"/>
        </w:rPr>
        <w:t>ВИМОГИ ДО ОСВІТНІХ ПРОГРАМ</w:t>
      </w:r>
      <w:r w:rsidR="009702D5" w:rsidRPr="00442C1F">
        <w:rPr>
          <w:rFonts w:ascii="Times New Roman" w:eastAsia="Times New Roman" w:hAnsi="Times New Roman" w:cs="Times New Roman"/>
          <w:b/>
          <w:sz w:val="28"/>
          <w:szCs w:val="28"/>
        </w:rPr>
        <w:t>,</w:t>
      </w:r>
      <w:r w:rsidRPr="00442C1F">
        <w:rPr>
          <w:rFonts w:ascii="Times New Roman" w:eastAsia="Times New Roman" w:hAnsi="Times New Roman" w:cs="Times New Roman"/>
          <w:b/>
          <w:sz w:val="28"/>
          <w:szCs w:val="28"/>
        </w:rPr>
        <w:t xml:space="preserve"> ЯКІ ПЕРЕДБАЧАЮТЬ ПРИСВОЄННЯ ПРОФЕСІЙНОЇ КВАЛІФІКАЦІЇ</w:t>
      </w:r>
      <w:r w:rsidR="009702D5" w:rsidRPr="00442C1F">
        <w:rPr>
          <w:rFonts w:ascii="Times New Roman" w:eastAsia="Times New Roman" w:hAnsi="Times New Roman" w:cs="Times New Roman"/>
          <w:b/>
          <w:sz w:val="28"/>
          <w:szCs w:val="28"/>
        </w:rPr>
        <w:t xml:space="preserve"> </w:t>
      </w:r>
    </w:p>
    <w:p w14:paraId="0274D605" w14:textId="77777777" w:rsidR="008D646E" w:rsidRPr="00442C1F" w:rsidRDefault="008D646E" w:rsidP="008D646E">
      <w:pPr>
        <w:pBdr>
          <w:top w:val="nil"/>
          <w:left w:val="nil"/>
          <w:bottom w:val="nil"/>
          <w:right w:val="nil"/>
          <w:between w:val="nil"/>
        </w:pBdr>
        <w:spacing w:line="240" w:lineRule="auto"/>
        <w:ind w:leftChars="0" w:left="1" w:firstLineChars="0" w:firstLine="0"/>
        <w:rPr>
          <w:rFonts w:ascii="Times New Roman" w:eastAsia="Times New Roman" w:hAnsi="Times New Roman" w:cs="Times New Roman"/>
          <w:sz w:val="28"/>
          <w:szCs w:val="28"/>
        </w:rPr>
      </w:pPr>
    </w:p>
    <w:p w14:paraId="42521FFD" w14:textId="6D85031A" w:rsidR="00620CDA" w:rsidRPr="00442C1F" w:rsidRDefault="00A10AC5" w:rsidP="00CE3A60">
      <w:pPr>
        <w:numPr>
          <w:ilvl w:val="1"/>
          <w:numId w:val="12"/>
        </w:numPr>
        <w:pBdr>
          <w:top w:val="nil"/>
          <w:left w:val="nil"/>
          <w:bottom w:val="nil"/>
          <w:right w:val="nil"/>
          <w:between w:val="nil"/>
        </w:pBdr>
        <w:tabs>
          <w:tab w:val="left" w:pos="1276"/>
        </w:tabs>
        <w:spacing w:line="240" w:lineRule="auto"/>
        <w:ind w:leftChars="0" w:left="1" w:firstLineChars="202" w:firstLine="566"/>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Освітня програма передбачає присвоєння професійної кваліфікації </w:t>
      </w:r>
      <w:r w:rsidR="009A212A" w:rsidRPr="00442C1F">
        <w:rPr>
          <w:rFonts w:ascii="Times New Roman" w:eastAsia="Times New Roman" w:hAnsi="Times New Roman" w:cs="Times New Roman"/>
          <w:sz w:val="28"/>
          <w:szCs w:val="28"/>
        </w:rPr>
        <w:t xml:space="preserve">(професійних кваліфікацій) </w:t>
      </w:r>
      <w:r w:rsidRPr="00442C1F">
        <w:rPr>
          <w:rFonts w:ascii="Times New Roman" w:eastAsia="Times New Roman" w:hAnsi="Times New Roman" w:cs="Times New Roman"/>
          <w:sz w:val="28"/>
          <w:szCs w:val="28"/>
        </w:rPr>
        <w:t xml:space="preserve">у разі якщо це зазначено в її описі. </w:t>
      </w:r>
    </w:p>
    <w:p w14:paraId="3EC91179" w14:textId="7DD921EF" w:rsidR="009702D5" w:rsidRPr="00442C1F" w:rsidRDefault="009702D5" w:rsidP="00CE3A60">
      <w:pPr>
        <w:numPr>
          <w:ilvl w:val="1"/>
          <w:numId w:val="12"/>
        </w:numPr>
        <w:pBdr>
          <w:top w:val="nil"/>
          <w:left w:val="nil"/>
          <w:bottom w:val="nil"/>
          <w:right w:val="nil"/>
          <w:between w:val="nil"/>
        </w:pBdr>
        <w:tabs>
          <w:tab w:val="left" w:pos="1276"/>
        </w:tabs>
        <w:spacing w:line="240" w:lineRule="auto"/>
        <w:ind w:leftChars="0" w:left="0" w:firstLineChars="202" w:firstLine="566"/>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Назви професійних кваліфікацій мають відповідати Національному класифікатору України «Класифікатор професій» ДК 003:2010, затвердженому наказом Держспоживстандарту України від 28.07.2010 № 327 (зі змінами та доповненнями) (далі </w:t>
      </w:r>
      <w:r w:rsidR="003904A7" w:rsidRPr="00442C1F">
        <w:rPr>
          <w:rFonts w:ascii="Times New Roman" w:eastAsia="Times New Roman" w:hAnsi="Times New Roman" w:cs="Times New Roman"/>
          <w:sz w:val="28"/>
          <w:szCs w:val="28"/>
        </w:rPr>
        <w:t>- </w:t>
      </w:r>
      <w:r w:rsidRPr="00442C1F">
        <w:rPr>
          <w:rFonts w:ascii="Times New Roman" w:eastAsia="Times New Roman" w:hAnsi="Times New Roman" w:cs="Times New Roman"/>
          <w:sz w:val="28"/>
          <w:szCs w:val="28"/>
        </w:rPr>
        <w:t>Класифікатор професій).</w:t>
      </w:r>
    </w:p>
    <w:p w14:paraId="1634A22B" w14:textId="431E7903" w:rsidR="009702D5" w:rsidRPr="00442C1F" w:rsidRDefault="009702D5" w:rsidP="00CE3A60">
      <w:pPr>
        <w:pBdr>
          <w:top w:val="nil"/>
          <w:left w:val="nil"/>
          <w:bottom w:val="nil"/>
          <w:right w:val="nil"/>
          <w:between w:val="nil"/>
        </w:pBdr>
        <w:tabs>
          <w:tab w:val="left" w:pos="1276"/>
        </w:tabs>
        <w:spacing w:line="240" w:lineRule="auto"/>
        <w:ind w:leftChars="0" w:left="0" w:firstLineChars="202" w:firstLine="566"/>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У випадку відсутності назви професійної кваліфікації в Класифікаторі професій та наявності підтвердження від представників ринку праці щодо можливості працевлаштування за відповідною професійною кваліфікацією її назва може визначатися відповідно до класифікатора ESCO (</w:t>
      </w:r>
      <w:proofErr w:type="spellStart"/>
      <w:r w:rsidRPr="00442C1F">
        <w:rPr>
          <w:rFonts w:ascii="Times New Roman" w:eastAsia="Times New Roman" w:hAnsi="Times New Roman" w:cs="Times New Roman"/>
          <w:sz w:val="28"/>
          <w:szCs w:val="28"/>
        </w:rPr>
        <w:t>European</w:t>
      </w:r>
      <w:proofErr w:type="spellEnd"/>
      <w:r w:rsidRPr="00442C1F">
        <w:rPr>
          <w:rFonts w:ascii="Times New Roman" w:eastAsia="Times New Roman" w:hAnsi="Times New Roman" w:cs="Times New Roman"/>
          <w:sz w:val="28"/>
          <w:szCs w:val="28"/>
        </w:rPr>
        <w:t xml:space="preserve"> </w:t>
      </w:r>
      <w:proofErr w:type="spellStart"/>
      <w:r w:rsidRPr="00442C1F">
        <w:rPr>
          <w:rFonts w:ascii="Times New Roman" w:eastAsia="Times New Roman" w:hAnsi="Times New Roman" w:cs="Times New Roman"/>
          <w:sz w:val="28"/>
          <w:szCs w:val="28"/>
        </w:rPr>
        <w:t>Skills</w:t>
      </w:r>
      <w:proofErr w:type="spellEnd"/>
      <w:r w:rsidRPr="00442C1F">
        <w:rPr>
          <w:rFonts w:ascii="Times New Roman" w:eastAsia="Times New Roman" w:hAnsi="Times New Roman" w:cs="Times New Roman"/>
          <w:sz w:val="28"/>
          <w:szCs w:val="28"/>
        </w:rPr>
        <w:t xml:space="preserve">, </w:t>
      </w:r>
      <w:proofErr w:type="spellStart"/>
      <w:r w:rsidRPr="00442C1F">
        <w:rPr>
          <w:rFonts w:ascii="Times New Roman" w:eastAsia="Times New Roman" w:hAnsi="Times New Roman" w:cs="Times New Roman"/>
          <w:sz w:val="28"/>
          <w:szCs w:val="28"/>
        </w:rPr>
        <w:t>Competences</w:t>
      </w:r>
      <w:proofErr w:type="spellEnd"/>
      <w:r w:rsidRPr="00442C1F">
        <w:rPr>
          <w:rFonts w:ascii="Times New Roman" w:eastAsia="Times New Roman" w:hAnsi="Times New Roman" w:cs="Times New Roman"/>
          <w:sz w:val="28"/>
          <w:szCs w:val="28"/>
        </w:rPr>
        <w:t xml:space="preserve">, </w:t>
      </w:r>
      <w:proofErr w:type="spellStart"/>
      <w:r w:rsidRPr="00442C1F">
        <w:rPr>
          <w:rFonts w:ascii="Times New Roman" w:eastAsia="Times New Roman" w:hAnsi="Times New Roman" w:cs="Times New Roman"/>
          <w:sz w:val="28"/>
          <w:szCs w:val="28"/>
        </w:rPr>
        <w:t>Qualifications</w:t>
      </w:r>
      <w:proofErr w:type="spellEnd"/>
      <w:r w:rsidRPr="00442C1F">
        <w:rPr>
          <w:rFonts w:ascii="Times New Roman" w:eastAsia="Times New Roman" w:hAnsi="Times New Roman" w:cs="Times New Roman"/>
          <w:sz w:val="28"/>
          <w:szCs w:val="28"/>
        </w:rPr>
        <w:t xml:space="preserve"> </w:t>
      </w:r>
      <w:proofErr w:type="spellStart"/>
      <w:r w:rsidRPr="00442C1F">
        <w:rPr>
          <w:rFonts w:ascii="Times New Roman" w:eastAsia="Times New Roman" w:hAnsi="Times New Roman" w:cs="Times New Roman"/>
          <w:sz w:val="28"/>
          <w:szCs w:val="28"/>
        </w:rPr>
        <w:t>and</w:t>
      </w:r>
      <w:proofErr w:type="spellEnd"/>
      <w:r w:rsidRPr="00442C1F">
        <w:rPr>
          <w:rFonts w:ascii="Times New Roman" w:eastAsia="Times New Roman" w:hAnsi="Times New Roman" w:cs="Times New Roman"/>
          <w:sz w:val="28"/>
          <w:szCs w:val="28"/>
        </w:rPr>
        <w:t xml:space="preserve"> </w:t>
      </w:r>
      <w:proofErr w:type="spellStart"/>
      <w:r w:rsidRPr="00442C1F">
        <w:rPr>
          <w:rFonts w:ascii="Times New Roman" w:eastAsia="Times New Roman" w:hAnsi="Times New Roman" w:cs="Times New Roman"/>
          <w:sz w:val="28"/>
          <w:szCs w:val="28"/>
        </w:rPr>
        <w:t>Occupations</w:t>
      </w:r>
      <w:proofErr w:type="spellEnd"/>
      <w:r w:rsidRPr="00442C1F">
        <w:rPr>
          <w:rFonts w:ascii="Times New Roman" w:eastAsia="Times New Roman" w:hAnsi="Times New Roman" w:cs="Times New Roman"/>
          <w:sz w:val="28"/>
          <w:szCs w:val="28"/>
        </w:rPr>
        <w:t>).</w:t>
      </w:r>
    </w:p>
    <w:p w14:paraId="5BC23E11" w14:textId="3906D8F7" w:rsidR="00620CDA" w:rsidRPr="00442C1F" w:rsidRDefault="009A212A" w:rsidP="00CE3A60">
      <w:pPr>
        <w:numPr>
          <w:ilvl w:val="1"/>
          <w:numId w:val="12"/>
        </w:numPr>
        <w:pBdr>
          <w:top w:val="nil"/>
          <w:left w:val="nil"/>
          <w:bottom w:val="nil"/>
          <w:right w:val="nil"/>
          <w:between w:val="nil"/>
        </w:pBdr>
        <w:tabs>
          <w:tab w:val="left" w:pos="1276"/>
        </w:tabs>
        <w:spacing w:line="240" w:lineRule="auto"/>
        <w:ind w:leftChars="0" w:left="1" w:firstLineChars="202" w:firstLine="566"/>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lastRenderedPageBreak/>
        <w:t xml:space="preserve">Для присвоєння професійної кваліфікації (професійних кваліфікацій) </w:t>
      </w:r>
      <w:r w:rsidR="00842C73" w:rsidRPr="00442C1F">
        <w:rPr>
          <w:rFonts w:ascii="Times New Roman" w:eastAsia="Times New Roman" w:hAnsi="Times New Roman" w:cs="Times New Roman"/>
          <w:sz w:val="28"/>
          <w:szCs w:val="28"/>
        </w:rPr>
        <w:t xml:space="preserve">ОП </w:t>
      </w:r>
      <w:r w:rsidR="00A10AC5" w:rsidRPr="00442C1F">
        <w:rPr>
          <w:rFonts w:ascii="Times New Roman" w:eastAsia="Times New Roman" w:hAnsi="Times New Roman" w:cs="Times New Roman"/>
          <w:sz w:val="28"/>
          <w:szCs w:val="28"/>
        </w:rPr>
        <w:t>має забезпечувати виконання вимог відповідних професійних стандартів (за наявності).</w:t>
      </w:r>
      <w:r w:rsidR="0015300C" w:rsidRPr="00442C1F">
        <w:rPr>
          <w:rFonts w:ascii="Times New Roman" w:eastAsia="Times New Roman" w:hAnsi="Times New Roman" w:cs="Times New Roman"/>
          <w:sz w:val="28"/>
          <w:szCs w:val="28"/>
        </w:rPr>
        <w:t xml:space="preserve"> </w:t>
      </w:r>
      <w:r w:rsidR="00A10AC5" w:rsidRPr="00442C1F">
        <w:rPr>
          <w:rFonts w:ascii="Times New Roman" w:eastAsia="Times New Roman" w:hAnsi="Times New Roman" w:cs="Times New Roman"/>
          <w:sz w:val="28"/>
          <w:szCs w:val="28"/>
        </w:rPr>
        <w:t xml:space="preserve">Результати навчання та компетентності, визначені </w:t>
      </w:r>
      <w:r w:rsidR="00842C73" w:rsidRPr="00442C1F">
        <w:rPr>
          <w:rFonts w:ascii="Times New Roman" w:eastAsia="Times New Roman" w:hAnsi="Times New Roman" w:cs="Times New Roman"/>
          <w:sz w:val="28"/>
          <w:szCs w:val="28"/>
        </w:rPr>
        <w:t>ОП</w:t>
      </w:r>
      <w:r w:rsidR="00A10AC5" w:rsidRPr="00442C1F">
        <w:rPr>
          <w:rFonts w:ascii="Times New Roman" w:eastAsia="Times New Roman" w:hAnsi="Times New Roman" w:cs="Times New Roman"/>
          <w:sz w:val="28"/>
          <w:szCs w:val="28"/>
        </w:rPr>
        <w:t xml:space="preserve">, мають відповідати </w:t>
      </w:r>
      <w:r w:rsidR="00C121B7" w:rsidRPr="00442C1F">
        <w:rPr>
          <w:rFonts w:ascii="Times New Roman" w:eastAsia="Times New Roman" w:hAnsi="Times New Roman" w:cs="Times New Roman"/>
          <w:sz w:val="28"/>
          <w:szCs w:val="28"/>
        </w:rPr>
        <w:t xml:space="preserve">результатам навчання та </w:t>
      </w:r>
      <w:proofErr w:type="spellStart"/>
      <w:r w:rsidR="00A10AC5" w:rsidRPr="00442C1F">
        <w:rPr>
          <w:rFonts w:ascii="Times New Roman" w:eastAsia="Times New Roman" w:hAnsi="Times New Roman" w:cs="Times New Roman"/>
          <w:sz w:val="28"/>
          <w:szCs w:val="28"/>
        </w:rPr>
        <w:t>компетентностям</w:t>
      </w:r>
      <w:proofErr w:type="spellEnd"/>
      <w:r w:rsidR="00A10AC5" w:rsidRPr="00442C1F">
        <w:rPr>
          <w:rFonts w:ascii="Times New Roman" w:eastAsia="Times New Roman" w:hAnsi="Times New Roman" w:cs="Times New Roman"/>
          <w:sz w:val="28"/>
          <w:szCs w:val="28"/>
        </w:rPr>
        <w:t xml:space="preserve">, визначеним відповідним професійним стандартом. Усі передбачені професійним стандартом компетентності та результати навчання мають бути враховані в </w:t>
      </w:r>
      <w:r w:rsidR="00842C73" w:rsidRPr="00442C1F">
        <w:rPr>
          <w:rFonts w:ascii="Times New Roman" w:eastAsia="Times New Roman" w:hAnsi="Times New Roman" w:cs="Times New Roman"/>
          <w:sz w:val="28"/>
          <w:szCs w:val="28"/>
        </w:rPr>
        <w:t>ОП</w:t>
      </w:r>
      <w:r w:rsidR="00A10AC5" w:rsidRPr="00442C1F">
        <w:rPr>
          <w:rFonts w:ascii="Times New Roman" w:eastAsia="Times New Roman" w:hAnsi="Times New Roman" w:cs="Times New Roman"/>
          <w:sz w:val="28"/>
          <w:szCs w:val="28"/>
        </w:rPr>
        <w:t>, зокрема шляхом їх відображення в окремих освітніх компонентах.</w:t>
      </w:r>
    </w:p>
    <w:p w14:paraId="7042ADE7" w14:textId="209F6736" w:rsidR="00620CDA" w:rsidRPr="00442C1F" w:rsidRDefault="00842C73" w:rsidP="00CE3A60">
      <w:pPr>
        <w:numPr>
          <w:ilvl w:val="1"/>
          <w:numId w:val="12"/>
        </w:numPr>
        <w:pBdr>
          <w:top w:val="nil"/>
          <w:left w:val="nil"/>
          <w:bottom w:val="nil"/>
          <w:right w:val="nil"/>
          <w:between w:val="nil"/>
        </w:pBdr>
        <w:tabs>
          <w:tab w:val="left" w:pos="1134"/>
        </w:tabs>
        <w:spacing w:line="240" w:lineRule="auto"/>
        <w:ind w:leftChars="0" w:left="1" w:firstLineChars="202" w:firstLine="566"/>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ОП</w:t>
      </w:r>
      <w:r w:rsidR="00A10AC5" w:rsidRPr="00442C1F">
        <w:rPr>
          <w:rFonts w:ascii="Times New Roman" w:eastAsia="Times New Roman" w:hAnsi="Times New Roman" w:cs="Times New Roman"/>
          <w:sz w:val="28"/>
          <w:szCs w:val="28"/>
        </w:rPr>
        <w:t xml:space="preserve"> може передбачати досягнення відповідних</w:t>
      </w:r>
      <w:r w:rsidR="00F4142D" w:rsidRPr="00442C1F">
        <w:rPr>
          <w:rFonts w:ascii="Times New Roman" w:eastAsia="Times New Roman" w:hAnsi="Times New Roman" w:cs="Times New Roman"/>
          <w:sz w:val="28"/>
          <w:szCs w:val="28"/>
        </w:rPr>
        <w:t xml:space="preserve"> </w:t>
      </w:r>
      <w:r w:rsidR="00A10AC5" w:rsidRPr="00442C1F">
        <w:rPr>
          <w:rFonts w:ascii="Times New Roman" w:eastAsia="Times New Roman" w:hAnsi="Times New Roman" w:cs="Times New Roman"/>
          <w:sz w:val="28"/>
          <w:szCs w:val="28"/>
        </w:rPr>
        <w:t>результатів навчання</w:t>
      </w:r>
      <w:r w:rsidR="00F4142D" w:rsidRPr="00442C1F">
        <w:rPr>
          <w:rFonts w:ascii="Times New Roman" w:eastAsia="Times New Roman" w:hAnsi="Times New Roman" w:cs="Times New Roman"/>
          <w:sz w:val="28"/>
          <w:szCs w:val="28"/>
        </w:rPr>
        <w:t xml:space="preserve"> та </w:t>
      </w:r>
      <w:proofErr w:type="spellStart"/>
      <w:r w:rsidR="00F4142D" w:rsidRPr="00442C1F">
        <w:rPr>
          <w:rFonts w:ascii="Times New Roman" w:eastAsia="Times New Roman" w:hAnsi="Times New Roman" w:cs="Times New Roman"/>
          <w:sz w:val="28"/>
          <w:szCs w:val="28"/>
        </w:rPr>
        <w:t>компетентностей</w:t>
      </w:r>
      <w:proofErr w:type="spellEnd"/>
      <w:r w:rsidR="00A10AC5" w:rsidRPr="00442C1F">
        <w:rPr>
          <w:rFonts w:ascii="Times New Roman" w:eastAsia="Times New Roman" w:hAnsi="Times New Roman" w:cs="Times New Roman"/>
          <w:sz w:val="28"/>
          <w:szCs w:val="28"/>
        </w:rPr>
        <w:t xml:space="preserve"> в рамках освітніх компонентів, передбачених її обов’язковою та/або вибірковою складовими. У випадку якщо опанування частини або всіх таких результатів навчання та </w:t>
      </w:r>
      <w:proofErr w:type="spellStart"/>
      <w:r w:rsidR="00A10AC5" w:rsidRPr="00442C1F">
        <w:rPr>
          <w:rFonts w:ascii="Times New Roman" w:eastAsia="Times New Roman" w:hAnsi="Times New Roman" w:cs="Times New Roman"/>
          <w:sz w:val="28"/>
          <w:szCs w:val="28"/>
        </w:rPr>
        <w:t>компетентностей</w:t>
      </w:r>
      <w:proofErr w:type="spellEnd"/>
      <w:r w:rsidR="00A10AC5" w:rsidRPr="00442C1F">
        <w:rPr>
          <w:rFonts w:ascii="Times New Roman" w:eastAsia="Times New Roman" w:hAnsi="Times New Roman" w:cs="Times New Roman"/>
          <w:sz w:val="28"/>
          <w:szCs w:val="28"/>
        </w:rPr>
        <w:t xml:space="preserve"> передбачене в рамках освітніх компонентів вибіркової складової </w:t>
      </w:r>
      <w:r w:rsidR="002B7658" w:rsidRPr="00442C1F">
        <w:rPr>
          <w:rFonts w:ascii="Times New Roman" w:eastAsia="Times New Roman" w:hAnsi="Times New Roman" w:cs="Times New Roman"/>
          <w:sz w:val="28"/>
          <w:szCs w:val="28"/>
        </w:rPr>
        <w:t>ОП</w:t>
      </w:r>
      <w:r w:rsidR="00A10AC5" w:rsidRPr="00442C1F">
        <w:rPr>
          <w:rFonts w:ascii="Times New Roman" w:eastAsia="Times New Roman" w:hAnsi="Times New Roman" w:cs="Times New Roman"/>
          <w:sz w:val="28"/>
          <w:szCs w:val="28"/>
        </w:rPr>
        <w:t>,</w:t>
      </w:r>
      <w:r w:rsidR="005220D1" w:rsidRPr="00442C1F">
        <w:rPr>
          <w:rFonts w:ascii="Times New Roman" w:eastAsia="Times New Roman" w:hAnsi="Times New Roman" w:cs="Times New Roman"/>
          <w:sz w:val="28"/>
          <w:szCs w:val="28"/>
        </w:rPr>
        <w:t xml:space="preserve"> загальний обсяг таких освітніх компонентів має становити від 30 до 60 кредитів ЄКТС, а</w:t>
      </w:r>
      <w:r w:rsidR="00D62D84" w:rsidRPr="00442C1F">
        <w:rPr>
          <w:rFonts w:ascii="Times New Roman" w:eastAsia="Times New Roman" w:hAnsi="Times New Roman" w:cs="Times New Roman"/>
          <w:sz w:val="28"/>
          <w:szCs w:val="28"/>
        </w:rPr>
        <w:t xml:space="preserve"> </w:t>
      </w:r>
      <w:r w:rsidR="00A10AC5" w:rsidRPr="00442C1F">
        <w:rPr>
          <w:rFonts w:ascii="Times New Roman" w:eastAsia="Times New Roman" w:hAnsi="Times New Roman" w:cs="Times New Roman"/>
          <w:sz w:val="28"/>
          <w:szCs w:val="28"/>
        </w:rPr>
        <w:t xml:space="preserve"> професійна кваліфікація може присвоюватися</w:t>
      </w:r>
      <w:r w:rsidR="0057694F" w:rsidRPr="00442C1F">
        <w:rPr>
          <w:rFonts w:ascii="Times New Roman" w:eastAsia="Times New Roman" w:hAnsi="Times New Roman" w:cs="Times New Roman"/>
          <w:sz w:val="28"/>
          <w:szCs w:val="28"/>
        </w:rPr>
        <w:t xml:space="preserve"> здобувачам, які </w:t>
      </w:r>
      <w:r w:rsidR="00A10AC5" w:rsidRPr="00442C1F">
        <w:rPr>
          <w:rFonts w:ascii="Times New Roman" w:eastAsia="Times New Roman" w:hAnsi="Times New Roman" w:cs="Times New Roman"/>
          <w:sz w:val="28"/>
          <w:szCs w:val="28"/>
        </w:rPr>
        <w:t>обра</w:t>
      </w:r>
      <w:r w:rsidR="0057694F" w:rsidRPr="00442C1F">
        <w:rPr>
          <w:rFonts w:ascii="Times New Roman" w:eastAsia="Times New Roman" w:hAnsi="Times New Roman" w:cs="Times New Roman"/>
          <w:sz w:val="28"/>
          <w:szCs w:val="28"/>
        </w:rPr>
        <w:t>ли</w:t>
      </w:r>
      <w:r w:rsidR="00A10AC5" w:rsidRPr="00442C1F">
        <w:rPr>
          <w:rFonts w:ascii="Times New Roman" w:eastAsia="Times New Roman" w:hAnsi="Times New Roman" w:cs="Times New Roman"/>
          <w:sz w:val="28"/>
          <w:szCs w:val="28"/>
        </w:rPr>
        <w:t xml:space="preserve"> відповідні освітні компоненти.</w:t>
      </w:r>
    </w:p>
    <w:p w14:paraId="240F60CE" w14:textId="38CE1E8D" w:rsidR="008B3963" w:rsidRPr="00442C1F" w:rsidRDefault="002B7658" w:rsidP="002B7658">
      <w:pPr>
        <w:numPr>
          <w:ilvl w:val="1"/>
          <w:numId w:val="12"/>
        </w:numPr>
        <w:pBdr>
          <w:top w:val="nil"/>
          <w:left w:val="nil"/>
          <w:bottom w:val="nil"/>
          <w:right w:val="nil"/>
          <w:between w:val="nil"/>
        </w:pBdr>
        <w:tabs>
          <w:tab w:val="left" w:pos="1134"/>
        </w:tabs>
        <w:spacing w:line="240" w:lineRule="auto"/>
        <w:ind w:leftChars="0" w:left="1" w:firstLineChars="202" w:firstLine="566"/>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ОП</w:t>
      </w:r>
      <w:r w:rsidR="003E0D8B" w:rsidRPr="00442C1F">
        <w:rPr>
          <w:rFonts w:ascii="Times New Roman" w:eastAsia="Times New Roman" w:hAnsi="Times New Roman" w:cs="Times New Roman"/>
          <w:sz w:val="28"/>
          <w:szCs w:val="28"/>
        </w:rPr>
        <w:t xml:space="preserve"> має містити інформацію щодо практичної підготовки здобувачів (види/форми, назви, обсяг у кредитах ЄКТС), успішне проходження якої дає підстави для присвоєння професійної кваліфікації. Обсяг практичної підготовки має становити не менше 6 кредитів ЄКТС, якщо інше не встановлено </w:t>
      </w:r>
      <w:proofErr w:type="spellStart"/>
      <w:r w:rsidR="003E0D8B" w:rsidRPr="00442C1F">
        <w:rPr>
          <w:rFonts w:ascii="Times New Roman" w:eastAsia="Times New Roman" w:hAnsi="Times New Roman" w:cs="Times New Roman"/>
          <w:sz w:val="28"/>
          <w:szCs w:val="28"/>
        </w:rPr>
        <w:t>законодавством.</w:t>
      </w:r>
      <w:r w:rsidRPr="00442C1F">
        <w:rPr>
          <w:rFonts w:ascii="Times New Roman" w:eastAsia="Times New Roman" w:hAnsi="Times New Roman" w:cs="Times New Roman"/>
          <w:sz w:val="28"/>
          <w:szCs w:val="28"/>
        </w:rPr>
        <w:t>ОП</w:t>
      </w:r>
      <w:proofErr w:type="spellEnd"/>
      <w:r w:rsidR="00C121B7" w:rsidRPr="00442C1F">
        <w:rPr>
          <w:rFonts w:ascii="Times New Roman" w:eastAsia="Times New Roman" w:hAnsi="Times New Roman" w:cs="Times New Roman"/>
          <w:sz w:val="28"/>
          <w:szCs w:val="28"/>
        </w:rPr>
        <w:t xml:space="preserve"> відповідно до Порядку присвоєння професійних кваліфікацій здобувачам вищої освіти </w:t>
      </w:r>
      <w:r w:rsidR="008B3963" w:rsidRPr="00442C1F">
        <w:rPr>
          <w:rFonts w:ascii="Times New Roman" w:eastAsia="Times New Roman" w:hAnsi="Times New Roman" w:cs="Times New Roman"/>
          <w:sz w:val="28"/>
          <w:szCs w:val="28"/>
        </w:rPr>
        <w:t>Харківського національного у</w:t>
      </w:r>
      <w:r w:rsidR="00C121B7" w:rsidRPr="00442C1F">
        <w:rPr>
          <w:rFonts w:ascii="Times New Roman" w:eastAsia="Times New Roman" w:hAnsi="Times New Roman" w:cs="Times New Roman"/>
          <w:sz w:val="28"/>
          <w:szCs w:val="28"/>
        </w:rPr>
        <w:t xml:space="preserve">ніверситету </w:t>
      </w:r>
      <w:r w:rsidR="008B3963" w:rsidRPr="00442C1F">
        <w:rPr>
          <w:rFonts w:ascii="Times New Roman" w:eastAsia="Times New Roman" w:hAnsi="Times New Roman" w:cs="Times New Roman"/>
          <w:sz w:val="28"/>
          <w:szCs w:val="28"/>
        </w:rPr>
        <w:t xml:space="preserve">імені В.Н. Каразіна </w:t>
      </w:r>
      <w:r w:rsidR="00C121B7" w:rsidRPr="00442C1F">
        <w:rPr>
          <w:rFonts w:ascii="Times New Roman" w:eastAsia="Times New Roman" w:hAnsi="Times New Roman" w:cs="Times New Roman"/>
          <w:sz w:val="28"/>
          <w:szCs w:val="28"/>
        </w:rPr>
        <w:t xml:space="preserve">зазначається, що освітня кваліфікація присвоюється за однією з двох процедур: </w:t>
      </w:r>
    </w:p>
    <w:p w14:paraId="689B6E2F" w14:textId="08361918" w:rsidR="008B3963" w:rsidRPr="00442C1F" w:rsidRDefault="008B3963" w:rsidP="008B3963">
      <w:pPr>
        <w:pBdr>
          <w:top w:val="nil"/>
          <w:left w:val="nil"/>
          <w:bottom w:val="nil"/>
          <w:right w:val="nil"/>
          <w:between w:val="nil"/>
        </w:pBdr>
        <w:tabs>
          <w:tab w:val="left" w:pos="1134"/>
        </w:tabs>
        <w:spacing w:line="240" w:lineRule="auto"/>
        <w:ind w:leftChars="0" w:left="1" w:firstLineChars="202" w:firstLine="566"/>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1) </w:t>
      </w:r>
      <w:r w:rsidR="00C121B7" w:rsidRPr="00442C1F">
        <w:rPr>
          <w:rFonts w:ascii="Times New Roman" w:eastAsia="Times New Roman" w:hAnsi="Times New Roman" w:cs="Times New Roman"/>
          <w:sz w:val="28"/>
          <w:szCs w:val="28"/>
        </w:rPr>
        <w:t>в рамках процедури атестації здобувачів за результатами складання атестаційного екзамену</w:t>
      </w:r>
      <w:r w:rsidRPr="00442C1F">
        <w:rPr>
          <w:rFonts w:ascii="Times New Roman" w:eastAsia="Times New Roman" w:hAnsi="Times New Roman" w:cs="Times New Roman"/>
          <w:sz w:val="28"/>
          <w:szCs w:val="28"/>
        </w:rPr>
        <w:t>;</w:t>
      </w:r>
    </w:p>
    <w:p w14:paraId="5551A6EB" w14:textId="63552C1B" w:rsidR="00620CDA" w:rsidRPr="00442C1F" w:rsidRDefault="008B3963" w:rsidP="008B3963">
      <w:pPr>
        <w:pBdr>
          <w:top w:val="nil"/>
          <w:left w:val="nil"/>
          <w:bottom w:val="nil"/>
          <w:right w:val="nil"/>
          <w:between w:val="nil"/>
        </w:pBdr>
        <w:tabs>
          <w:tab w:val="left" w:pos="1134"/>
        </w:tabs>
        <w:spacing w:line="240" w:lineRule="auto"/>
        <w:ind w:leftChars="0" w:left="1" w:firstLineChars="202" w:firstLine="566"/>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2) </w:t>
      </w:r>
      <w:r w:rsidR="00C121B7" w:rsidRPr="00442C1F">
        <w:rPr>
          <w:rFonts w:ascii="Times New Roman" w:eastAsia="Times New Roman" w:hAnsi="Times New Roman" w:cs="Times New Roman"/>
          <w:sz w:val="28"/>
          <w:szCs w:val="28"/>
        </w:rPr>
        <w:t>за результатами складання здобувачем кваліфікаційного іспиту за окремою процедурою, яка не є частиною процедури атестації здобувачів.</w:t>
      </w:r>
    </w:p>
    <w:p w14:paraId="387D5B9D" w14:textId="3606F395" w:rsidR="00620CDA" w:rsidRPr="00442C1F" w:rsidRDefault="0053443A" w:rsidP="008B3963">
      <w:pPr>
        <w:numPr>
          <w:ilvl w:val="1"/>
          <w:numId w:val="12"/>
        </w:numPr>
        <w:pBdr>
          <w:top w:val="nil"/>
          <w:left w:val="nil"/>
          <w:bottom w:val="nil"/>
          <w:right w:val="nil"/>
          <w:between w:val="nil"/>
        </w:pBdr>
        <w:tabs>
          <w:tab w:val="left" w:pos="1134"/>
        </w:tabs>
        <w:spacing w:line="240" w:lineRule="auto"/>
        <w:ind w:leftChars="0" w:left="1" w:firstLineChars="202" w:firstLine="566"/>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Здобувачу </w:t>
      </w:r>
      <w:r w:rsidR="00A10AC5" w:rsidRPr="00442C1F">
        <w:rPr>
          <w:rFonts w:ascii="Times New Roman" w:eastAsia="Times New Roman" w:hAnsi="Times New Roman" w:cs="Times New Roman"/>
          <w:sz w:val="28"/>
          <w:szCs w:val="28"/>
        </w:rPr>
        <w:t xml:space="preserve">вищої освіти за результатами виконання ним освітньої програми може бути присвоєно не більше двох </w:t>
      </w:r>
      <w:r w:rsidRPr="00442C1F">
        <w:rPr>
          <w:rFonts w:ascii="Times New Roman" w:eastAsia="Times New Roman" w:hAnsi="Times New Roman" w:cs="Times New Roman"/>
          <w:sz w:val="28"/>
          <w:szCs w:val="28"/>
        </w:rPr>
        <w:t xml:space="preserve">повних </w:t>
      </w:r>
      <w:r w:rsidR="00A10AC5" w:rsidRPr="00442C1F">
        <w:rPr>
          <w:rFonts w:ascii="Times New Roman" w:eastAsia="Times New Roman" w:hAnsi="Times New Roman" w:cs="Times New Roman"/>
          <w:sz w:val="28"/>
          <w:szCs w:val="28"/>
        </w:rPr>
        <w:t>професійних кваліфікацій.</w:t>
      </w:r>
    </w:p>
    <w:p w14:paraId="3C30727F" w14:textId="5CBCDCB6" w:rsidR="00620CDA" w:rsidRPr="00442C1F" w:rsidRDefault="00A10AC5" w:rsidP="008B3963">
      <w:pPr>
        <w:numPr>
          <w:ilvl w:val="1"/>
          <w:numId w:val="12"/>
        </w:numPr>
        <w:pBdr>
          <w:top w:val="nil"/>
          <w:left w:val="nil"/>
          <w:bottom w:val="nil"/>
          <w:right w:val="nil"/>
          <w:between w:val="nil"/>
        </w:pBdr>
        <w:tabs>
          <w:tab w:val="left" w:pos="1134"/>
        </w:tabs>
        <w:spacing w:line="240" w:lineRule="auto"/>
        <w:ind w:leftChars="0" w:left="1" w:firstLineChars="202" w:firstLine="566"/>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В разі відсутності професійного стандарту</w:t>
      </w:r>
      <w:r w:rsidR="008B3963" w:rsidRPr="00442C1F">
        <w:rPr>
          <w:rFonts w:ascii="Times New Roman" w:eastAsia="Times New Roman" w:hAnsi="Times New Roman" w:cs="Times New Roman"/>
          <w:sz w:val="28"/>
          <w:szCs w:val="28"/>
        </w:rPr>
        <w:t>,</w:t>
      </w:r>
      <w:r w:rsidRPr="00442C1F">
        <w:rPr>
          <w:rFonts w:ascii="Times New Roman" w:eastAsia="Times New Roman" w:hAnsi="Times New Roman" w:cs="Times New Roman"/>
          <w:sz w:val="28"/>
          <w:szCs w:val="28"/>
        </w:rPr>
        <w:t xml:space="preserve"> </w:t>
      </w:r>
      <w:r w:rsidR="0053443A" w:rsidRPr="00442C1F">
        <w:rPr>
          <w:rFonts w:ascii="Times New Roman" w:eastAsia="Times New Roman" w:hAnsi="Times New Roman" w:cs="Times New Roman"/>
          <w:sz w:val="28"/>
          <w:szCs w:val="28"/>
        </w:rPr>
        <w:t>присвоєння професійної кваліфікації здійснюється за погодженням із Національним агентством кваліфікацій згідно з законодавством.</w:t>
      </w:r>
    </w:p>
    <w:p w14:paraId="29A55186" w14:textId="694FA20B" w:rsidR="00620CDA" w:rsidRPr="00442C1F" w:rsidRDefault="00A10AC5" w:rsidP="008B3963">
      <w:pPr>
        <w:numPr>
          <w:ilvl w:val="1"/>
          <w:numId w:val="12"/>
        </w:numPr>
        <w:pBdr>
          <w:top w:val="nil"/>
          <w:left w:val="nil"/>
          <w:bottom w:val="nil"/>
          <w:right w:val="nil"/>
          <w:between w:val="nil"/>
        </w:pBdr>
        <w:tabs>
          <w:tab w:val="left" w:pos="1134"/>
        </w:tabs>
        <w:spacing w:line="240" w:lineRule="auto"/>
        <w:ind w:leftChars="0" w:left="1" w:firstLineChars="202" w:firstLine="566"/>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Інформація про присвоєну професійну кваліфікацію </w:t>
      </w:r>
      <w:r w:rsidR="008B3963" w:rsidRPr="00442C1F">
        <w:rPr>
          <w:rFonts w:ascii="Times New Roman" w:eastAsia="Times New Roman" w:hAnsi="Times New Roman" w:cs="Times New Roman"/>
          <w:sz w:val="28"/>
          <w:szCs w:val="28"/>
        </w:rPr>
        <w:t xml:space="preserve">(професійні кваліфікації) </w:t>
      </w:r>
      <w:r w:rsidRPr="00442C1F">
        <w:rPr>
          <w:rFonts w:ascii="Times New Roman" w:eastAsia="Times New Roman" w:hAnsi="Times New Roman" w:cs="Times New Roman"/>
          <w:sz w:val="28"/>
          <w:szCs w:val="28"/>
        </w:rPr>
        <w:t>зазначається в документі про вищу освіту</w:t>
      </w:r>
      <w:r w:rsidR="0015300C" w:rsidRPr="00442C1F">
        <w:rPr>
          <w:rFonts w:ascii="Times New Roman" w:eastAsia="Times New Roman" w:hAnsi="Times New Roman" w:cs="Times New Roman"/>
          <w:sz w:val="28"/>
          <w:szCs w:val="28"/>
        </w:rPr>
        <w:t>.</w:t>
      </w:r>
    </w:p>
    <w:p w14:paraId="2F0873D6" w14:textId="77777777" w:rsidR="00533237" w:rsidRPr="00442C1F" w:rsidRDefault="00533237" w:rsidP="00533237">
      <w:pPr>
        <w:pBdr>
          <w:top w:val="nil"/>
          <w:left w:val="nil"/>
          <w:bottom w:val="nil"/>
          <w:right w:val="nil"/>
          <w:between w:val="nil"/>
        </w:pBdr>
        <w:tabs>
          <w:tab w:val="left" w:pos="1134"/>
        </w:tabs>
        <w:spacing w:line="240" w:lineRule="auto"/>
        <w:ind w:leftChars="0" w:left="567" w:firstLineChars="0" w:firstLine="0"/>
        <w:jc w:val="both"/>
        <w:rPr>
          <w:rFonts w:ascii="Times New Roman" w:eastAsia="Times New Roman" w:hAnsi="Times New Roman" w:cs="Times New Roman"/>
          <w:sz w:val="28"/>
          <w:szCs w:val="28"/>
        </w:rPr>
      </w:pPr>
    </w:p>
    <w:p w14:paraId="46353DEC" w14:textId="77777777" w:rsidR="00620CDA" w:rsidRPr="00442C1F" w:rsidRDefault="00620CDA" w:rsidP="00CE3A60">
      <w:pPr>
        <w:pBdr>
          <w:top w:val="nil"/>
          <w:left w:val="nil"/>
          <w:bottom w:val="nil"/>
          <w:right w:val="nil"/>
          <w:between w:val="nil"/>
        </w:pBdr>
        <w:spacing w:line="240" w:lineRule="auto"/>
        <w:ind w:leftChars="0" w:left="0" w:firstLineChars="0" w:firstLine="0"/>
      </w:pPr>
    </w:p>
    <w:p w14:paraId="14E0367E" w14:textId="682979FE" w:rsidR="00620CDA" w:rsidRPr="00442C1F" w:rsidRDefault="00DB143F" w:rsidP="00DB143F">
      <w:pPr>
        <w:pBdr>
          <w:top w:val="nil"/>
          <w:left w:val="nil"/>
          <w:bottom w:val="nil"/>
          <w:right w:val="nil"/>
          <w:between w:val="nil"/>
        </w:pBdr>
        <w:spacing w:line="240" w:lineRule="auto"/>
        <w:ind w:leftChars="0" w:left="1" w:firstLineChars="0" w:firstLine="0"/>
        <w:jc w:val="center"/>
      </w:pPr>
      <w:r w:rsidRPr="00442C1F">
        <w:rPr>
          <w:rFonts w:ascii="Times New Roman" w:eastAsia="Times New Roman" w:hAnsi="Times New Roman" w:cs="Times New Roman"/>
          <w:b/>
          <w:sz w:val="28"/>
          <w:szCs w:val="28"/>
        </w:rPr>
        <w:t>7. </w:t>
      </w:r>
      <w:r w:rsidR="00A10AC5" w:rsidRPr="00442C1F">
        <w:rPr>
          <w:rFonts w:ascii="Times New Roman" w:eastAsia="Times New Roman" w:hAnsi="Times New Roman" w:cs="Times New Roman"/>
          <w:b/>
          <w:sz w:val="28"/>
          <w:szCs w:val="28"/>
        </w:rPr>
        <w:t>ПРИКІНЦЕВІ ПОЛОЖЕННЯ</w:t>
      </w:r>
    </w:p>
    <w:p w14:paraId="78972D1A" w14:textId="0314FDF0" w:rsidR="00620CDA" w:rsidRPr="00442C1F" w:rsidRDefault="00C27EA9" w:rsidP="00C27EA9">
      <w:pPr>
        <w:pBdr>
          <w:top w:val="nil"/>
          <w:left w:val="nil"/>
          <w:bottom w:val="nil"/>
          <w:right w:val="nil"/>
          <w:between w:val="nil"/>
        </w:pBdr>
        <w:tabs>
          <w:tab w:val="left" w:pos="1134"/>
        </w:tabs>
        <w:spacing w:line="240" w:lineRule="auto"/>
        <w:ind w:leftChars="0" w:left="0" w:firstLineChars="0" w:firstLine="567"/>
        <w:jc w:val="both"/>
        <w:rPr>
          <w:sz w:val="32"/>
          <w:szCs w:val="32"/>
        </w:rPr>
      </w:pPr>
      <w:r w:rsidRPr="00442C1F">
        <w:rPr>
          <w:rFonts w:ascii="Times New Roman" w:eastAsia="Times New Roman" w:hAnsi="Times New Roman" w:cs="Times New Roman"/>
          <w:sz w:val="28"/>
          <w:szCs w:val="28"/>
          <w:highlight w:val="white"/>
        </w:rPr>
        <w:t>7.1. </w:t>
      </w:r>
      <w:r w:rsidR="002F5B6C" w:rsidRPr="00442C1F">
        <w:rPr>
          <w:rFonts w:ascii="Times New Roman" w:eastAsia="Times New Roman" w:hAnsi="Times New Roman" w:cs="Times New Roman"/>
          <w:sz w:val="28"/>
          <w:szCs w:val="28"/>
          <w:highlight w:val="white"/>
        </w:rPr>
        <w:t xml:space="preserve">Оригінал </w:t>
      </w:r>
      <w:r w:rsidR="002B7658" w:rsidRPr="00442C1F">
        <w:rPr>
          <w:rFonts w:ascii="Times New Roman" w:eastAsia="Times New Roman" w:hAnsi="Times New Roman" w:cs="Times New Roman"/>
          <w:sz w:val="28"/>
          <w:szCs w:val="28"/>
          <w:highlight w:val="white"/>
        </w:rPr>
        <w:t xml:space="preserve">ОП </w:t>
      </w:r>
      <w:r w:rsidR="008B3963" w:rsidRPr="00442C1F">
        <w:rPr>
          <w:rFonts w:ascii="Times New Roman" w:eastAsia="Times New Roman" w:hAnsi="Times New Roman" w:cs="Times New Roman"/>
          <w:sz w:val="28"/>
          <w:szCs w:val="28"/>
          <w:highlight w:val="white"/>
        </w:rPr>
        <w:t xml:space="preserve"> </w:t>
      </w:r>
      <w:r w:rsidR="00A10AC5" w:rsidRPr="00442C1F">
        <w:rPr>
          <w:rFonts w:ascii="Times New Roman" w:eastAsia="Times New Roman" w:hAnsi="Times New Roman" w:cs="Times New Roman"/>
          <w:sz w:val="28"/>
          <w:szCs w:val="28"/>
          <w:highlight w:val="white"/>
        </w:rPr>
        <w:t>зберіга</w:t>
      </w:r>
      <w:r w:rsidR="004E3137" w:rsidRPr="00442C1F">
        <w:rPr>
          <w:rFonts w:ascii="Times New Roman" w:eastAsia="Times New Roman" w:hAnsi="Times New Roman" w:cs="Times New Roman"/>
          <w:sz w:val="28"/>
          <w:szCs w:val="28"/>
          <w:highlight w:val="white"/>
        </w:rPr>
        <w:t>ється</w:t>
      </w:r>
      <w:r w:rsidR="00A10AC5" w:rsidRPr="00442C1F">
        <w:rPr>
          <w:rFonts w:ascii="Times New Roman" w:eastAsia="Times New Roman" w:hAnsi="Times New Roman" w:cs="Times New Roman"/>
          <w:sz w:val="28"/>
          <w:szCs w:val="28"/>
          <w:highlight w:val="white"/>
        </w:rPr>
        <w:t xml:space="preserve"> </w:t>
      </w:r>
      <w:r w:rsidR="004E3137" w:rsidRPr="00442C1F">
        <w:rPr>
          <w:rFonts w:ascii="Times New Roman" w:eastAsia="Times New Roman" w:hAnsi="Times New Roman" w:cs="Times New Roman"/>
          <w:sz w:val="28"/>
          <w:szCs w:val="28"/>
          <w:highlight w:val="white"/>
        </w:rPr>
        <w:t>у</w:t>
      </w:r>
      <w:r w:rsidR="00A10AC5" w:rsidRPr="00442C1F">
        <w:rPr>
          <w:rFonts w:ascii="Times New Roman" w:eastAsia="Times New Roman" w:hAnsi="Times New Roman" w:cs="Times New Roman"/>
          <w:sz w:val="28"/>
          <w:szCs w:val="28"/>
          <w:highlight w:val="white"/>
        </w:rPr>
        <w:t xml:space="preserve"> відділ</w:t>
      </w:r>
      <w:r w:rsidR="004E3137" w:rsidRPr="00442C1F">
        <w:rPr>
          <w:rFonts w:ascii="Times New Roman" w:eastAsia="Times New Roman" w:hAnsi="Times New Roman" w:cs="Times New Roman"/>
          <w:sz w:val="28"/>
          <w:szCs w:val="28"/>
          <w:highlight w:val="white"/>
        </w:rPr>
        <w:t xml:space="preserve">і </w:t>
      </w:r>
      <w:r w:rsidR="00A10AC5" w:rsidRPr="00442C1F">
        <w:rPr>
          <w:rFonts w:ascii="Times New Roman" w:eastAsia="Times New Roman" w:hAnsi="Times New Roman" w:cs="Times New Roman"/>
          <w:sz w:val="28"/>
          <w:szCs w:val="28"/>
          <w:highlight w:val="white"/>
        </w:rPr>
        <w:t>методичної та акредитаційної роботи</w:t>
      </w:r>
      <w:r w:rsidR="008B3963" w:rsidRPr="00442C1F">
        <w:rPr>
          <w:rFonts w:ascii="Times New Roman" w:eastAsia="Times New Roman" w:hAnsi="Times New Roman" w:cs="Times New Roman"/>
          <w:sz w:val="28"/>
          <w:szCs w:val="28"/>
          <w:highlight w:val="white"/>
        </w:rPr>
        <w:t xml:space="preserve"> </w:t>
      </w:r>
      <w:r w:rsidR="004E3137" w:rsidRPr="00442C1F">
        <w:rPr>
          <w:rFonts w:ascii="Times New Roman" w:eastAsia="Times New Roman" w:hAnsi="Times New Roman" w:cs="Times New Roman"/>
          <w:sz w:val="28"/>
          <w:szCs w:val="28"/>
          <w:highlight w:val="white"/>
        </w:rPr>
        <w:t>у встановлен</w:t>
      </w:r>
      <w:r w:rsidR="00137F2A" w:rsidRPr="00442C1F">
        <w:rPr>
          <w:rFonts w:ascii="Times New Roman" w:eastAsia="Times New Roman" w:hAnsi="Times New Roman" w:cs="Times New Roman"/>
          <w:sz w:val="28"/>
          <w:szCs w:val="28"/>
          <w:highlight w:val="white"/>
        </w:rPr>
        <w:t>ому</w:t>
      </w:r>
      <w:r w:rsidR="004E3137" w:rsidRPr="00442C1F">
        <w:rPr>
          <w:rFonts w:ascii="Times New Roman" w:eastAsia="Times New Roman" w:hAnsi="Times New Roman" w:cs="Times New Roman"/>
          <w:sz w:val="28"/>
          <w:szCs w:val="28"/>
          <w:highlight w:val="white"/>
        </w:rPr>
        <w:t xml:space="preserve"> в Університеті </w:t>
      </w:r>
      <w:r w:rsidR="00137F2A" w:rsidRPr="00442C1F">
        <w:rPr>
          <w:rFonts w:ascii="Times New Roman" w:eastAsia="Times New Roman" w:hAnsi="Times New Roman" w:cs="Times New Roman"/>
          <w:sz w:val="28"/>
          <w:szCs w:val="28"/>
          <w:highlight w:val="white"/>
        </w:rPr>
        <w:t>порядку</w:t>
      </w:r>
      <w:r w:rsidR="00A10AC5" w:rsidRPr="00442C1F">
        <w:rPr>
          <w:rFonts w:ascii="Times New Roman" w:eastAsia="Times New Roman" w:hAnsi="Times New Roman" w:cs="Times New Roman"/>
          <w:sz w:val="28"/>
          <w:szCs w:val="28"/>
          <w:highlight w:val="white"/>
        </w:rPr>
        <w:t>.</w:t>
      </w:r>
    </w:p>
    <w:p w14:paraId="7BE102D0" w14:textId="6CDE55A4" w:rsidR="008B3963" w:rsidRPr="00442C1F" w:rsidRDefault="00C27EA9" w:rsidP="00C27EA9">
      <w:pPr>
        <w:pStyle w:val="aff5"/>
        <w:spacing w:before="0" w:beforeAutospacing="0" w:after="0" w:afterAutospacing="0"/>
        <w:ind w:firstLine="567"/>
        <w:jc w:val="both"/>
        <w:textAlignment w:val="baseline"/>
        <w:rPr>
          <w:sz w:val="28"/>
          <w:szCs w:val="28"/>
        </w:rPr>
      </w:pPr>
      <w:r w:rsidRPr="00442C1F">
        <w:rPr>
          <w:sz w:val="28"/>
          <w:szCs w:val="28"/>
        </w:rPr>
        <w:t>7.2. </w:t>
      </w:r>
      <w:r w:rsidR="008B3963" w:rsidRPr="00442C1F">
        <w:rPr>
          <w:sz w:val="28"/>
          <w:szCs w:val="28"/>
        </w:rPr>
        <w:t>Положення затверджується рішенням Вченої ради Університету та вводиться в дію наказом ректора.</w:t>
      </w:r>
    </w:p>
    <w:p w14:paraId="0235D73C" w14:textId="0D529235" w:rsidR="008B3963" w:rsidRPr="00442C1F" w:rsidRDefault="00C27EA9" w:rsidP="00C27EA9">
      <w:pPr>
        <w:pStyle w:val="aff5"/>
        <w:spacing w:before="0" w:beforeAutospacing="0" w:after="0" w:afterAutospacing="0"/>
        <w:ind w:firstLine="567"/>
        <w:jc w:val="both"/>
        <w:textAlignment w:val="baseline"/>
        <w:rPr>
          <w:sz w:val="28"/>
          <w:szCs w:val="28"/>
        </w:rPr>
      </w:pPr>
      <w:r w:rsidRPr="00442C1F">
        <w:rPr>
          <w:sz w:val="28"/>
          <w:szCs w:val="28"/>
        </w:rPr>
        <w:t>7.3. </w:t>
      </w:r>
      <w:r w:rsidR="008B3963" w:rsidRPr="00442C1F">
        <w:rPr>
          <w:sz w:val="28"/>
          <w:szCs w:val="28"/>
        </w:rPr>
        <w:t xml:space="preserve">Зміни та доповнення до Положення вносяться шляхом викладення його в новій редакції. </w:t>
      </w:r>
    </w:p>
    <w:p w14:paraId="4F941F17" w14:textId="77777777" w:rsidR="00620CDA" w:rsidRPr="00442C1F" w:rsidRDefault="00620CDA">
      <w:pPr>
        <w:pBdr>
          <w:top w:val="nil"/>
          <w:left w:val="nil"/>
          <w:bottom w:val="nil"/>
          <w:right w:val="nil"/>
          <w:between w:val="nil"/>
        </w:pBdr>
        <w:spacing w:line="240" w:lineRule="auto"/>
        <w:ind w:left="0" w:hanging="2"/>
      </w:pPr>
    </w:p>
    <w:p w14:paraId="00798B3A" w14:textId="77777777" w:rsidR="00620CDA" w:rsidRPr="00442C1F" w:rsidRDefault="00A10AC5">
      <w:pPr>
        <w:pBdr>
          <w:top w:val="nil"/>
          <w:left w:val="nil"/>
          <w:bottom w:val="nil"/>
          <w:right w:val="nil"/>
          <w:between w:val="nil"/>
        </w:pBdr>
        <w:spacing w:after="120"/>
        <w:ind w:left="0" w:hanging="2"/>
        <w:jc w:val="right"/>
      </w:pPr>
      <w:bookmarkStart w:id="12" w:name="_heading=h.dqxl85uqmeu2" w:colFirst="0" w:colLast="0"/>
      <w:bookmarkEnd w:id="12"/>
      <w:r w:rsidRPr="00442C1F">
        <w:br w:type="page"/>
      </w:r>
      <w:r w:rsidRPr="00442C1F">
        <w:rPr>
          <w:rFonts w:ascii="Times New Roman" w:eastAsia="Times New Roman" w:hAnsi="Times New Roman" w:cs="Times New Roman"/>
          <w:b/>
          <w:sz w:val="28"/>
          <w:szCs w:val="28"/>
        </w:rPr>
        <w:lastRenderedPageBreak/>
        <w:t>Додаток 1</w:t>
      </w:r>
    </w:p>
    <w:p w14:paraId="51DEE9B0" w14:textId="77777777" w:rsidR="00620CDA" w:rsidRPr="00442C1F" w:rsidRDefault="00620CDA">
      <w:pPr>
        <w:pBdr>
          <w:top w:val="nil"/>
          <w:left w:val="nil"/>
          <w:bottom w:val="nil"/>
          <w:right w:val="nil"/>
          <w:between w:val="nil"/>
        </w:pBdr>
        <w:ind w:left="0" w:right="-288" w:hanging="2"/>
      </w:pPr>
      <w:bookmarkStart w:id="13" w:name="_heading=h.ptid3wocjdct" w:colFirst="0" w:colLast="0"/>
      <w:bookmarkEnd w:id="13"/>
    </w:p>
    <w:p w14:paraId="20B92D1E" w14:textId="77777777" w:rsidR="005450CC" w:rsidRPr="00442C1F" w:rsidRDefault="005450CC" w:rsidP="005450CC">
      <w:pPr>
        <w:pStyle w:val="2"/>
        <w:spacing w:before="0" w:after="0" w:line="240" w:lineRule="auto"/>
        <w:ind w:leftChars="0" w:left="3" w:hanging="3"/>
        <w:jc w:val="center"/>
        <w:rPr>
          <w:rFonts w:ascii="Times New Roman" w:eastAsia="Times New Roman" w:hAnsi="Times New Roman" w:cs="Times New Roman"/>
          <w:b/>
          <w:sz w:val="28"/>
          <w:szCs w:val="28"/>
        </w:rPr>
      </w:pPr>
      <w:r w:rsidRPr="00442C1F">
        <w:rPr>
          <w:rFonts w:ascii="Times New Roman" w:eastAsia="Times New Roman" w:hAnsi="Times New Roman" w:cs="Times New Roman"/>
          <w:b/>
          <w:sz w:val="28"/>
          <w:szCs w:val="28"/>
        </w:rPr>
        <w:t>ХАРКІВСЬКИЙ НАЦІОНАЛЬНИЙ УНІВЕРСИТЕТ ІМЕНІ В. Н. КАРАЗІНА</w:t>
      </w:r>
    </w:p>
    <w:p w14:paraId="5DA5FA92" w14:textId="77777777" w:rsidR="005450CC" w:rsidRPr="00442C1F" w:rsidRDefault="005450CC" w:rsidP="005450CC">
      <w:pPr>
        <w:pStyle w:val="2"/>
        <w:spacing w:before="0" w:after="0" w:line="240" w:lineRule="auto"/>
        <w:ind w:leftChars="0" w:left="3" w:hanging="3"/>
        <w:jc w:val="center"/>
        <w:rPr>
          <w:rFonts w:ascii="Times New Roman" w:eastAsia="Times New Roman" w:hAnsi="Times New Roman" w:cs="Times New Roman"/>
          <w:sz w:val="28"/>
          <w:szCs w:val="28"/>
        </w:rPr>
      </w:pPr>
    </w:p>
    <w:p w14:paraId="1C69ACCC" w14:textId="77777777" w:rsidR="005450CC" w:rsidRPr="00442C1F" w:rsidRDefault="005450CC" w:rsidP="005450CC">
      <w:pPr>
        <w:pStyle w:val="2"/>
        <w:spacing w:before="0" w:after="0" w:line="240" w:lineRule="auto"/>
        <w:ind w:leftChars="0" w:left="3" w:hanging="3"/>
        <w:jc w:val="center"/>
        <w:rPr>
          <w:rFonts w:ascii="Times New Roman" w:eastAsia="Times New Roman" w:hAnsi="Times New Roman" w:cs="Times New Roman"/>
          <w:b/>
          <w:sz w:val="28"/>
          <w:szCs w:val="28"/>
        </w:rPr>
      </w:pPr>
      <w:r w:rsidRPr="00442C1F">
        <w:rPr>
          <w:rFonts w:ascii="Times New Roman" w:eastAsia="Times New Roman" w:hAnsi="Times New Roman" w:cs="Times New Roman"/>
          <w:b/>
          <w:sz w:val="28"/>
          <w:szCs w:val="28"/>
        </w:rPr>
        <w:t xml:space="preserve">ОБҐРУНТУВАННЯ ЗАПОЧАТКУВАННЯ </w:t>
      </w:r>
    </w:p>
    <w:p w14:paraId="12AFCA55" w14:textId="6FB20B55" w:rsidR="005450CC" w:rsidRPr="00442C1F" w:rsidRDefault="005450CC" w:rsidP="005450CC">
      <w:pPr>
        <w:pStyle w:val="2"/>
        <w:spacing w:before="0" w:after="0" w:line="240" w:lineRule="auto"/>
        <w:ind w:leftChars="0" w:left="3" w:hanging="3"/>
        <w:jc w:val="center"/>
        <w:rPr>
          <w:rFonts w:ascii="Times New Roman" w:eastAsia="Times New Roman" w:hAnsi="Times New Roman" w:cs="Times New Roman"/>
          <w:b/>
          <w:sz w:val="28"/>
          <w:szCs w:val="28"/>
        </w:rPr>
      </w:pPr>
      <w:r w:rsidRPr="00442C1F">
        <w:rPr>
          <w:rFonts w:ascii="Times New Roman" w:eastAsia="Times New Roman" w:hAnsi="Times New Roman" w:cs="Times New Roman"/>
          <w:b/>
          <w:sz w:val="28"/>
          <w:szCs w:val="28"/>
        </w:rPr>
        <w:t>ОСВІТНЬОЇ ПРОГРАМИ</w:t>
      </w:r>
    </w:p>
    <w:p w14:paraId="0670B5AF" w14:textId="29C5310D" w:rsidR="008202A8" w:rsidRPr="00442C1F" w:rsidRDefault="008202A8">
      <w:pPr>
        <w:pBdr>
          <w:top w:val="nil"/>
          <w:left w:val="nil"/>
          <w:bottom w:val="nil"/>
          <w:right w:val="nil"/>
          <w:between w:val="nil"/>
        </w:pBdr>
        <w:ind w:left="0" w:right="-288" w:hanging="2"/>
      </w:pPr>
      <w:bookmarkStart w:id="14" w:name="_heading=h.r4rkf5vc1l75" w:colFirst="0" w:colLast="0"/>
      <w:bookmarkEnd w:id="14"/>
    </w:p>
    <w:p w14:paraId="0CF78483" w14:textId="77777777" w:rsidR="0083309A" w:rsidRPr="00442C1F" w:rsidRDefault="0083309A">
      <w:pPr>
        <w:pBdr>
          <w:top w:val="nil"/>
          <w:left w:val="nil"/>
          <w:bottom w:val="nil"/>
          <w:right w:val="nil"/>
          <w:between w:val="nil"/>
        </w:pBdr>
        <w:ind w:left="0" w:right="-288" w:hanging="2"/>
      </w:pPr>
    </w:p>
    <w:p w14:paraId="3657AAD6" w14:textId="206B173E" w:rsidR="00620CDA" w:rsidRPr="00442C1F" w:rsidRDefault="005450CC">
      <w:pPr>
        <w:numPr>
          <w:ilvl w:val="2"/>
          <w:numId w:val="1"/>
        </w:numPr>
        <w:pBdr>
          <w:top w:val="nil"/>
          <w:left w:val="nil"/>
          <w:bottom w:val="nil"/>
          <w:right w:val="nil"/>
          <w:between w:val="nil"/>
        </w:pBdr>
        <w:spacing w:before="60" w:after="80"/>
        <w:ind w:left="1" w:right="-288"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РОЗДІЛ 1  </w:t>
      </w:r>
      <w:r w:rsidR="00A10AC5" w:rsidRPr="00442C1F">
        <w:rPr>
          <w:rFonts w:ascii="Times New Roman" w:eastAsia="Times New Roman" w:hAnsi="Times New Roman" w:cs="Times New Roman"/>
          <w:b/>
          <w:sz w:val="28"/>
          <w:szCs w:val="28"/>
        </w:rPr>
        <w:t>Короткий опис програми</w:t>
      </w:r>
    </w:p>
    <w:p w14:paraId="5C41AEEE" w14:textId="77777777" w:rsidR="00620CDA" w:rsidRPr="00442C1F" w:rsidRDefault="00A10AC5">
      <w:pPr>
        <w:pBdr>
          <w:top w:val="nil"/>
          <w:left w:val="nil"/>
          <w:bottom w:val="nil"/>
          <w:right w:val="nil"/>
          <w:between w:val="nil"/>
        </w:pBdr>
        <w:ind w:left="1" w:right="-288" w:hanging="3"/>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Назва ОП </w:t>
      </w:r>
    </w:p>
    <w:p w14:paraId="5EE0BC79" w14:textId="77777777" w:rsidR="00620CDA" w:rsidRPr="00442C1F" w:rsidRDefault="00A10AC5">
      <w:pPr>
        <w:pBdr>
          <w:top w:val="nil"/>
          <w:left w:val="nil"/>
          <w:bottom w:val="nil"/>
          <w:right w:val="nil"/>
          <w:between w:val="nil"/>
        </w:pBdr>
        <w:ind w:left="1" w:right="-288" w:hanging="3"/>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Рівень вищої освіти </w:t>
      </w:r>
    </w:p>
    <w:p w14:paraId="6EAB49E4" w14:textId="77777777" w:rsidR="00620CDA" w:rsidRPr="00442C1F" w:rsidRDefault="00A10AC5">
      <w:pPr>
        <w:pBdr>
          <w:top w:val="nil"/>
          <w:left w:val="nil"/>
          <w:bottom w:val="nil"/>
          <w:right w:val="nil"/>
          <w:between w:val="nil"/>
        </w:pBdr>
        <w:ind w:left="1" w:right="-288" w:hanging="3"/>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Спеціальність </w:t>
      </w:r>
    </w:p>
    <w:p w14:paraId="3C3EAB29" w14:textId="77777777" w:rsidR="00620CDA" w:rsidRPr="00442C1F" w:rsidRDefault="00A10AC5">
      <w:pPr>
        <w:pBdr>
          <w:top w:val="nil"/>
          <w:left w:val="nil"/>
          <w:bottom w:val="nil"/>
          <w:right w:val="nil"/>
          <w:between w:val="nil"/>
        </w:pBdr>
        <w:ind w:left="1" w:right="-288" w:hanging="3"/>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Обсяг ОП </w:t>
      </w:r>
    </w:p>
    <w:p w14:paraId="4B391D22" w14:textId="2D5BB7E3" w:rsidR="00620CDA" w:rsidRPr="00442C1F" w:rsidRDefault="00A10AC5">
      <w:pPr>
        <w:pBdr>
          <w:top w:val="nil"/>
          <w:left w:val="nil"/>
          <w:bottom w:val="nil"/>
          <w:right w:val="nil"/>
          <w:between w:val="nil"/>
        </w:pBdr>
        <w:ind w:left="1" w:right="-288" w:hanging="3"/>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Термін навчання</w:t>
      </w:r>
    </w:p>
    <w:p w14:paraId="691F8800" w14:textId="77777777" w:rsidR="00620CDA" w:rsidRPr="00442C1F" w:rsidRDefault="00A10AC5">
      <w:pPr>
        <w:pBdr>
          <w:top w:val="nil"/>
          <w:left w:val="nil"/>
          <w:bottom w:val="nil"/>
          <w:right w:val="nil"/>
          <w:between w:val="nil"/>
        </w:pBdr>
        <w:ind w:left="1" w:right="-288" w:hanging="3"/>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Предметна область (галузь знань, спеціальність, спеціалізація (за наявності))</w:t>
      </w:r>
    </w:p>
    <w:p w14:paraId="79B1625B" w14:textId="77777777" w:rsidR="00620CDA" w:rsidRPr="00442C1F" w:rsidRDefault="00A10AC5">
      <w:pPr>
        <w:pBdr>
          <w:top w:val="nil"/>
          <w:left w:val="nil"/>
          <w:bottom w:val="nil"/>
          <w:right w:val="nil"/>
          <w:between w:val="nil"/>
        </w:pBdr>
        <w:ind w:left="1" w:right="-288" w:hanging="3"/>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Орієнтація освітньої програми</w:t>
      </w:r>
    </w:p>
    <w:p w14:paraId="25172EA7" w14:textId="0A5BAEC9" w:rsidR="00620CDA" w:rsidRPr="00442C1F" w:rsidRDefault="00A10AC5">
      <w:pPr>
        <w:pBdr>
          <w:top w:val="nil"/>
          <w:left w:val="nil"/>
          <w:bottom w:val="nil"/>
          <w:right w:val="nil"/>
          <w:between w:val="nil"/>
        </w:pBdr>
        <w:ind w:left="1" w:right="-288" w:hanging="3"/>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Особливості програми (унікальність</w:t>
      </w:r>
      <w:r w:rsidR="008202A8" w:rsidRPr="00442C1F">
        <w:rPr>
          <w:rFonts w:ascii="Times New Roman" w:eastAsia="Times New Roman" w:hAnsi="Times New Roman" w:cs="Times New Roman"/>
          <w:sz w:val="28"/>
          <w:szCs w:val="28"/>
        </w:rPr>
        <w:t>, відмінності від інших ОП Університету та інших ОП закладів вищої освіти України</w:t>
      </w:r>
      <w:r w:rsidRPr="00442C1F">
        <w:rPr>
          <w:rFonts w:ascii="Times New Roman" w:eastAsia="Times New Roman" w:hAnsi="Times New Roman" w:cs="Times New Roman"/>
          <w:sz w:val="28"/>
          <w:szCs w:val="28"/>
        </w:rPr>
        <w:t>)</w:t>
      </w:r>
    </w:p>
    <w:p w14:paraId="527B806D" w14:textId="0250DBA8" w:rsidR="00A25C06" w:rsidRPr="00442C1F" w:rsidRDefault="008E17AD">
      <w:pPr>
        <w:pBdr>
          <w:top w:val="nil"/>
          <w:left w:val="nil"/>
          <w:bottom w:val="nil"/>
          <w:right w:val="nil"/>
          <w:between w:val="nil"/>
        </w:pBdr>
        <w:ind w:left="1" w:right="-288" w:hanging="3"/>
        <w:rPr>
          <w:rFonts w:ascii="Times New Roman" w:hAnsi="Times New Roman" w:cs="Times New Roman"/>
          <w:sz w:val="28"/>
          <w:szCs w:val="28"/>
        </w:rPr>
      </w:pPr>
      <w:r w:rsidRPr="00442C1F">
        <w:rPr>
          <w:rFonts w:ascii="Times New Roman" w:hAnsi="Times New Roman" w:cs="Times New Roman"/>
          <w:sz w:val="28"/>
          <w:szCs w:val="28"/>
        </w:rPr>
        <w:t>Орієнтований перелік освітніх компонентів (навчальних дисциплін, практик, тощо)</w:t>
      </w:r>
      <w:r w:rsidR="0083309A" w:rsidRPr="00442C1F">
        <w:rPr>
          <w:rFonts w:ascii="Times New Roman" w:hAnsi="Times New Roman" w:cs="Times New Roman"/>
          <w:sz w:val="28"/>
          <w:szCs w:val="28"/>
        </w:rPr>
        <w:t>.</w:t>
      </w:r>
    </w:p>
    <w:p w14:paraId="730777D2" w14:textId="77777777" w:rsidR="0083309A" w:rsidRPr="00442C1F" w:rsidRDefault="0083309A">
      <w:pPr>
        <w:pBdr>
          <w:top w:val="nil"/>
          <w:left w:val="nil"/>
          <w:bottom w:val="nil"/>
          <w:right w:val="nil"/>
          <w:between w:val="nil"/>
        </w:pBdr>
        <w:ind w:left="1" w:right="-288" w:hanging="3"/>
        <w:rPr>
          <w:rFonts w:ascii="Times New Roman" w:hAnsi="Times New Roman" w:cs="Times New Roman"/>
          <w:sz w:val="28"/>
          <w:szCs w:val="28"/>
        </w:rPr>
      </w:pPr>
    </w:p>
    <w:p w14:paraId="21A874CD" w14:textId="48ED6A16" w:rsidR="00620CDA" w:rsidRPr="00442C1F" w:rsidRDefault="005450CC">
      <w:pPr>
        <w:pBdr>
          <w:top w:val="nil"/>
          <w:left w:val="nil"/>
          <w:bottom w:val="nil"/>
          <w:right w:val="nil"/>
          <w:between w:val="nil"/>
        </w:pBdr>
        <w:ind w:left="1" w:right="-288" w:hanging="3"/>
        <w:rPr>
          <w:rFonts w:ascii="Times New Roman" w:eastAsia="Times New Roman" w:hAnsi="Times New Roman" w:cs="Times New Roman"/>
          <w:b/>
          <w:sz w:val="28"/>
          <w:szCs w:val="28"/>
        </w:rPr>
      </w:pPr>
      <w:r w:rsidRPr="00442C1F">
        <w:rPr>
          <w:rFonts w:ascii="Times New Roman" w:eastAsia="Times New Roman" w:hAnsi="Times New Roman" w:cs="Times New Roman"/>
          <w:b/>
          <w:sz w:val="28"/>
          <w:szCs w:val="28"/>
        </w:rPr>
        <w:t xml:space="preserve">РОЗДІЛ 2 </w:t>
      </w:r>
      <w:r w:rsidR="00A10AC5" w:rsidRPr="00442C1F">
        <w:rPr>
          <w:rFonts w:ascii="Times New Roman" w:eastAsia="Times New Roman" w:hAnsi="Times New Roman" w:cs="Times New Roman"/>
          <w:b/>
          <w:sz w:val="28"/>
          <w:szCs w:val="28"/>
        </w:rPr>
        <w:t>Обґрунтування актуальності нової ОП:</w:t>
      </w:r>
    </w:p>
    <w:p w14:paraId="0D838E3C" w14:textId="1BE09D68" w:rsidR="008202A8" w:rsidRPr="00442C1F" w:rsidRDefault="008202A8" w:rsidP="000104A1">
      <w:pPr>
        <w:pBdr>
          <w:top w:val="nil"/>
          <w:left w:val="nil"/>
          <w:bottom w:val="nil"/>
          <w:right w:val="nil"/>
          <w:between w:val="nil"/>
        </w:pBdr>
        <w:ind w:left="1" w:right="-288"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Відповідність ОП стратегічними цілям та намірам Університету</w:t>
      </w:r>
      <w:r w:rsidR="000104A1" w:rsidRPr="00442C1F">
        <w:rPr>
          <w:rFonts w:ascii="Times New Roman" w:eastAsia="Times New Roman" w:hAnsi="Times New Roman" w:cs="Times New Roman"/>
          <w:sz w:val="28"/>
          <w:szCs w:val="28"/>
        </w:rPr>
        <w:t>;</w:t>
      </w:r>
    </w:p>
    <w:p w14:paraId="7415B109" w14:textId="29E8B6EE" w:rsidR="000104A1" w:rsidRPr="00442C1F" w:rsidRDefault="000104A1" w:rsidP="000104A1">
      <w:pPr>
        <w:pBdr>
          <w:top w:val="nil"/>
          <w:left w:val="nil"/>
          <w:bottom w:val="nil"/>
          <w:right w:val="nil"/>
          <w:between w:val="nil"/>
        </w:pBdr>
        <w:ind w:left="1" w:right="-288"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Результати аналізу розвитку галузі, спеціальності, ринку праці, ринку освітніх послуг,</w:t>
      </w:r>
    </w:p>
    <w:p w14:paraId="48E4946F" w14:textId="4D48D78B" w:rsidR="000104A1" w:rsidRPr="00442C1F" w:rsidRDefault="000104A1" w:rsidP="000104A1">
      <w:pPr>
        <w:pBdr>
          <w:top w:val="nil"/>
          <w:left w:val="nil"/>
          <w:bottom w:val="nil"/>
          <w:right w:val="nil"/>
          <w:between w:val="nil"/>
        </w:pBdr>
        <w:ind w:left="1" w:right="-288"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запити </w:t>
      </w:r>
      <w:r w:rsidR="00FB252F" w:rsidRPr="00442C1F">
        <w:rPr>
          <w:rFonts w:ascii="Times New Roman" w:eastAsia="Times New Roman" w:hAnsi="Times New Roman" w:cs="Times New Roman"/>
          <w:sz w:val="28"/>
          <w:szCs w:val="28"/>
        </w:rPr>
        <w:t xml:space="preserve"> та відгуки </w:t>
      </w:r>
      <w:r w:rsidRPr="00442C1F">
        <w:rPr>
          <w:rFonts w:ascii="Times New Roman" w:eastAsia="Times New Roman" w:hAnsi="Times New Roman" w:cs="Times New Roman"/>
          <w:sz w:val="28"/>
          <w:szCs w:val="28"/>
        </w:rPr>
        <w:t>від роботодавців, споживачів освітніх послуг;</w:t>
      </w:r>
    </w:p>
    <w:p w14:paraId="435712CD" w14:textId="747B8319" w:rsidR="000104A1" w:rsidRPr="00442C1F" w:rsidRDefault="008202A8" w:rsidP="000104A1">
      <w:pPr>
        <w:pBdr>
          <w:top w:val="nil"/>
          <w:left w:val="nil"/>
          <w:bottom w:val="nil"/>
          <w:right w:val="nil"/>
          <w:between w:val="nil"/>
        </w:pBdr>
        <w:ind w:left="1" w:right="-288"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Перелік діючих ОП</w:t>
      </w:r>
      <w:r w:rsidR="000104A1" w:rsidRPr="00442C1F">
        <w:rPr>
          <w:rFonts w:ascii="Times New Roman" w:eastAsia="Times New Roman" w:hAnsi="Times New Roman" w:cs="Times New Roman"/>
          <w:sz w:val="28"/>
          <w:szCs w:val="28"/>
        </w:rPr>
        <w:t xml:space="preserve"> в Університеті</w:t>
      </w:r>
      <w:r w:rsidR="00FB252F" w:rsidRPr="00442C1F">
        <w:rPr>
          <w:rFonts w:ascii="Times New Roman" w:eastAsia="Times New Roman" w:hAnsi="Times New Roman" w:cs="Times New Roman"/>
          <w:sz w:val="28"/>
          <w:szCs w:val="28"/>
        </w:rPr>
        <w:t xml:space="preserve"> за цією спеціальністю </w:t>
      </w:r>
      <w:r w:rsidR="000104A1" w:rsidRPr="00442C1F">
        <w:rPr>
          <w:rFonts w:ascii="Times New Roman" w:eastAsia="Times New Roman" w:hAnsi="Times New Roman" w:cs="Times New Roman"/>
          <w:sz w:val="28"/>
          <w:szCs w:val="28"/>
        </w:rPr>
        <w:t xml:space="preserve"> та</w:t>
      </w:r>
      <w:r w:rsidR="00FB252F" w:rsidRPr="00442C1F">
        <w:rPr>
          <w:rFonts w:ascii="Times New Roman" w:eastAsia="Times New Roman" w:hAnsi="Times New Roman" w:cs="Times New Roman"/>
          <w:sz w:val="28"/>
          <w:szCs w:val="28"/>
        </w:rPr>
        <w:t xml:space="preserve"> цим рівнем вищої освіти,</w:t>
      </w:r>
      <w:r w:rsidR="000104A1" w:rsidRPr="00442C1F">
        <w:rPr>
          <w:rFonts w:ascii="Times New Roman" w:eastAsia="Times New Roman" w:hAnsi="Times New Roman" w:cs="Times New Roman"/>
          <w:sz w:val="28"/>
          <w:szCs w:val="28"/>
        </w:rPr>
        <w:t xml:space="preserve"> кількість здобувачів які навчаються на цих програмах;</w:t>
      </w:r>
    </w:p>
    <w:p w14:paraId="7F9BDCD0" w14:textId="7DE9BCA3" w:rsidR="00954ADC" w:rsidRPr="00442C1F" w:rsidRDefault="00954ADC" w:rsidP="000104A1">
      <w:pPr>
        <w:pBdr>
          <w:top w:val="nil"/>
          <w:left w:val="nil"/>
          <w:bottom w:val="nil"/>
          <w:right w:val="nil"/>
          <w:between w:val="nil"/>
        </w:pBdr>
        <w:ind w:left="1" w:right="-288"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Кількість таких програм в Україні та набір на них останні 2-3 роки</w:t>
      </w:r>
      <w:r w:rsidR="004F3904" w:rsidRPr="00442C1F">
        <w:rPr>
          <w:rFonts w:ascii="Times New Roman" w:eastAsia="Times New Roman" w:hAnsi="Times New Roman" w:cs="Times New Roman"/>
          <w:sz w:val="28"/>
          <w:szCs w:val="28"/>
        </w:rPr>
        <w:t>;</w:t>
      </w:r>
      <w:r w:rsidRPr="00442C1F">
        <w:rPr>
          <w:rFonts w:ascii="Times New Roman" w:eastAsia="Times New Roman" w:hAnsi="Times New Roman" w:cs="Times New Roman"/>
          <w:sz w:val="28"/>
          <w:szCs w:val="28"/>
        </w:rPr>
        <w:t xml:space="preserve"> </w:t>
      </w:r>
    </w:p>
    <w:p w14:paraId="17BEAF67" w14:textId="6E57DD35" w:rsidR="000104A1" w:rsidRPr="00442C1F" w:rsidRDefault="008202A8" w:rsidP="000104A1">
      <w:pPr>
        <w:pBdr>
          <w:top w:val="nil"/>
          <w:left w:val="nil"/>
          <w:bottom w:val="nil"/>
          <w:right w:val="nil"/>
          <w:between w:val="nil"/>
        </w:pBdr>
        <w:ind w:left="1" w:right="-288"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Економічна доцільність відкриття нової ОП</w:t>
      </w:r>
      <w:r w:rsidR="000104A1" w:rsidRPr="00442C1F">
        <w:rPr>
          <w:rFonts w:ascii="Times New Roman" w:eastAsia="Times New Roman" w:hAnsi="Times New Roman" w:cs="Times New Roman"/>
          <w:sz w:val="28"/>
          <w:szCs w:val="28"/>
        </w:rPr>
        <w:t>;</w:t>
      </w:r>
    </w:p>
    <w:p w14:paraId="3C22DDF2" w14:textId="6220E4D5" w:rsidR="008202A8" w:rsidRPr="00442C1F" w:rsidRDefault="000104A1" w:rsidP="000104A1">
      <w:pPr>
        <w:pBdr>
          <w:top w:val="nil"/>
          <w:left w:val="nil"/>
          <w:bottom w:val="nil"/>
          <w:right w:val="nil"/>
          <w:between w:val="nil"/>
        </w:pBdr>
        <w:ind w:left="1" w:right="-288"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Прогнозована кількості здобувачів вищої освіти;</w:t>
      </w:r>
    </w:p>
    <w:p w14:paraId="5563456F" w14:textId="547860F3" w:rsidR="004F5D4B" w:rsidRPr="00442C1F" w:rsidRDefault="000104A1" w:rsidP="000104A1">
      <w:pPr>
        <w:pBdr>
          <w:top w:val="nil"/>
          <w:left w:val="nil"/>
          <w:bottom w:val="nil"/>
          <w:right w:val="nil"/>
          <w:between w:val="nil"/>
        </w:pBdr>
        <w:ind w:left="1" w:right="-288"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Перспективи працевлаштування випускників</w:t>
      </w:r>
      <w:r w:rsidR="00935183" w:rsidRPr="00442C1F">
        <w:rPr>
          <w:rFonts w:ascii="Times New Roman" w:eastAsia="Times New Roman" w:hAnsi="Times New Roman" w:cs="Times New Roman"/>
          <w:sz w:val="28"/>
          <w:szCs w:val="28"/>
        </w:rPr>
        <w:t>.</w:t>
      </w:r>
    </w:p>
    <w:p w14:paraId="474F3A71" w14:textId="6BF28AD4" w:rsidR="00620CDA" w:rsidRPr="00442C1F" w:rsidRDefault="005450CC" w:rsidP="008F2008">
      <w:pPr>
        <w:pStyle w:val="3"/>
        <w:ind w:left="1" w:hanging="3"/>
        <w:rPr>
          <w:rFonts w:ascii="Times New Roman" w:eastAsia="Times New Roman" w:hAnsi="Times New Roman" w:cs="Times New Roman"/>
          <w:b/>
          <w:color w:val="auto"/>
        </w:rPr>
      </w:pPr>
      <w:r w:rsidRPr="00442C1F">
        <w:rPr>
          <w:rFonts w:ascii="Times New Roman" w:eastAsia="Times New Roman" w:hAnsi="Times New Roman" w:cs="Times New Roman"/>
          <w:b/>
          <w:color w:val="auto"/>
        </w:rPr>
        <w:t xml:space="preserve">РОЗДІЛ 3 </w:t>
      </w:r>
      <w:r w:rsidR="008F2008" w:rsidRPr="00442C1F">
        <w:rPr>
          <w:rFonts w:ascii="Times New Roman" w:eastAsia="Times New Roman" w:hAnsi="Times New Roman" w:cs="Times New Roman"/>
          <w:b/>
          <w:color w:val="auto"/>
        </w:rPr>
        <w:t xml:space="preserve">Ресурсне забезпечення </w:t>
      </w:r>
      <w:r w:rsidR="00A10AC5" w:rsidRPr="00442C1F">
        <w:rPr>
          <w:rFonts w:ascii="Times New Roman" w:eastAsia="Times New Roman" w:hAnsi="Times New Roman" w:cs="Times New Roman"/>
          <w:b/>
          <w:color w:val="auto"/>
        </w:rPr>
        <w:t>для запровадження ОП:</w:t>
      </w:r>
    </w:p>
    <w:p w14:paraId="3CF53E66" w14:textId="59F98CB6" w:rsidR="004F5D4B" w:rsidRPr="00442C1F" w:rsidRDefault="004F5D4B" w:rsidP="00935183">
      <w:pPr>
        <w:pStyle w:val="a0"/>
        <w:ind w:left="1" w:hanging="3"/>
        <w:jc w:val="both"/>
        <w:rPr>
          <w:rFonts w:ascii="Times New Roman" w:hAnsi="Times New Roman" w:cs="Times New Roman"/>
          <w:sz w:val="28"/>
          <w:szCs w:val="28"/>
        </w:rPr>
      </w:pPr>
      <w:r w:rsidRPr="00442C1F">
        <w:rPr>
          <w:rFonts w:ascii="Times New Roman" w:hAnsi="Times New Roman" w:cs="Times New Roman"/>
          <w:sz w:val="28"/>
          <w:szCs w:val="28"/>
        </w:rPr>
        <w:t>Матеріально-технічне забезпечення – наявність навчальних аудиторій, комп’ютерних лабораторій, оснащених сучасною технікою, а також спеціалізованого програмного забезпечення, необхідного для реалізації освітніх компонентів освітньої програми.</w:t>
      </w:r>
    </w:p>
    <w:p w14:paraId="0CDF28A9" w14:textId="6D50F4E2" w:rsidR="004F5D4B" w:rsidRPr="00442C1F" w:rsidRDefault="004F5D4B" w:rsidP="00935183">
      <w:pPr>
        <w:pStyle w:val="a0"/>
        <w:ind w:left="1" w:hanging="3"/>
        <w:jc w:val="both"/>
        <w:rPr>
          <w:rFonts w:ascii="Times New Roman" w:hAnsi="Times New Roman" w:cs="Times New Roman"/>
          <w:sz w:val="28"/>
          <w:szCs w:val="28"/>
        </w:rPr>
      </w:pPr>
      <w:r w:rsidRPr="00442C1F">
        <w:rPr>
          <w:rFonts w:ascii="Times New Roman" w:hAnsi="Times New Roman" w:cs="Times New Roman"/>
          <w:sz w:val="28"/>
          <w:szCs w:val="28"/>
        </w:rPr>
        <w:lastRenderedPageBreak/>
        <w:t>Кадрове забезпечення – наявність науково-педагогічних працівників із науковими ступенями та досвідом практичної діяльності у відповідній галузі, а також можливість залучення до реалізації освітньої програми фахівців-практиків, необхідних для забезпечення реалізації освітніх компонентів освітньої програми.</w:t>
      </w:r>
    </w:p>
    <w:p w14:paraId="3533BD13" w14:textId="3CDF3462" w:rsidR="004B104B" w:rsidRPr="00442C1F" w:rsidRDefault="004F5D4B" w:rsidP="00935183">
      <w:pPr>
        <w:pStyle w:val="a0"/>
        <w:ind w:left="1" w:hanging="3"/>
        <w:jc w:val="both"/>
        <w:rPr>
          <w:rFonts w:ascii="Times New Roman" w:hAnsi="Times New Roman" w:cs="Times New Roman"/>
          <w:sz w:val="28"/>
          <w:szCs w:val="28"/>
        </w:rPr>
      </w:pPr>
      <w:r w:rsidRPr="00442C1F">
        <w:rPr>
          <w:rFonts w:ascii="Times New Roman" w:hAnsi="Times New Roman" w:cs="Times New Roman"/>
          <w:sz w:val="28"/>
          <w:szCs w:val="28"/>
        </w:rPr>
        <w:t>Інформаційне забезпечення – наявність у бібліотеці Університету підручників і навчальних посібників, а також електронних ресурсів у відкритому доступі, необхідних для реалізації освітніх компонентів освітньої програми.</w:t>
      </w:r>
    </w:p>
    <w:p w14:paraId="59E95922" w14:textId="0549BEB6" w:rsidR="004F5D4B" w:rsidRPr="00442C1F" w:rsidRDefault="005450CC" w:rsidP="008D646E">
      <w:pPr>
        <w:pStyle w:val="a0"/>
        <w:ind w:leftChars="0" w:left="0" w:firstLineChars="0" w:firstLine="0"/>
        <w:jc w:val="both"/>
        <w:rPr>
          <w:rFonts w:ascii="Times New Roman" w:hAnsi="Times New Roman" w:cs="Times New Roman"/>
          <w:sz w:val="28"/>
          <w:szCs w:val="28"/>
        </w:rPr>
      </w:pPr>
      <w:r w:rsidRPr="00442C1F">
        <w:rPr>
          <w:rFonts w:ascii="Times New Roman" w:hAnsi="Times New Roman" w:cs="Times New Roman"/>
          <w:sz w:val="28"/>
          <w:szCs w:val="28"/>
        </w:rPr>
        <w:t xml:space="preserve">Примітка до розділу ресурсне забезпечення: </w:t>
      </w:r>
      <w:r w:rsidR="00FF590F" w:rsidRPr="00442C1F">
        <w:rPr>
          <w:rFonts w:ascii="Times New Roman" w:hAnsi="Times New Roman" w:cs="Times New Roman"/>
          <w:sz w:val="28"/>
          <w:szCs w:val="28"/>
        </w:rPr>
        <w:t>Гарант освітньої програми  повинен підтвердити, що кожний освітній компонент забезпечений кадровими, матеріально-технічними та інформаційними ресурсами відповідно до вимог чинного законодавства та ліцензійних умов провадження освітньої діяльності.</w:t>
      </w:r>
    </w:p>
    <w:p w14:paraId="23DF15AC" w14:textId="77C44763" w:rsidR="00620CDA" w:rsidRPr="00442C1F" w:rsidRDefault="00A10AC5">
      <w:pPr>
        <w:numPr>
          <w:ilvl w:val="2"/>
          <w:numId w:val="1"/>
        </w:numPr>
        <w:pBdr>
          <w:top w:val="nil"/>
          <w:left w:val="nil"/>
          <w:bottom w:val="nil"/>
          <w:right w:val="nil"/>
          <w:between w:val="nil"/>
        </w:pBdr>
        <w:spacing w:before="280" w:after="80"/>
        <w:ind w:left="1" w:right="119" w:hanging="3"/>
        <w:jc w:val="both"/>
        <w:rPr>
          <w:rFonts w:ascii="Times New Roman" w:eastAsia="Times New Roman" w:hAnsi="Times New Roman" w:cs="Times New Roman"/>
          <w:sz w:val="28"/>
          <w:szCs w:val="28"/>
        </w:rPr>
      </w:pPr>
      <w:bookmarkStart w:id="15" w:name="_heading=h.z3p8uhvh40ds" w:colFirst="0" w:colLast="0"/>
      <w:bookmarkEnd w:id="15"/>
      <w:r w:rsidRPr="00442C1F">
        <w:rPr>
          <w:rFonts w:ascii="Times New Roman" w:eastAsia="Times New Roman" w:hAnsi="Times New Roman" w:cs="Times New Roman"/>
          <w:b/>
          <w:sz w:val="28"/>
          <w:szCs w:val="28"/>
        </w:rPr>
        <w:t>Склад групи</w:t>
      </w:r>
      <w:r w:rsidR="004B104B" w:rsidRPr="00442C1F">
        <w:rPr>
          <w:rFonts w:ascii="Times New Roman" w:eastAsia="Times New Roman" w:hAnsi="Times New Roman" w:cs="Times New Roman"/>
          <w:b/>
          <w:sz w:val="28"/>
          <w:szCs w:val="28"/>
        </w:rPr>
        <w:t xml:space="preserve"> </w:t>
      </w:r>
      <w:r w:rsidR="00D32B46" w:rsidRPr="00442C1F">
        <w:rPr>
          <w:rFonts w:ascii="Times New Roman" w:eastAsia="Times New Roman" w:hAnsi="Times New Roman" w:cs="Times New Roman"/>
          <w:b/>
          <w:sz w:val="28"/>
          <w:szCs w:val="28"/>
        </w:rPr>
        <w:t xml:space="preserve">забезпечення </w:t>
      </w:r>
      <w:r w:rsidR="004B104B" w:rsidRPr="00442C1F">
        <w:rPr>
          <w:rFonts w:ascii="Times New Roman" w:eastAsia="Times New Roman" w:hAnsi="Times New Roman" w:cs="Times New Roman"/>
          <w:b/>
          <w:sz w:val="28"/>
          <w:szCs w:val="28"/>
        </w:rPr>
        <w:t>ОП</w:t>
      </w:r>
    </w:p>
    <w:p w14:paraId="404F28E6" w14:textId="2B8D8E0D" w:rsidR="00620CDA" w:rsidRPr="00442C1F" w:rsidRDefault="00A10AC5">
      <w:pPr>
        <w:pBdr>
          <w:top w:val="nil"/>
          <w:left w:val="nil"/>
          <w:bottom w:val="nil"/>
          <w:right w:val="nil"/>
          <w:between w:val="nil"/>
        </w:pBdr>
        <w:spacing w:before="80" w:line="302" w:lineRule="auto"/>
        <w:ind w:left="1" w:right="119"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Прізвище, ім’я, по батькові, посада, науковий ступінь, вчене звання</w:t>
      </w:r>
      <w:r w:rsidR="004B104B" w:rsidRPr="00442C1F">
        <w:rPr>
          <w:rFonts w:ascii="Times New Roman" w:eastAsia="Times New Roman" w:hAnsi="Times New Roman" w:cs="Times New Roman"/>
          <w:sz w:val="28"/>
          <w:szCs w:val="28"/>
        </w:rPr>
        <w:t>, відповідність ліцензійним умовам провадження освітньої діяльності.</w:t>
      </w:r>
      <w:r w:rsidRPr="00442C1F">
        <w:rPr>
          <w:rFonts w:ascii="Times New Roman" w:eastAsia="Times New Roman" w:hAnsi="Times New Roman" w:cs="Times New Roman"/>
          <w:sz w:val="28"/>
          <w:szCs w:val="28"/>
        </w:rPr>
        <w:t xml:space="preserve"> </w:t>
      </w:r>
    </w:p>
    <w:p w14:paraId="37E0C8FC" w14:textId="4F03732A" w:rsidR="00620CDA" w:rsidRPr="00442C1F" w:rsidRDefault="00A10AC5">
      <w:pPr>
        <w:pBdr>
          <w:top w:val="nil"/>
          <w:left w:val="nil"/>
          <w:bottom w:val="nil"/>
          <w:right w:val="nil"/>
          <w:between w:val="nil"/>
        </w:pBdr>
        <w:spacing w:before="80" w:line="302" w:lineRule="auto"/>
        <w:ind w:left="1" w:right="119"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Прізвище, ім’я, по батькові, посада, науковий ступінь, вчене звання</w:t>
      </w:r>
      <w:r w:rsidR="004B104B" w:rsidRPr="00442C1F">
        <w:t xml:space="preserve"> </w:t>
      </w:r>
      <w:r w:rsidR="004B104B" w:rsidRPr="00442C1F">
        <w:rPr>
          <w:rFonts w:ascii="Times New Roman" w:eastAsia="Times New Roman" w:hAnsi="Times New Roman" w:cs="Times New Roman"/>
          <w:sz w:val="28"/>
          <w:szCs w:val="28"/>
        </w:rPr>
        <w:t xml:space="preserve">відповідність ліцензійним умовам провадження освітньої діяльності. </w:t>
      </w:r>
      <w:r w:rsidRPr="00442C1F">
        <w:rPr>
          <w:rFonts w:ascii="Times New Roman" w:eastAsia="Times New Roman" w:hAnsi="Times New Roman" w:cs="Times New Roman"/>
          <w:sz w:val="28"/>
          <w:szCs w:val="28"/>
        </w:rPr>
        <w:t xml:space="preserve"> </w:t>
      </w:r>
    </w:p>
    <w:p w14:paraId="458B45B0" w14:textId="55A59E62" w:rsidR="00620CDA" w:rsidRPr="00442C1F" w:rsidRDefault="00A10AC5" w:rsidP="004B104B">
      <w:pPr>
        <w:pBdr>
          <w:top w:val="nil"/>
          <w:left w:val="nil"/>
          <w:bottom w:val="nil"/>
          <w:right w:val="nil"/>
          <w:between w:val="nil"/>
        </w:pBdr>
        <w:spacing w:before="80" w:line="302" w:lineRule="auto"/>
        <w:ind w:left="1" w:right="119"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Прізвище, ім’я, по батькові, посада, науковий ступінь, вчене звання</w:t>
      </w:r>
      <w:r w:rsidR="004B104B" w:rsidRPr="00442C1F">
        <w:t xml:space="preserve"> </w:t>
      </w:r>
      <w:r w:rsidR="004B104B" w:rsidRPr="00442C1F">
        <w:rPr>
          <w:rFonts w:ascii="Times New Roman" w:eastAsia="Times New Roman" w:hAnsi="Times New Roman" w:cs="Times New Roman"/>
          <w:sz w:val="28"/>
          <w:szCs w:val="28"/>
        </w:rPr>
        <w:t>відповідність ліцензійним умовам провадження освітньої діяльності.</w:t>
      </w:r>
    </w:p>
    <w:p w14:paraId="392D6799" w14:textId="4E9D2A57" w:rsidR="00FF590F" w:rsidRPr="00442C1F" w:rsidRDefault="002A3739" w:rsidP="00FF590F">
      <w:pPr>
        <w:pBdr>
          <w:top w:val="nil"/>
          <w:left w:val="nil"/>
          <w:bottom w:val="nil"/>
          <w:right w:val="nil"/>
          <w:between w:val="nil"/>
        </w:pBdr>
        <w:spacing w:before="80"/>
        <w:ind w:leftChars="0" w:left="1" w:right="119" w:firstLineChars="202" w:firstLine="566"/>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Декан факультету та </w:t>
      </w:r>
      <w:r w:rsidR="00FF590F" w:rsidRPr="00442C1F">
        <w:rPr>
          <w:rFonts w:ascii="Times New Roman" w:eastAsia="Times New Roman" w:hAnsi="Times New Roman" w:cs="Times New Roman"/>
          <w:sz w:val="28"/>
          <w:szCs w:val="28"/>
        </w:rPr>
        <w:t>група</w:t>
      </w:r>
      <w:r w:rsidR="00D32B46" w:rsidRPr="00442C1F">
        <w:rPr>
          <w:rFonts w:ascii="Times New Roman" w:eastAsia="Times New Roman" w:hAnsi="Times New Roman" w:cs="Times New Roman"/>
          <w:sz w:val="28"/>
          <w:szCs w:val="28"/>
        </w:rPr>
        <w:t xml:space="preserve"> забезпечення ОП</w:t>
      </w:r>
      <w:r w:rsidR="00FF590F" w:rsidRPr="00442C1F">
        <w:rPr>
          <w:rFonts w:ascii="Times New Roman" w:eastAsia="Times New Roman" w:hAnsi="Times New Roman" w:cs="Times New Roman"/>
          <w:sz w:val="28"/>
          <w:szCs w:val="28"/>
        </w:rPr>
        <w:t xml:space="preserve"> несе відповідальність за достовірність інформації, поданої в обґрунтуванні, та підтверджує спроможність Університету забезпечити реалізацію освітньої програми в повному обсязі.</w:t>
      </w:r>
    </w:p>
    <w:p w14:paraId="4DA3F627" w14:textId="77777777" w:rsidR="0083309A" w:rsidRPr="00442C1F" w:rsidRDefault="0083309A">
      <w:pPr>
        <w:pBdr>
          <w:top w:val="nil"/>
          <w:left w:val="nil"/>
          <w:bottom w:val="nil"/>
          <w:right w:val="nil"/>
          <w:between w:val="nil"/>
        </w:pBdr>
        <w:spacing w:before="80"/>
        <w:ind w:left="1" w:right="119" w:hanging="3"/>
        <w:jc w:val="both"/>
        <w:rPr>
          <w:rFonts w:ascii="Times New Roman" w:eastAsia="Times New Roman" w:hAnsi="Times New Roman" w:cs="Times New Roman"/>
          <w:sz w:val="28"/>
          <w:szCs w:val="28"/>
        </w:rPr>
      </w:pPr>
    </w:p>
    <w:p w14:paraId="0AFD381F" w14:textId="21A65348" w:rsidR="00620CDA" w:rsidRPr="00442C1F" w:rsidRDefault="00A10AC5">
      <w:pPr>
        <w:pBdr>
          <w:top w:val="nil"/>
          <w:left w:val="nil"/>
          <w:bottom w:val="nil"/>
          <w:right w:val="nil"/>
          <w:between w:val="nil"/>
        </w:pBdr>
        <w:spacing w:before="80"/>
        <w:ind w:left="1" w:right="119"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Керівник групи  </w:t>
      </w:r>
    </w:p>
    <w:p w14:paraId="530277EB" w14:textId="4AF9D574" w:rsidR="004B104B" w:rsidRPr="00442C1F" w:rsidRDefault="00A10AC5">
      <w:pPr>
        <w:pBdr>
          <w:top w:val="nil"/>
          <w:left w:val="nil"/>
          <w:bottom w:val="nil"/>
          <w:right w:val="nil"/>
          <w:between w:val="nil"/>
        </w:pBdr>
        <w:spacing w:before="80"/>
        <w:ind w:left="1" w:right="119"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гарант освітньої </w:t>
      </w:r>
      <w:r w:rsidR="0083309A" w:rsidRPr="00442C1F">
        <w:rPr>
          <w:rFonts w:ascii="Times New Roman" w:eastAsia="Times New Roman" w:hAnsi="Times New Roman" w:cs="Times New Roman"/>
          <w:sz w:val="28"/>
          <w:szCs w:val="28"/>
        </w:rPr>
        <w:t xml:space="preserve">програми                ________________ </w:t>
      </w:r>
      <w:r w:rsidR="002C4585" w:rsidRPr="00442C1F">
        <w:rPr>
          <w:rFonts w:ascii="Times New Roman" w:eastAsia="Times New Roman" w:hAnsi="Times New Roman" w:cs="Times New Roman"/>
          <w:sz w:val="28"/>
          <w:szCs w:val="28"/>
        </w:rPr>
        <w:t xml:space="preserve">                Ім’я та ПРІЗВИЩЕ </w:t>
      </w:r>
      <w:r w:rsidR="0083309A" w:rsidRPr="00442C1F">
        <w:rPr>
          <w:rFonts w:ascii="Times New Roman" w:eastAsia="Times New Roman" w:hAnsi="Times New Roman" w:cs="Times New Roman"/>
          <w:sz w:val="28"/>
          <w:szCs w:val="28"/>
        </w:rPr>
        <w:t>.</w:t>
      </w:r>
    </w:p>
    <w:p w14:paraId="143DE24E" w14:textId="77777777" w:rsidR="004B104B" w:rsidRPr="00442C1F" w:rsidRDefault="004B104B">
      <w:pPr>
        <w:pBdr>
          <w:top w:val="nil"/>
          <w:left w:val="nil"/>
          <w:bottom w:val="nil"/>
          <w:right w:val="nil"/>
          <w:between w:val="nil"/>
        </w:pBdr>
        <w:spacing w:before="80"/>
        <w:ind w:left="1" w:right="119" w:hanging="3"/>
        <w:jc w:val="both"/>
        <w:rPr>
          <w:rFonts w:ascii="Times New Roman" w:eastAsia="Times New Roman" w:hAnsi="Times New Roman" w:cs="Times New Roman"/>
          <w:sz w:val="28"/>
          <w:szCs w:val="28"/>
        </w:rPr>
      </w:pPr>
    </w:p>
    <w:p w14:paraId="61E52F58" w14:textId="16F0F500" w:rsidR="00620CDA" w:rsidRPr="00442C1F" w:rsidRDefault="00A10AC5" w:rsidP="002C4585">
      <w:pPr>
        <w:pBdr>
          <w:top w:val="nil"/>
          <w:left w:val="nil"/>
          <w:bottom w:val="nil"/>
          <w:right w:val="nil"/>
          <w:between w:val="nil"/>
        </w:pBdr>
        <w:spacing w:before="80"/>
        <w:ind w:left="1" w:right="119"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Декан факультету/ Директор інституту         </w:t>
      </w:r>
      <w:r w:rsidR="0083309A" w:rsidRPr="00442C1F">
        <w:rPr>
          <w:rFonts w:ascii="Times New Roman" w:eastAsia="Times New Roman" w:hAnsi="Times New Roman" w:cs="Times New Roman"/>
          <w:sz w:val="28"/>
          <w:szCs w:val="28"/>
        </w:rPr>
        <w:t>______________</w:t>
      </w:r>
      <w:r w:rsidRPr="00442C1F">
        <w:rPr>
          <w:rFonts w:ascii="Times New Roman" w:eastAsia="Times New Roman" w:hAnsi="Times New Roman" w:cs="Times New Roman"/>
          <w:sz w:val="28"/>
          <w:szCs w:val="28"/>
        </w:rPr>
        <w:t xml:space="preserve">  </w:t>
      </w:r>
      <w:r w:rsidR="0083309A" w:rsidRPr="00442C1F">
        <w:rPr>
          <w:rFonts w:ascii="Times New Roman" w:eastAsia="Times New Roman" w:hAnsi="Times New Roman" w:cs="Times New Roman"/>
          <w:sz w:val="28"/>
          <w:szCs w:val="28"/>
        </w:rPr>
        <w:t xml:space="preserve">      </w:t>
      </w:r>
      <w:r w:rsidR="002C4585" w:rsidRPr="00442C1F">
        <w:rPr>
          <w:rFonts w:ascii="Times New Roman" w:eastAsia="Times New Roman" w:hAnsi="Times New Roman" w:cs="Times New Roman"/>
          <w:sz w:val="28"/>
          <w:szCs w:val="28"/>
        </w:rPr>
        <w:t>Ім’я та ПРІЗВИЩЕ</w:t>
      </w:r>
    </w:p>
    <w:p w14:paraId="3DA2B2EB" w14:textId="107FA8EA" w:rsidR="0083309A" w:rsidRPr="00442C1F" w:rsidRDefault="0083309A">
      <w:pPr>
        <w:pBdr>
          <w:top w:val="nil"/>
          <w:left w:val="nil"/>
          <w:bottom w:val="nil"/>
          <w:right w:val="nil"/>
          <w:between w:val="nil"/>
        </w:pBdr>
        <w:spacing w:before="80"/>
        <w:ind w:left="1" w:right="119" w:hanging="3"/>
        <w:jc w:val="both"/>
        <w:rPr>
          <w:rFonts w:ascii="Times New Roman" w:eastAsia="Times New Roman" w:hAnsi="Times New Roman" w:cs="Times New Roman"/>
          <w:sz w:val="28"/>
          <w:szCs w:val="28"/>
        </w:rPr>
      </w:pPr>
    </w:p>
    <w:p w14:paraId="067DDEA1" w14:textId="7F9887AF" w:rsidR="0083309A" w:rsidRPr="00442C1F" w:rsidRDefault="0083309A">
      <w:pPr>
        <w:pBdr>
          <w:top w:val="nil"/>
          <w:left w:val="nil"/>
          <w:bottom w:val="nil"/>
          <w:right w:val="nil"/>
          <w:between w:val="nil"/>
        </w:pBdr>
        <w:spacing w:before="80"/>
        <w:ind w:left="1" w:right="119" w:hanging="3"/>
        <w:jc w:val="both"/>
        <w:rPr>
          <w:rFonts w:ascii="Times New Roman" w:eastAsia="Times New Roman" w:hAnsi="Times New Roman" w:cs="Times New Roman"/>
          <w:b/>
          <w:sz w:val="28"/>
          <w:szCs w:val="28"/>
        </w:rPr>
      </w:pPr>
      <w:r w:rsidRPr="00442C1F">
        <w:rPr>
          <w:rFonts w:ascii="Times New Roman" w:eastAsia="Times New Roman" w:hAnsi="Times New Roman" w:cs="Times New Roman"/>
          <w:b/>
          <w:sz w:val="28"/>
          <w:szCs w:val="28"/>
        </w:rPr>
        <w:t>ПОГОДЖЕНО</w:t>
      </w:r>
    </w:p>
    <w:p w14:paraId="0C7FDD92" w14:textId="469D9B71" w:rsidR="0083309A" w:rsidRPr="00442C1F" w:rsidRDefault="002C4585" w:rsidP="002C4585">
      <w:pPr>
        <w:pBdr>
          <w:top w:val="nil"/>
          <w:left w:val="nil"/>
          <w:bottom w:val="nil"/>
          <w:right w:val="nil"/>
          <w:between w:val="nil"/>
        </w:pBdr>
        <w:spacing w:before="80"/>
        <w:ind w:left="1" w:right="119"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Голова</w:t>
      </w:r>
      <w:r w:rsidR="0083309A" w:rsidRPr="00442C1F">
        <w:rPr>
          <w:rFonts w:ascii="Times New Roman" w:eastAsia="Times New Roman" w:hAnsi="Times New Roman" w:cs="Times New Roman"/>
          <w:sz w:val="28"/>
          <w:szCs w:val="28"/>
        </w:rPr>
        <w:t xml:space="preserve"> секції НМР                   _________________                   </w:t>
      </w:r>
      <w:r w:rsidRPr="00442C1F">
        <w:rPr>
          <w:rFonts w:ascii="Times New Roman" w:eastAsia="Times New Roman" w:hAnsi="Times New Roman" w:cs="Times New Roman"/>
          <w:sz w:val="28"/>
          <w:szCs w:val="28"/>
        </w:rPr>
        <w:t>Ім’я та ПРІЗВИЩЕ</w:t>
      </w:r>
    </w:p>
    <w:p w14:paraId="30562700" w14:textId="77777777" w:rsidR="00620CDA" w:rsidRPr="00442C1F" w:rsidRDefault="00620CDA">
      <w:pPr>
        <w:pBdr>
          <w:top w:val="nil"/>
          <w:left w:val="nil"/>
          <w:bottom w:val="nil"/>
          <w:right w:val="nil"/>
          <w:between w:val="nil"/>
        </w:pBdr>
        <w:spacing w:before="240" w:after="240"/>
        <w:ind w:left="1" w:right="-288" w:hanging="3"/>
        <w:jc w:val="right"/>
        <w:rPr>
          <w:rFonts w:ascii="Times New Roman" w:eastAsia="Times New Roman" w:hAnsi="Times New Roman" w:cs="Times New Roman"/>
          <w:sz w:val="28"/>
          <w:szCs w:val="28"/>
        </w:rPr>
      </w:pPr>
    </w:p>
    <w:p w14:paraId="7422F148" w14:textId="77777777" w:rsidR="00620CDA" w:rsidRPr="00442C1F" w:rsidRDefault="00A10AC5">
      <w:pPr>
        <w:pageBreakBefore/>
        <w:pBdr>
          <w:top w:val="nil"/>
          <w:left w:val="nil"/>
          <w:bottom w:val="nil"/>
          <w:right w:val="nil"/>
          <w:between w:val="nil"/>
        </w:pBdr>
        <w:spacing w:before="240" w:after="240"/>
        <w:ind w:left="1" w:right="119" w:hanging="3"/>
        <w:jc w:val="right"/>
        <w:rPr>
          <w:rFonts w:ascii="Times New Roman" w:eastAsia="Times New Roman" w:hAnsi="Times New Roman" w:cs="Times New Roman"/>
          <w:sz w:val="32"/>
          <w:szCs w:val="32"/>
        </w:rPr>
      </w:pPr>
      <w:r w:rsidRPr="00442C1F">
        <w:rPr>
          <w:rFonts w:ascii="Times New Roman" w:eastAsia="Times New Roman" w:hAnsi="Times New Roman" w:cs="Times New Roman"/>
          <w:sz w:val="28"/>
          <w:szCs w:val="28"/>
        </w:rPr>
        <w:lastRenderedPageBreak/>
        <w:t xml:space="preserve"> </w:t>
      </w:r>
      <w:r w:rsidRPr="00442C1F">
        <w:rPr>
          <w:rFonts w:ascii="Times New Roman" w:eastAsia="Times New Roman" w:hAnsi="Times New Roman" w:cs="Times New Roman"/>
          <w:b/>
          <w:sz w:val="28"/>
          <w:szCs w:val="28"/>
        </w:rPr>
        <w:t>Додаток 2</w:t>
      </w:r>
    </w:p>
    <w:p w14:paraId="7B8F3F87" w14:textId="77777777" w:rsidR="00620CDA" w:rsidRPr="00442C1F" w:rsidRDefault="00A10AC5">
      <w:pPr>
        <w:pBdr>
          <w:top w:val="nil"/>
          <w:left w:val="nil"/>
          <w:bottom w:val="nil"/>
          <w:right w:val="nil"/>
          <w:between w:val="nil"/>
        </w:pBdr>
        <w:spacing w:before="240" w:after="240"/>
        <w:ind w:left="1" w:right="119" w:hanging="3"/>
        <w:jc w:val="center"/>
        <w:rPr>
          <w:rFonts w:ascii="Times New Roman" w:eastAsia="Times New Roman" w:hAnsi="Times New Roman" w:cs="Times New Roman"/>
          <w:sz w:val="32"/>
          <w:szCs w:val="32"/>
        </w:rPr>
      </w:pPr>
      <w:r w:rsidRPr="00442C1F">
        <w:rPr>
          <w:rFonts w:ascii="Times New Roman" w:eastAsia="Times New Roman" w:hAnsi="Times New Roman" w:cs="Times New Roman"/>
          <w:b/>
          <w:sz w:val="32"/>
          <w:szCs w:val="32"/>
        </w:rPr>
        <w:t>Міністерство освіти і науки України</w:t>
      </w:r>
    </w:p>
    <w:p w14:paraId="41851F4B" w14:textId="77777777" w:rsidR="00620CDA" w:rsidRPr="00442C1F" w:rsidRDefault="00A10AC5">
      <w:pPr>
        <w:pBdr>
          <w:top w:val="nil"/>
          <w:left w:val="nil"/>
          <w:bottom w:val="nil"/>
          <w:right w:val="nil"/>
          <w:between w:val="nil"/>
        </w:pBdr>
        <w:spacing w:before="240" w:after="240"/>
        <w:ind w:left="1" w:right="119" w:hanging="3"/>
        <w:jc w:val="center"/>
        <w:rPr>
          <w:rFonts w:ascii="Times New Roman" w:eastAsia="Times New Roman" w:hAnsi="Times New Roman" w:cs="Times New Roman"/>
          <w:sz w:val="32"/>
          <w:szCs w:val="32"/>
        </w:rPr>
      </w:pPr>
      <w:r w:rsidRPr="00442C1F">
        <w:rPr>
          <w:rFonts w:ascii="Times New Roman" w:eastAsia="Times New Roman" w:hAnsi="Times New Roman" w:cs="Times New Roman"/>
          <w:b/>
          <w:sz w:val="32"/>
          <w:szCs w:val="32"/>
        </w:rPr>
        <w:t>Харківський національний університет імені  В.Н. Каразіна</w:t>
      </w:r>
    </w:p>
    <w:p w14:paraId="2B0E66D3" w14:textId="77777777" w:rsidR="00620CDA" w:rsidRPr="00442C1F" w:rsidRDefault="00620CDA">
      <w:pPr>
        <w:pBdr>
          <w:top w:val="nil"/>
          <w:left w:val="nil"/>
          <w:bottom w:val="nil"/>
          <w:right w:val="nil"/>
          <w:between w:val="nil"/>
        </w:pBdr>
        <w:spacing w:before="240" w:after="240"/>
        <w:ind w:left="1" w:right="119" w:hanging="3"/>
        <w:jc w:val="center"/>
        <w:rPr>
          <w:rFonts w:ascii="Times New Roman" w:eastAsia="Times New Roman" w:hAnsi="Times New Roman" w:cs="Times New Roman"/>
          <w:sz w:val="32"/>
          <w:szCs w:val="32"/>
        </w:rPr>
      </w:pPr>
    </w:p>
    <w:p w14:paraId="628B79AD" w14:textId="77777777" w:rsidR="00620CDA" w:rsidRPr="00442C1F" w:rsidRDefault="00A10AC5">
      <w:pPr>
        <w:pBdr>
          <w:top w:val="nil"/>
          <w:left w:val="nil"/>
          <w:bottom w:val="nil"/>
          <w:right w:val="nil"/>
          <w:between w:val="nil"/>
        </w:pBdr>
        <w:spacing w:before="240"/>
        <w:ind w:left="1" w:right="119" w:hanging="3"/>
        <w:jc w:val="center"/>
        <w:rPr>
          <w:rFonts w:ascii="Times New Roman" w:eastAsia="Times New Roman" w:hAnsi="Times New Roman" w:cs="Times New Roman"/>
          <w:sz w:val="20"/>
          <w:szCs w:val="20"/>
        </w:rPr>
      </w:pPr>
      <w:r w:rsidRPr="00442C1F">
        <w:rPr>
          <w:rFonts w:ascii="Times New Roman" w:eastAsia="Times New Roman" w:hAnsi="Times New Roman" w:cs="Times New Roman"/>
          <w:sz w:val="28"/>
          <w:szCs w:val="28"/>
        </w:rPr>
        <w:t>____________________________________________________________</w:t>
      </w:r>
      <w:r w:rsidRPr="00442C1F">
        <w:rPr>
          <w:rFonts w:ascii="Times New Roman" w:eastAsia="Times New Roman" w:hAnsi="Times New Roman" w:cs="Times New Roman"/>
          <w:sz w:val="20"/>
          <w:szCs w:val="20"/>
        </w:rPr>
        <w:t xml:space="preserve"> </w:t>
      </w:r>
      <w:r w:rsidRPr="00442C1F">
        <w:rPr>
          <w:rFonts w:ascii="Times New Roman" w:eastAsia="Times New Roman" w:hAnsi="Times New Roman" w:cs="Times New Roman"/>
          <w:sz w:val="32"/>
          <w:szCs w:val="32"/>
        </w:rPr>
        <w:t>програма</w:t>
      </w:r>
    </w:p>
    <w:p w14:paraId="1BC7D790" w14:textId="77777777" w:rsidR="00620CDA" w:rsidRPr="00442C1F" w:rsidRDefault="00A10AC5">
      <w:pPr>
        <w:pBdr>
          <w:top w:val="nil"/>
          <w:left w:val="nil"/>
          <w:bottom w:val="nil"/>
          <w:right w:val="nil"/>
          <w:between w:val="nil"/>
        </w:pBdr>
        <w:ind w:left="0" w:right="119" w:hanging="2"/>
        <w:jc w:val="both"/>
        <w:rPr>
          <w:rFonts w:ascii="Times New Roman" w:eastAsia="Times New Roman" w:hAnsi="Times New Roman" w:cs="Times New Roman"/>
          <w:sz w:val="32"/>
          <w:szCs w:val="32"/>
        </w:rPr>
      </w:pPr>
      <w:r w:rsidRPr="00442C1F">
        <w:rPr>
          <w:rFonts w:ascii="Times New Roman" w:eastAsia="Times New Roman" w:hAnsi="Times New Roman" w:cs="Times New Roman"/>
          <w:sz w:val="20"/>
          <w:szCs w:val="20"/>
        </w:rPr>
        <w:t xml:space="preserve">                             (освітньо-професійна / </w:t>
      </w:r>
      <w:proofErr w:type="spellStart"/>
      <w:r w:rsidRPr="00442C1F">
        <w:rPr>
          <w:rFonts w:ascii="Times New Roman" w:eastAsia="Times New Roman" w:hAnsi="Times New Roman" w:cs="Times New Roman"/>
          <w:sz w:val="20"/>
          <w:szCs w:val="20"/>
        </w:rPr>
        <w:t>освітньо</w:t>
      </w:r>
      <w:proofErr w:type="spellEnd"/>
      <w:r w:rsidRPr="00442C1F">
        <w:rPr>
          <w:rFonts w:ascii="Times New Roman" w:eastAsia="Times New Roman" w:hAnsi="Times New Roman" w:cs="Times New Roman"/>
          <w:b/>
          <w:sz w:val="20"/>
          <w:szCs w:val="20"/>
        </w:rPr>
        <w:t>-</w:t>
      </w:r>
      <w:r w:rsidRPr="00442C1F">
        <w:rPr>
          <w:rFonts w:ascii="Times New Roman" w:eastAsia="Times New Roman" w:hAnsi="Times New Roman" w:cs="Times New Roman"/>
          <w:sz w:val="20"/>
          <w:szCs w:val="20"/>
        </w:rPr>
        <w:t>наукова)</w:t>
      </w:r>
    </w:p>
    <w:p w14:paraId="5CA57080" w14:textId="77777777" w:rsidR="00620CDA" w:rsidRPr="00442C1F" w:rsidRDefault="00A10AC5">
      <w:pPr>
        <w:pBdr>
          <w:top w:val="nil"/>
          <w:left w:val="nil"/>
          <w:bottom w:val="nil"/>
          <w:right w:val="nil"/>
          <w:between w:val="nil"/>
        </w:pBdr>
        <w:spacing w:before="240"/>
        <w:ind w:left="1" w:right="119" w:hanging="3"/>
        <w:jc w:val="center"/>
        <w:rPr>
          <w:rFonts w:ascii="Times New Roman" w:eastAsia="Times New Roman" w:hAnsi="Times New Roman" w:cs="Times New Roman"/>
          <w:sz w:val="20"/>
          <w:szCs w:val="20"/>
        </w:rPr>
      </w:pPr>
      <w:r w:rsidRPr="00442C1F">
        <w:rPr>
          <w:rFonts w:ascii="Times New Roman" w:eastAsia="Times New Roman" w:hAnsi="Times New Roman" w:cs="Times New Roman"/>
          <w:sz w:val="32"/>
          <w:szCs w:val="32"/>
        </w:rPr>
        <w:t>_____________________________________________________________</w:t>
      </w:r>
    </w:p>
    <w:p w14:paraId="51D9B963" w14:textId="77777777" w:rsidR="00620CDA" w:rsidRPr="00442C1F" w:rsidRDefault="00A10AC5">
      <w:pPr>
        <w:pBdr>
          <w:top w:val="nil"/>
          <w:left w:val="nil"/>
          <w:bottom w:val="nil"/>
          <w:right w:val="nil"/>
          <w:between w:val="nil"/>
        </w:pBdr>
        <w:ind w:left="0" w:right="119" w:hanging="2"/>
        <w:jc w:val="center"/>
        <w:rPr>
          <w:rFonts w:ascii="Times New Roman" w:eastAsia="Times New Roman" w:hAnsi="Times New Roman" w:cs="Times New Roman"/>
          <w:sz w:val="32"/>
          <w:szCs w:val="32"/>
        </w:rPr>
      </w:pPr>
      <w:r w:rsidRPr="00442C1F">
        <w:rPr>
          <w:rFonts w:ascii="Times New Roman" w:eastAsia="Times New Roman" w:hAnsi="Times New Roman" w:cs="Times New Roman"/>
          <w:sz w:val="20"/>
          <w:szCs w:val="20"/>
        </w:rPr>
        <w:t>(назва програми)</w:t>
      </w:r>
    </w:p>
    <w:p w14:paraId="28A9F178" w14:textId="77777777" w:rsidR="00620CDA" w:rsidRPr="00442C1F" w:rsidRDefault="00A10AC5">
      <w:pPr>
        <w:pBdr>
          <w:top w:val="nil"/>
          <w:left w:val="nil"/>
          <w:bottom w:val="nil"/>
          <w:right w:val="nil"/>
          <w:between w:val="nil"/>
        </w:pBdr>
        <w:spacing w:before="240"/>
        <w:ind w:left="1" w:right="119" w:hanging="3"/>
        <w:jc w:val="center"/>
        <w:rPr>
          <w:rFonts w:ascii="Times New Roman" w:eastAsia="Times New Roman" w:hAnsi="Times New Roman" w:cs="Times New Roman"/>
          <w:sz w:val="20"/>
          <w:szCs w:val="20"/>
        </w:rPr>
      </w:pPr>
      <w:r w:rsidRPr="00442C1F">
        <w:rPr>
          <w:rFonts w:ascii="Times New Roman" w:eastAsia="Times New Roman" w:hAnsi="Times New Roman" w:cs="Times New Roman"/>
          <w:sz w:val="32"/>
          <w:szCs w:val="32"/>
        </w:rPr>
        <w:t>___________________________________________ рівень вищої освіти</w:t>
      </w:r>
    </w:p>
    <w:p w14:paraId="1AA14EA8" w14:textId="77777777" w:rsidR="00620CDA" w:rsidRPr="00442C1F" w:rsidRDefault="00A10AC5">
      <w:pPr>
        <w:pBdr>
          <w:top w:val="nil"/>
          <w:left w:val="nil"/>
          <w:bottom w:val="nil"/>
          <w:right w:val="nil"/>
          <w:between w:val="nil"/>
        </w:pBdr>
        <w:ind w:left="0" w:right="119" w:hanging="2"/>
        <w:jc w:val="both"/>
        <w:rPr>
          <w:rFonts w:ascii="Times New Roman" w:eastAsia="Times New Roman" w:hAnsi="Times New Roman" w:cs="Times New Roman"/>
          <w:sz w:val="32"/>
          <w:szCs w:val="32"/>
        </w:rPr>
      </w:pPr>
      <w:r w:rsidRPr="00442C1F">
        <w:rPr>
          <w:rFonts w:ascii="Times New Roman" w:eastAsia="Times New Roman" w:hAnsi="Times New Roman" w:cs="Times New Roman"/>
          <w:sz w:val="20"/>
          <w:szCs w:val="20"/>
        </w:rPr>
        <w:t>(перший (бакалаврський), другий (магістерський), третій (</w:t>
      </w:r>
      <w:proofErr w:type="spellStart"/>
      <w:r w:rsidRPr="00442C1F">
        <w:rPr>
          <w:rFonts w:ascii="Times New Roman" w:eastAsia="Times New Roman" w:hAnsi="Times New Roman" w:cs="Times New Roman"/>
          <w:sz w:val="20"/>
          <w:szCs w:val="20"/>
        </w:rPr>
        <w:t>освітньо</w:t>
      </w:r>
      <w:proofErr w:type="spellEnd"/>
      <w:r w:rsidRPr="00442C1F">
        <w:rPr>
          <w:rFonts w:ascii="Times New Roman" w:eastAsia="Times New Roman" w:hAnsi="Times New Roman" w:cs="Times New Roman"/>
          <w:sz w:val="20"/>
          <w:szCs w:val="20"/>
        </w:rPr>
        <w:t>-науковий)</w:t>
      </w:r>
      <w:r w:rsidRPr="00442C1F">
        <w:rPr>
          <w:rFonts w:ascii="Times New Roman" w:eastAsia="Times New Roman" w:hAnsi="Times New Roman" w:cs="Times New Roman"/>
          <w:sz w:val="32"/>
          <w:szCs w:val="32"/>
        </w:rPr>
        <w:t xml:space="preserve"> </w:t>
      </w:r>
    </w:p>
    <w:p w14:paraId="39533024" w14:textId="77777777" w:rsidR="00620CDA" w:rsidRPr="00442C1F" w:rsidRDefault="00A10AC5">
      <w:pPr>
        <w:pBdr>
          <w:top w:val="nil"/>
          <w:left w:val="nil"/>
          <w:bottom w:val="nil"/>
          <w:right w:val="nil"/>
          <w:between w:val="nil"/>
        </w:pBdr>
        <w:spacing w:before="240"/>
        <w:ind w:left="1" w:right="119" w:hanging="3"/>
        <w:jc w:val="both"/>
        <w:rPr>
          <w:rFonts w:ascii="Times New Roman" w:eastAsia="Times New Roman" w:hAnsi="Times New Roman" w:cs="Times New Roman"/>
          <w:sz w:val="20"/>
          <w:szCs w:val="20"/>
        </w:rPr>
      </w:pPr>
      <w:r w:rsidRPr="00442C1F">
        <w:rPr>
          <w:rFonts w:ascii="Times New Roman" w:eastAsia="Times New Roman" w:hAnsi="Times New Roman" w:cs="Times New Roman"/>
          <w:sz w:val="32"/>
          <w:szCs w:val="32"/>
        </w:rPr>
        <w:t>Галузь знань _________________________________________________</w:t>
      </w:r>
    </w:p>
    <w:p w14:paraId="476A95E4" w14:textId="0DC0CA91" w:rsidR="00620CDA" w:rsidRPr="00442C1F" w:rsidRDefault="00A10AC5">
      <w:pPr>
        <w:pBdr>
          <w:top w:val="nil"/>
          <w:left w:val="nil"/>
          <w:bottom w:val="nil"/>
          <w:right w:val="nil"/>
          <w:between w:val="nil"/>
        </w:pBdr>
        <w:ind w:left="0" w:right="119" w:hanging="2"/>
        <w:jc w:val="center"/>
        <w:rPr>
          <w:rFonts w:ascii="Times New Roman" w:eastAsia="Times New Roman" w:hAnsi="Times New Roman" w:cs="Times New Roman"/>
          <w:sz w:val="32"/>
          <w:szCs w:val="32"/>
        </w:rPr>
      </w:pPr>
      <w:r w:rsidRPr="00442C1F">
        <w:rPr>
          <w:rFonts w:ascii="Times New Roman" w:eastAsia="Times New Roman" w:hAnsi="Times New Roman" w:cs="Times New Roman"/>
          <w:sz w:val="20"/>
          <w:szCs w:val="20"/>
        </w:rPr>
        <w:t xml:space="preserve">(код, </w:t>
      </w:r>
      <w:r w:rsidR="002C4585" w:rsidRPr="00442C1F">
        <w:rPr>
          <w:rFonts w:ascii="Times New Roman" w:eastAsia="Times New Roman" w:hAnsi="Times New Roman" w:cs="Times New Roman"/>
          <w:sz w:val="20"/>
          <w:szCs w:val="20"/>
        </w:rPr>
        <w:t xml:space="preserve">найменування </w:t>
      </w:r>
      <w:r w:rsidRPr="00442C1F">
        <w:rPr>
          <w:rFonts w:ascii="Times New Roman" w:eastAsia="Times New Roman" w:hAnsi="Times New Roman" w:cs="Times New Roman"/>
          <w:sz w:val="20"/>
          <w:szCs w:val="20"/>
        </w:rPr>
        <w:t>галузі</w:t>
      </w:r>
      <w:r w:rsidR="002C4585" w:rsidRPr="00442C1F">
        <w:rPr>
          <w:rFonts w:ascii="Times New Roman" w:eastAsia="Times New Roman" w:hAnsi="Times New Roman" w:cs="Times New Roman"/>
          <w:sz w:val="20"/>
          <w:szCs w:val="20"/>
        </w:rPr>
        <w:t xml:space="preserve"> знань</w:t>
      </w:r>
      <w:r w:rsidRPr="00442C1F">
        <w:rPr>
          <w:rFonts w:ascii="Times New Roman" w:eastAsia="Times New Roman" w:hAnsi="Times New Roman" w:cs="Times New Roman"/>
          <w:sz w:val="20"/>
          <w:szCs w:val="20"/>
        </w:rPr>
        <w:t>)</w:t>
      </w:r>
    </w:p>
    <w:p w14:paraId="5F052A3C" w14:textId="77777777" w:rsidR="00620CDA" w:rsidRPr="00442C1F" w:rsidRDefault="00A10AC5">
      <w:pPr>
        <w:pBdr>
          <w:top w:val="nil"/>
          <w:left w:val="nil"/>
          <w:bottom w:val="nil"/>
          <w:right w:val="nil"/>
          <w:between w:val="nil"/>
        </w:pBdr>
        <w:spacing w:before="240"/>
        <w:ind w:left="1" w:right="119" w:hanging="3"/>
        <w:jc w:val="both"/>
        <w:rPr>
          <w:rFonts w:ascii="Times New Roman" w:eastAsia="Times New Roman" w:hAnsi="Times New Roman" w:cs="Times New Roman"/>
          <w:sz w:val="20"/>
          <w:szCs w:val="20"/>
        </w:rPr>
      </w:pPr>
      <w:r w:rsidRPr="00442C1F">
        <w:rPr>
          <w:rFonts w:ascii="Times New Roman" w:eastAsia="Times New Roman" w:hAnsi="Times New Roman" w:cs="Times New Roman"/>
          <w:sz w:val="32"/>
          <w:szCs w:val="32"/>
        </w:rPr>
        <w:t xml:space="preserve">Спеціальність </w:t>
      </w:r>
      <w:r w:rsidRPr="00442C1F">
        <w:rPr>
          <w:rFonts w:ascii="Times New Roman" w:eastAsia="Times New Roman" w:hAnsi="Times New Roman" w:cs="Times New Roman"/>
          <w:sz w:val="28"/>
          <w:szCs w:val="28"/>
        </w:rPr>
        <w:t>_______________________________________________________</w:t>
      </w:r>
    </w:p>
    <w:p w14:paraId="64323AE7" w14:textId="270F8615" w:rsidR="00620CDA" w:rsidRPr="00442C1F" w:rsidRDefault="00A10AC5">
      <w:pPr>
        <w:pBdr>
          <w:top w:val="nil"/>
          <w:left w:val="nil"/>
          <w:bottom w:val="nil"/>
          <w:right w:val="nil"/>
          <w:between w:val="nil"/>
        </w:pBdr>
        <w:ind w:left="0" w:right="119" w:hanging="2"/>
        <w:jc w:val="center"/>
        <w:rPr>
          <w:rFonts w:ascii="Times New Roman" w:eastAsia="Times New Roman" w:hAnsi="Times New Roman" w:cs="Times New Roman"/>
          <w:sz w:val="28"/>
          <w:szCs w:val="28"/>
        </w:rPr>
      </w:pPr>
      <w:r w:rsidRPr="00442C1F">
        <w:rPr>
          <w:rFonts w:ascii="Times New Roman" w:eastAsia="Times New Roman" w:hAnsi="Times New Roman" w:cs="Times New Roman"/>
          <w:sz w:val="20"/>
          <w:szCs w:val="20"/>
        </w:rPr>
        <w:t xml:space="preserve">(шифр, </w:t>
      </w:r>
      <w:r w:rsidR="002C4585" w:rsidRPr="00442C1F">
        <w:rPr>
          <w:rFonts w:ascii="Times New Roman" w:eastAsia="Times New Roman" w:hAnsi="Times New Roman" w:cs="Times New Roman"/>
          <w:sz w:val="20"/>
          <w:szCs w:val="20"/>
        </w:rPr>
        <w:t>найменування</w:t>
      </w:r>
      <w:r w:rsidRPr="00442C1F">
        <w:rPr>
          <w:rFonts w:ascii="Times New Roman" w:eastAsia="Times New Roman" w:hAnsi="Times New Roman" w:cs="Times New Roman"/>
          <w:sz w:val="20"/>
          <w:szCs w:val="20"/>
        </w:rPr>
        <w:t xml:space="preserve"> спеціальності)</w:t>
      </w:r>
    </w:p>
    <w:p w14:paraId="760A9A77" w14:textId="77777777" w:rsidR="00620CDA" w:rsidRPr="00442C1F" w:rsidRDefault="00A10AC5">
      <w:pPr>
        <w:pBdr>
          <w:top w:val="nil"/>
          <w:left w:val="nil"/>
          <w:bottom w:val="nil"/>
          <w:right w:val="nil"/>
          <w:between w:val="nil"/>
        </w:pBdr>
        <w:spacing w:before="240"/>
        <w:ind w:left="1" w:right="119" w:hanging="3"/>
        <w:jc w:val="both"/>
        <w:rPr>
          <w:rFonts w:ascii="Times New Roman" w:eastAsia="Times New Roman" w:hAnsi="Times New Roman" w:cs="Times New Roman"/>
          <w:sz w:val="20"/>
          <w:szCs w:val="20"/>
        </w:rPr>
      </w:pPr>
      <w:r w:rsidRPr="00442C1F">
        <w:rPr>
          <w:rFonts w:ascii="Times New Roman" w:eastAsia="Times New Roman" w:hAnsi="Times New Roman" w:cs="Times New Roman"/>
          <w:sz w:val="28"/>
          <w:szCs w:val="28"/>
        </w:rPr>
        <w:t xml:space="preserve"> </w:t>
      </w:r>
      <w:r w:rsidRPr="00442C1F">
        <w:rPr>
          <w:rFonts w:ascii="Times New Roman" w:eastAsia="Times New Roman" w:hAnsi="Times New Roman" w:cs="Times New Roman"/>
          <w:sz w:val="32"/>
          <w:szCs w:val="32"/>
        </w:rPr>
        <w:t>Спеціалізація (за наявності) ____________________________________</w:t>
      </w:r>
    </w:p>
    <w:p w14:paraId="0FD4AC50" w14:textId="01F50A65" w:rsidR="00620CDA" w:rsidRPr="00442C1F" w:rsidRDefault="00A10AC5">
      <w:pPr>
        <w:pBdr>
          <w:top w:val="nil"/>
          <w:left w:val="nil"/>
          <w:bottom w:val="nil"/>
          <w:right w:val="nil"/>
          <w:between w:val="nil"/>
        </w:pBdr>
        <w:ind w:left="0" w:right="119" w:hanging="2"/>
        <w:jc w:val="both"/>
        <w:rPr>
          <w:rFonts w:ascii="Times New Roman" w:eastAsia="Times New Roman" w:hAnsi="Times New Roman" w:cs="Times New Roman"/>
        </w:rPr>
      </w:pPr>
      <w:bookmarkStart w:id="16" w:name="_heading=h.i6yo3awttbcx" w:colFirst="0" w:colLast="0"/>
      <w:bookmarkEnd w:id="16"/>
      <w:r w:rsidRPr="00442C1F">
        <w:rPr>
          <w:rFonts w:ascii="Times New Roman" w:eastAsia="Times New Roman" w:hAnsi="Times New Roman" w:cs="Times New Roman"/>
          <w:sz w:val="20"/>
          <w:szCs w:val="20"/>
        </w:rPr>
        <w:t xml:space="preserve">                                                                                                  (назва спеціалізації</w:t>
      </w:r>
      <w:r w:rsidR="002C4585" w:rsidRPr="00442C1F">
        <w:rPr>
          <w:rFonts w:ascii="Times New Roman" w:eastAsia="Times New Roman" w:hAnsi="Times New Roman" w:cs="Times New Roman"/>
          <w:sz w:val="20"/>
          <w:szCs w:val="20"/>
        </w:rPr>
        <w:t xml:space="preserve"> або предметної (спеціальності</w:t>
      </w:r>
      <w:r w:rsidRPr="00442C1F">
        <w:rPr>
          <w:rFonts w:ascii="Times New Roman" w:eastAsia="Times New Roman" w:hAnsi="Times New Roman" w:cs="Times New Roman"/>
          <w:sz w:val="20"/>
          <w:szCs w:val="20"/>
        </w:rPr>
        <w:t>))</w:t>
      </w:r>
    </w:p>
    <w:tbl>
      <w:tblPr>
        <w:tblStyle w:val="af8"/>
        <w:tblW w:w="9888" w:type="dxa"/>
        <w:tblInd w:w="-108" w:type="dxa"/>
        <w:tblLayout w:type="fixed"/>
        <w:tblLook w:val="0000" w:firstRow="0" w:lastRow="0" w:firstColumn="0" w:lastColumn="0" w:noHBand="0" w:noVBand="0"/>
      </w:tblPr>
      <w:tblGrid>
        <w:gridCol w:w="4643"/>
        <w:gridCol w:w="5245"/>
      </w:tblGrid>
      <w:tr w:rsidR="00442C1F" w:rsidRPr="00442C1F" w14:paraId="02A3CF8D" w14:textId="77777777">
        <w:tc>
          <w:tcPr>
            <w:tcW w:w="4643" w:type="dxa"/>
          </w:tcPr>
          <w:p w14:paraId="6CE32DE2" w14:textId="77777777" w:rsidR="00620CDA" w:rsidRPr="00442C1F" w:rsidRDefault="00620CDA">
            <w:pPr>
              <w:numPr>
                <w:ilvl w:val="1"/>
                <w:numId w:val="1"/>
              </w:numPr>
              <w:pBdr>
                <w:top w:val="nil"/>
                <w:left w:val="nil"/>
                <w:bottom w:val="nil"/>
                <w:right w:val="nil"/>
                <w:between w:val="nil"/>
              </w:pBdr>
              <w:spacing w:before="240"/>
              <w:ind w:left="0" w:right="119" w:hanging="2"/>
              <w:jc w:val="center"/>
              <w:rPr>
                <w:rFonts w:ascii="Times New Roman" w:eastAsia="Times New Roman" w:hAnsi="Times New Roman" w:cs="Times New Roman"/>
              </w:rPr>
            </w:pPr>
          </w:p>
        </w:tc>
        <w:tc>
          <w:tcPr>
            <w:tcW w:w="5245" w:type="dxa"/>
          </w:tcPr>
          <w:p w14:paraId="6264397A" w14:textId="77777777" w:rsidR="00620CDA" w:rsidRPr="00442C1F" w:rsidRDefault="00A10AC5">
            <w:pPr>
              <w:numPr>
                <w:ilvl w:val="1"/>
                <w:numId w:val="1"/>
              </w:numPr>
              <w:pBdr>
                <w:top w:val="nil"/>
                <w:left w:val="nil"/>
                <w:bottom w:val="nil"/>
                <w:right w:val="nil"/>
                <w:between w:val="nil"/>
              </w:pBdr>
              <w:ind w:left="0" w:right="119" w:hanging="2"/>
              <w:rPr>
                <w:rFonts w:ascii="Times New Roman" w:eastAsia="Times New Roman" w:hAnsi="Times New Roman" w:cs="Times New Roman"/>
              </w:rPr>
            </w:pPr>
            <w:r w:rsidRPr="00442C1F">
              <w:rPr>
                <w:rFonts w:ascii="Times New Roman" w:eastAsia="Times New Roman" w:hAnsi="Times New Roman" w:cs="Times New Roman"/>
              </w:rPr>
              <w:t xml:space="preserve">                                                                </w:t>
            </w:r>
          </w:p>
          <w:p w14:paraId="5A848DF2" w14:textId="77777777" w:rsidR="00620CDA" w:rsidRPr="00442C1F" w:rsidRDefault="00620CDA">
            <w:pPr>
              <w:pBdr>
                <w:top w:val="nil"/>
                <w:left w:val="nil"/>
                <w:bottom w:val="nil"/>
                <w:right w:val="nil"/>
                <w:between w:val="nil"/>
              </w:pBdr>
              <w:ind w:left="0" w:right="119" w:hanging="2"/>
              <w:rPr>
                <w:rFonts w:ascii="Times New Roman" w:eastAsia="Times New Roman" w:hAnsi="Times New Roman" w:cs="Times New Roman"/>
              </w:rPr>
            </w:pPr>
          </w:p>
          <w:p w14:paraId="2A465601" w14:textId="77777777" w:rsidR="00620CDA" w:rsidRPr="00442C1F" w:rsidRDefault="00A10AC5">
            <w:pPr>
              <w:numPr>
                <w:ilvl w:val="1"/>
                <w:numId w:val="1"/>
              </w:numPr>
              <w:pBdr>
                <w:top w:val="nil"/>
                <w:left w:val="nil"/>
                <w:bottom w:val="nil"/>
                <w:right w:val="nil"/>
                <w:between w:val="nil"/>
              </w:pBdr>
              <w:ind w:left="0" w:right="119" w:hanging="2"/>
              <w:rPr>
                <w:rFonts w:ascii="Times New Roman" w:eastAsia="Times New Roman" w:hAnsi="Times New Roman" w:cs="Times New Roman"/>
                <w:sz w:val="24"/>
                <w:szCs w:val="24"/>
              </w:rPr>
            </w:pPr>
            <w:r w:rsidRPr="00442C1F">
              <w:rPr>
                <w:rFonts w:ascii="Times New Roman" w:eastAsia="Times New Roman" w:hAnsi="Times New Roman" w:cs="Times New Roman"/>
                <w:b/>
                <w:sz w:val="24"/>
                <w:szCs w:val="24"/>
              </w:rPr>
              <w:t xml:space="preserve">ЗАТВЕРДЖЕНО  </w:t>
            </w:r>
          </w:p>
          <w:p w14:paraId="675E3D14" w14:textId="77777777" w:rsidR="00620CDA" w:rsidRPr="00442C1F" w:rsidRDefault="00A10AC5">
            <w:pPr>
              <w:keepNext/>
              <w:keepLines/>
              <w:numPr>
                <w:ilvl w:val="1"/>
                <w:numId w:val="1"/>
              </w:numPr>
              <w:pBdr>
                <w:top w:val="nil"/>
                <w:left w:val="nil"/>
                <w:bottom w:val="nil"/>
                <w:right w:val="nil"/>
                <w:between w:val="nil"/>
              </w:pBdr>
              <w:ind w:left="0" w:right="119" w:hanging="2"/>
              <w:rPr>
                <w:rFonts w:ascii="Times New Roman" w:eastAsia="Times New Roman" w:hAnsi="Times New Roman" w:cs="Times New Roman"/>
                <w:sz w:val="24"/>
                <w:szCs w:val="24"/>
              </w:rPr>
            </w:pPr>
            <w:r w:rsidRPr="00442C1F">
              <w:rPr>
                <w:rFonts w:ascii="Times New Roman" w:eastAsia="Times New Roman" w:hAnsi="Times New Roman" w:cs="Times New Roman"/>
                <w:sz w:val="24"/>
                <w:szCs w:val="24"/>
              </w:rPr>
              <w:t xml:space="preserve">Вченою радою                                                                                   </w:t>
            </w:r>
          </w:p>
          <w:p w14:paraId="255A0481" w14:textId="77777777" w:rsidR="00620CDA" w:rsidRPr="00442C1F" w:rsidRDefault="00A10AC5">
            <w:pPr>
              <w:keepNext/>
              <w:keepLines/>
              <w:numPr>
                <w:ilvl w:val="1"/>
                <w:numId w:val="1"/>
              </w:numPr>
              <w:pBdr>
                <w:top w:val="nil"/>
                <w:left w:val="nil"/>
                <w:bottom w:val="nil"/>
                <w:right w:val="nil"/>
                <w:between w:val="nil"/>
              </w:pBdr>
              <w:ind w:left="0" w:right="119" w:hanging="2"/>
              <w:rPr>
                <w:rFonts w:ascii="Times New Roman" w:eastAsia="Times New Roman" w:hAnsi="Times New Roman" w:cs="Times New Roman"/>
                <w:sz w:val="24"/>
                <w:szCs w:val="24"/>
              </w:rPr>
            </w:pPr>
            <w:r w:rsidRPr="00442C1F">
              <w:rPr>
                <w:rFonts w:ascii="Times New Roman" w:eastAsia="Times New Roman" w:hAnsi="Times New Roman" w:cs="Times New Roman"/>
                <w:sz w:val="24"/>
                <w:szCs w:val="24"/>
              </w:rPr>
              <w:t xml:space="preserve">Харківського національного університету  </w:t>
            </w:r>
          </w:p>
          <w:p w14:paraId="096B9358" w14:textId="77777777" w:rsidR="00620CDA" w:rsidRPr="00442C1F" w:rsidRDefault="00A10AC5">
            <w:pPr>
              <w:numPr>
                <w:ilvl w:val="1"/>
                <w:numId w:val="1"/>
              </w:numPr>
              <w:pBdr>
                <w:top w:val="nil"/>
                <w:left w:val="nil"/>
                <w:bottom w:val="nil"/>
                <w:right w:val="nil"/>
                <w:between w:val="nil"/>
              </w:pBdr>
              <w:tabs>
                <w:tab w:val="left" w:pos="324"/>
              </w:tabs>
              <w:ind w:left="0" w:right="119" w:hanging="2"/>
              <w:rPr>
                <w:rFonts w:ascii="Times New Roman" w:eastAsia="Times New Roman" w:hAnsi="Times New Roman" w:cs="Times New Roman"/>
                <w:sz w:val="24"/>
                <w:szCs w:val="24"/>
              </w:rPr>
            </w:pPr>
            <w:r w:rsidRPr="00442C1F">
              <w:rPr>
                <w:rFonts w:ascii="Times New Roman" w:eastAsia="Times New Roman" w:hAnsi="Times New Roman" w:cs="Times New Roman"/>
                <w:sz w:val="24"/>
                <w:szCs w:val="24"/>
              </w:rPr>
              <w:t xml:space="preserve">імені В.Н. Каразіна </w:t>
            </w:r>
          </w:p>
          <w:p w14:paraId="7F005F92" w14:textId="77777777" w:rsidR="00620CDA" w:rsidRPr="00442C1F" w:rsidRDefault="00A10AC5">
            <w:pPr>
              <w:numPr>
                <w:ilvl w:val="1"/>
                <w:numId w:val="1"/>
              </w:numPr>
              <w:pBdr>
                <w:top w:val="nil"/>
                <w:left w:val="nil"/>
                <w:bottom w:val="nil"/>
                <w:right w:val="nil"/>
                <w:between w:val="nil"/>
              </w:pBdr>
              <w:tabs>
                <w:tab w:val="left" w:pos="324"/>
              </w:tabs>
              <w:ind w:left="0" w:right="119" w:hanging="2"/>
              <w:rPr>
                <w:rFonts w:ascii="Times New Roman" w:eastAsia="Times New Roman" w:hAnsi="Times New Roman" w:cs="Times New Roman"/>
                <w:sz w:val="24"/>
                <w:szCs w:val="24"/>
              </w:rPr>
            </w:pPr>
            <w:r w:rsidRPr="00442C1F">
              <w:rPr>
                <w:rFonts w:ascii="Times New Roman" w:eastAsia="Times New Roman" w:hAnsi="Times New Roman" w:cs="Times New Roman"/>
                <w:sz w:val="24"/>
                <w:szCs w:val="24"/>
              </w:rPr>
              <w:t>«_______»   _____________ 20______  року,</w:t>
            </w:r>
          </w:p>
          <w:p w14:paraId="4C5F649E" w14:textId="77777777" w:rsidR="00620CDA" w:rsidRPr="00442C1F" w:rsidRDefault="00A10AC5">
            <w:pPr>
              <w:numPr>
                <w:ilvl w:val="1"/>
                <w:numId w:val="1"/>
              </w:numPr>
              <w:pBdr>
                <w:top w:val="nil"/>
                <w:left w:val="nil"/>
                <w:bottom w:val="nil"/>
                <w:right w:val="nil"/>
                <w:between w:val="nil"/>
              </w:pBdr>
              <w:ind w:left="0" w:right="119" w:hanging="2"/>
              <w:rPr>
                <w:sz w:val="32"/>
                <w:szCs w:val="32"/>
              </w:rPr>
            </w:pPr>
            <w:r w:rsidRPr="00442C1F">
              <w:rPr>
                <w:rFonts w:ascii="Times New Roman" w:eastAsia="Times New Roman" w:hAnsi="Times New Roman" w:cs="Times New Roman"/>
                <w:sz w:val="24"/>
                <w:szCs w:val="24"/>
              </w:rPr>
              <w:t>протокол №_______</w:t>
            </w:r>
          </w:p>
        </w:tc>
      </w:tr>
      <w:tr w:rsidR="00442C1F" w:rsidRPr="00442C1F" w14:paraId="6581E337" w14:textId="77777777">
        <w:tc>
          <w:tcPr>
            <w:tcW w:w="4643" w:type="dxa"/>
          </w:tcPr>
          <w:p w14:paraId="615E1901" w14:textId="77777777" w:rsidR="00620CDA" w:rsidRPr="00442C1F" w:rsidRDefault="00620CDA">
            <w:pPr>
              <w:numPr>
                <w:ilvl w:val="1"/>
                <w:numId w:val="1"/>
              </w:numPr>
              <w:pBdr>
                <w:top w:val="nil"/>
                <w:left w:val="nil"/>
                <w:bottom w:val="nil"/>
                <w:right w:val="nil"/>
                <w:between w:val="nil"/>
              </w:pBdr>
              <w:spacing w:before="240"/>
              <w:ind w:left="0" w:right="119" w:hanging="2"/>
              <w:jc w:val="center"/>
              <w:rPr>
                <w:rFonts w:ascii="Times New Roman" w:eastAsia="Times New Roman" w:hAnsi="Times New Roman" w:cs="Times New Roman"/>
              </w:rPr>
            </w:pPr>
          </w:p>
        </w:tc>
        <w:tc>
          <w:tcPr>
            <w:tcW w:w="5245" w:type="dxa"/>
          </w:tcPr>
          <w:p w14:paraId="71F231D3" w14:textId="77777777" w:rsidR="00620CDA" w:rsidRPr="00442C1F" w:rsidRDefault="00A10AC5">
            <w:pPr>
              <w:numPr>
                <w:ilvl w:val="1"/>
                <w:numId w:val="1"/>
              </w:numPr>
              <w:pBdr>
                <w:top w:val="nil"/>
                <w:left w:val="nil"/>
                <w:bottom w:val="nil"/>
                <w:right w:val="nil"/>
                <w:between w:val="nil"/>
              </w:pBdr>
              <w:spacing w:before="360"/>
              <w:ind w:left="0" w:right="119" w:hanging="2"/>
              <w:rPr>
                <w:sz w:val="24"/>
                <w:szCs w:val="24"/>
              </w:rPr>
            </w:pPr>
            <w:r w:rsidRPr="00442C1F">
              <w:rPr>
                <w:rFonts w:ascii="Times New Roman" w:eastAsia="Times New Roman" w:hAnsi="Times New Roman" w:cs="Times New Roman"/>
                <w:sz w:val="24"/>
                <w:szCs w:val="24"/>
              </w:rPr>
              <w:t>Введено в дію  з ______________________  р.</w:t>
            </w:r>
          </w:p>
          <w:p w14:paraId="736E6329" w14:textId="77777777" w:rsidR="00620CDA" w:rsidRPr="00442C1F" w:rsidRDefault="00620CDA">
            <w:pPr>
              <w:pBdr>
                <w:top w:val="nil"/>
                <w:left w:val="nil"/>
                <w:bottom w:val="nil"/>
                <w:right w:val="nil"/>
                <w:between w:val="nil"/>
              </w:pBdr>
              <w:ind w:left="0" w:right="119" w:hanging="2"/>
              <w:rPr>
                <w:sz w:val="24"/>
                <w:szCs w:val="24"/>
              </w:rPr>
            </w:pPr>
          </w:p>
          <w:p w14:paraId="6CDF114E" w14:textId="77777777" w:rsidR="00620CDA" w:rsidRPr="00442C1F" w:rsidRDefault="00A10AC5">
            <w:pPr>
              <w:numPr>
                <w:ilvl w:val="1"/>
                <w:numId w:val="1"/>
              </w:numPr>
              <w:pBdr>
                <w:top w:val="nil"/>
                <w:left w:val="nil"/>
                <w:bottom w:val="nil"/>
                <w:right w:val="nil"/>
                <w:between w:val="nil"/>
              </w:pBdr>
              <w:ind w:left="0" w:right="119" w:hanging="2"/>
              <w:rPr>
                <w:rFonts w:ascii="Times New Roman" w:eastAsia="Times New Roman" w:hAnsi="Times New Roman" w:cs="Times New Roman"/>
                <w:sz w:val="24"/>
                <w:szCs w:val="24"/>
              </w:rPr>
            </w:pPr>
            <w:r w:rsidRPr="00442C1F">
              <w:rPr>
                <w:rFonts w:ascii="Times New Roman" w:eastAsia="Times New Roman" w:hAnsi="Times New Roman" w:cs="Times New Roman"/>
                <w:sz w:val="24"/>
                <w:szCs w:val="24"/>
              </w:rPr>
              <w:t>наказом від _____ 20____ р. № _____________</w:t>
            </w:r>
          </w:p>
          <w:p w14:paraId="44A7CF74" w14:textId="77777777" w:rsidR="00620CDA" w:rsidRPr="00442C1F" w:rsidRDefault="00A10AC5">
            <w:pPr>
              <w:pBdr>
                <w:top w:val="nil"/>
                <w:left w:val="nil"/>
                <w:bottom w:val="nil"/>
                <w:right w:val="nil"/>
                <w:between w:val="nil"/>
              </w:pBdr>
              <w:ind w:left="0" w:right="119" w:hanging="2"/>
              <w:rPr>
                <w:rFonts w:ascii="Times New Roman" w:eastAsia="Times New Roman" w:hAnsi="Times New Roman" w:cs="Times New Roman"/>
                <w:sz w:val="24"/>
                <w:szCs w:val="24"/>
              </w:rPr>
            </w:pPr>
            <w:r w:rsidRPr="00442C1F">
              <w:rPr>
                <w:rFonts w:ascii="Times New Roman" w:eastAsia="Times New Roman" w:hAnsi="Times New Roman" w:cs="Times New Roman"/>
                <w:sz w:val="24"/>
                <w:szCs w:val="24"/>
              </w:rPr>
              <w:t xml:space="preserve">                                                                                 Проректор</w:t>
            </w:r>
            <w:r w:rsidRPr="00442C1F">
              <w:rPr>
                <w:sz w:val="24"/>
                <w:szCs w:val="24"/>
              </w:rPr>
              <w:t xml:space="preserve"> </w:t>
            </w:r>
            <w:r w:rsidRPr="00442C1F">
              <w:rPr>
                <w:rFonts w:ascii="Times New Roman" w:eastAsia="Times New Roman" w:hAnsi="Times New Roman" w:cs="Times New Roman"/>
                <w:sz w:val="24"/>
                <w:szCs w:val="24"/>
              </w:rPr>
              <w:t>з науково-педагогічної роботи</w:t>
            </w:r>
          </w:p>
          <w:p w14:paraId="74CE6131" w14:textId="77777777" w:rsidR="00620CDA" w:rsidRPr="00442C1F" w:rsidRDefault="00620CDA">
            <w:pPr>
              <w:pBdr>
                <w:top w:val="nil"/>
                <w:left w:val="nil"/>
                <w:bottom w:val="nil"/>
                <w:right w:val="nil"/>
                <w:between w:val="nil"/>
              </w:pBdr>
              <w:ind w:left="0" w:right="119" w:hanging="2"/>
              <w:rPr>
                <w:rFonts w:ascii="Times New Roman" w:eastAsia="Times New Roman" w:hAnsi="Times New Roman" w:cs="Times New Roman"/>
                <w:sz w:val="24"/>
                <w:szCs w:val="24"/>
              </w:rPr>
            </w:pPr>
          </w:p>
          <w:p w14:paraId="2C737CA7" w14:textId="77777777" w:rsidR="00620CDA" w:rsidRPr="00442C1F" w:rsidRDefault="00A10AC5">
            <w:pPr>
              <w:pBdr>
                <w:top w:val="nil"/>
                <w:left w:val="nil"/>
                <w:bottom w:val="nil"/>
                <w:right w:val="nil"/>
                <w:between w:val="nil"/>
              </w:pBdr>
              <w:ind w:left="0" w:right="119" w:hanging="2"/>
            </w:pPr>
            <w:r w:rsidRPr="00442C1F">
              <w:rPr>
                <w:rFonts w:ascii="Times New Roman" w:eastAsia="Times New Roman" w:hAnsi="Times New Roman" w:cs="Times New Roman"/>
                <w:sz w:val="24"/>
                <w:szCs w:val="24"/>
              </w:rPr>
              <w:t>________________  (Ім’я, ПРІЗВИЩЕ)</w:t>
            </w:r>
          </w:p>
        </w:tc>
      </w:tr>
    </w:tbl>
    <w:p w14:paraId="1F124F41" w14:textId="77777777" w:rsidR="0007684D" w:rsidRPr="00442C1F" w:rsidRDefault="0007684D">
      <w:pPr>
        <w:pBdr>
          <w:top w:val="nil"/>
          <w:left w:val="nil"/>
          <w:bottom w:val="nil"/>
          <w:right w:val="nil"/>
          <w:between w:val="nil"/>
        </w:pBdr>
        <w:ind w:left="1" w:right="119" w:hanging="3"/>
        <w:jc w:val="center"/>
        <w:rPr>
          <w:rFonts w:ascii="Times New Roman" w:eastAsia="Times New Roman" w:hAnsi="Times New Roman" w:cs="Times New Roman"/>
          <w:b/>
          <w:sz w:val="28"/>
          <w:szCs w:val="28"/>
        </w:rPr>
      </w:pPr>
      <w:bookmarkStart w:id="17" w:name="_heading=h.vupwqxk95mv9" w:colFirst="0" w:colLast="0"/>
      <w:bookmarkEnd w:id="17"/>
    </w:p>
    <w:p w14:paraId="0955EE81" w14:textId="638C7932" w:rsidR="00620CDA" w:rsidRPr="00442C1F" w:rsidRDefault="00A10AC5">
      <w:pPr>
        <w:pBdr>
          <w:top w:val="nil"/>
          <w:left w:val="nil"/>
          <w:bottom w:val="nil"/>
          <w:right w:val="nil"/>
          <w:between w:val="nil"/>
        </w:pBdr>
        <w:ind w:left="1" w:right="119"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Харків 20 ____ р.</w:t>
      </w:r>
    </w:p>
    <w:p w14:paraId="10E66114" w14:textId="77777777" w:rsidR="00620CDA" w:rsidRPr="00442C1F" w:rsidRDefault="00A10AC5">
      <w:pPr>
        <w:pBdr>
          <w:top w:val="nil"/>
          <w:left w:val="nil"/>
          <w:bottom w:val="nil"/>
          <w:right w:val="nil"/>
          <w:between w:val="nil"/>
        </w:pBdr>
        <w:spacing w:before="240" w:after="240" w:line="360" w:lineRule="auto"/>
        <w:ind w:left="1" w:right="119"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lastRenderedPageBreak/>
        <w:t>ЛИСТ ПОГОДЖЕННЯ</w:t>
      </w:r>
    </w:p>
    <w:p w14:paraId="7126F8F4" w14:textId="77777777" w:rsidR="00620CDA" w:rsidRPr="00442C1F" w:rsidRDefault="00A10AC5">
      <w:pPr>
        <w:pBdr>
          <w:top w:val="nil"/>
          <w:left w:val="nil"/>
          <w:bottom w:val="nil"/>
          <w:right w:val="nil"/>
          <w:between w:val="nil"/>
        </w:pBdr>
        <w:spacing w:before="240" w:after="240" w:line="360" w:lineRule="auto"/>
        <w:ind w:left="1" w:right="119"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освітньо-професійної (</w:t>
      </w:r>
      <w:proofErr w:type="spellStart"/>
      <w:r w:rsidRPr="00442C1F">
        <w:rPr>
          <w:rFonts w:ascii="Times New Roman" w:eastAsia="Times New Roman" w:hAnsi="Times New Roman" w:cs="Times New Roman"/>
          <w:b/>
          <w:sz w:val="28"/>
          <w:szCs w:val="28"/>
        </w:rPr>
        <w:t>освітньо</w:t>
      </w:r>
      <w:proofErr w:type="spellEnd"/>
      <w:r w:rsidRPr="00442C1F">
        <w:rPr>
          <w:rFonts w:ascii="Times New Roman" w:eastAsia="Times New Roman" w:hAnsi="Times New Roman" w:cs="Times New Roman"/>
          <w:b/>
          <w:sz w:val="28"/>
          <w:szCs w:val="28"/>
        </w:rPr>
        <w:t>-наукової) програми</w:t>
      </w:r>
    </w:p>
    <w:p w14:paraId="7F29ADC9" w14:textId="77777777" w:rsidR="00620CDA" w:rsidRPr="00442C1F" w:rsidRDefault="00A10AC5">
      <w:pPr>
        <w:pBdr>
          <w:top w:val="nil"/>
          <w:left w:val="nil"/>
          <w:bottom w:val="nil"/>
          <w:right w:val="nil"/>
          <w:between w:val="nil"/>
        </w:pBdr>
        <w:spacing w:before="240" w:after="240" w:line="360" w:lineRule="auto"/>
        <w:ind w:left="1" w:right="119"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«_______________________________________________________________» </w:t>
      </w:r>
    </w:p>
    <w:p w14:paraId="7CFCEFAD" w14:textId="77777777" w:rsidR="00620CDA" w:rsidRPr="00442C1F" w:rsidRDefault="00A10AC5">
      <w:pPr>
        <w:pBdr>
          <w:top w:val="nil"/>
          <w:left w:val="nil"/>
          <w:bottom w:val="nil"/>
          <w:right w:val="nil"/>
          <w:between w:val="nil"/>
        </w:pBdr>
        <w:spacing w:before="240" w:after="240"/>
        <w:ind w:left="1" w:right="119"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 Освітню програму розглянуто та схвалено: </w:t>
      </w:r>
    </w:p>
    <w:p w14:paraId="0E83C333" w14:textId="77777777" w:rsidR="00620CDA" w:rsidRPr="00442C1F" w:rsidRDefault="00A10AC5">
      <w:pPr>
        <w:numPr>
          <w:ilvl w:val="0"/>
          <w:numId w:val="2"/>
        </w:numPr>
        <w:pBdr>
          <w:top w:val="nil"/>
          <w:left w:val="nil"/>
          <w:bottom w:val="nil"/>
          <w:right w:val="nil"/>
          <w:between w:val="nil"/>
        </w:pBdr>
        <w:tabs>
          <w:tab w:val="left" w:pos="993"/>
        </w:tabs>
        <w:ind w:left="1" w:hanging="3"/>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Науково-методичній раді Харківського національного університету імені В.Н. Каразіна</w:t>
      </w:r>
    </w:p>
    <w:p w14:paraId="6FE43F09" w14:textId="77777777" w:rsidR="00620CDA" w:rsidRPr="00442C1F" w:rsidRDefault="00A10AC5">
      <w:pPr>
        <w:pBdr>
          <w:top w:val="nil"/>
          <w:left w:val="nil"/>
          <w:bottom w:val="nil"/>
          <w:right w:val="nil"/>
          <w:between w:val="nil"/>
        </w:pBdr>
        <w:tabs>
          <w:tab w:val="left" w:pos="993"/>
        </w:tabs>
        <w:ind w:left="1" w:hanging="3"/>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протокол №________  від «______»___________ 20______р.</w:t>
      </w:r>
    </w:p>
    <w:p w14:paraId="22532F5D" w14:textId="77777777" w:rsidR="00620CDA" w:rsidRPr="00442C1F" w:rsidRDefault="00620CDA">
      <w:pPr>
        <w:pBdr>
          <w:top w:val="nil"/>
          <w:left w:val="nil"/>
          <w:bottom w:val="nil"/>
          <w:right w:val="nil"/>
          <w:between w:val="nil"/>
        </w:pBdr>
        <w:ind w:left="1" w:right="119" w:hanging="3"/>
        <w:rPr>
          <w:rFonts w:ascii="Times New Roman" w:eastAsia="Times New Roman" w:hAnsi="Times New Roman" w:cs="Times New Roman"/>
          <w:sz w:val="28"/>
          <w:szCs w:val="28"/>
        </w:rPr>
      </w:pPr>
    </w:p>
    <w:p w14:paraId="6C4CB642" w14:textId="77777777" w:rsidR="00620CDA" w:rsidRPr="00442C1F" w:rsidRDefault="00A10AC5">
      <w:pPr>
        <w:pBdr>
          <w:top w:val="nil"/>
          <w:left w:val="nil"/>
          <w:bottom w:val="nil"/>
          <w:right w:val="nil"/>
          <w:between w:val="nil"/>
        </w:pBdr>
        <w:spacing w:line="360" w:lineRule="auto"/>
        <w:ind w:left="1" w:right="119" w:hanging="3"/>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Голова науково-методичної ради , </w:t>
      </w:r>
    </w:p>
    <w:p w14:paraId="55F8FA03" w14:textId="77777777" w:rsidR="00620CDA" w:rsidRPr="00442C1F" w:rsidRDefault="00A10AC5">
      <w:pPr>
        <w:pBdr>
          <w:top w:val="nil"/>
          <w:left w:val="nil"/>
          <w:bottom w:val="nil"/>
          <w:right w:val="nil"/>
          <w:between w:val="nil"/>
        </w:pBdr>
        <w:spacing w:line="360" w:lineRule="auto"/>
        <w:ind w:left="1" w:right="119" w:hanging="3"/>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проректор з науково-педагогічної роботи _________________ (Ім’я , ПРІЗВИЩЕ)            </w:t>
      </w:r>
      <w:r w:rsidRPr="00442C1F">
        <w:t xml:space="preserve">  </w:t>
      </w:r>
    </w:p>
    <w:p w14:paraId="4B9C1EA1" w14:textId="77777777" w:rsidR="00620CDA" w:rsidRPr="00442C1F" w:rsidRDefault="00620CDA">
      <w:pPr>
        <w:numPr>
          <w:ilvl w:val="1"/>
          <w:numId w:val="1"/>
        </w:numPr>
        <w:pBdr>
          <w:top w:val="nil"/>
          <w:left w:val="nil"/>
          <w:bottom w:val="nil"/>
          <w:right w:val="nil"/>
          <w:between w:val="nil"/>
        </w:pBdr>
        <w:spacing w:line="360" w:lineRule="auto"/>
        <w:ind w:left="1" w:right="119" w:hanging="3"/>
        <w:rPr>
          <w:rFonts w:ascii="Times New Roman" w:eastAsia="Times New Roman" w:hAnsi="Times New Roman" w:cs="Times New Roman"/>
          <w:sz w:val="28"/>
          <w:szCs w:val="28"/>
        </w:rPr>
      </w:pPr>
    </w:p>
    <w:p w14:paraId="3F4FE2A7" w14:textId="77777777" w:rsidR="00620CDA" w:rsidRPr="00442C1F" w:rsidRDefault="00A10AC5">
      <w:pPr>
        <w:numPr>
          <w:ilvl w:val="0"/>
          <w:numId w:val="2"/>
        </w:numPr>
        <w:pBdr>
          <w:top w:val="nil"/>
          <w:left w:val="nil"/>
          <w:bottom w:val="nil"/>
          <w:right w:val="nil"/>
          <w:between w:val="nil"/>
        </w:pBdr>
        <w:tabs>
          <w:tab w:val="left" w:pos="993"/>
        </w:tabs>
        <w:ind w:left="1" w:hanging="3"/>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Вченій раді факультету/навчально-науковому інституту: </w:t>
      </w:r>
    </w:p>
    <w:p w14:paraId="76B6E42D" w14:textId="77777777" w:rsidR="00620CDA" w:rsidRPr="00442C1F" w:rsidRDefault="00A10AC5">
      <w:pPr>
        <w:numPr>
          <w:ilvl w:val="1"/>
          <w:numId w:val="1"/>
        </w:numPr>
        <w:pBdr>
          <w:top w:val="nil"/>
          <w:left w:val="nil"/>
          <w:bottom w:val="nil"/>
          <w:right w:val="nil"/>
          <w:between w:val="nil"/>
        </w:pBdr>
        <w:spacing w:line="360" w:lineRule="auto"/>
        <w:ind w:left="1" w:hanging="3"/>
        <w:jc w:val="both"/>
        <w:rPr>
          <w:rFonts w:ascii="Times New Roman" w:eastAsia="Times New Roman" w:hAnsi="Times New Roman" w:cs="Times New Roman"/>
          <w:sz w:val="14"/>
          <w:szCs w:val="14"/>
        </w:rPr>
      </w:pPr>
      <w:r w:rsidRPr="00442C1F">
        <w:rPr>
          <w:rFonts w:ascii="Times New Roman" w:eastAsia="Times New Roman" w:hAnsi="Times New Roman" w:cs="Times New Roman"/>
          <w:sz w:val="28"/>
          <w:szCs w:val="28"/>
        </w:rPr>
        <w:t>протокол №________  від «______»___________ 20______р.</w:t>
      </w:r>
    </w:p>
    <w:p w14:paraId="615C8570" w14:textId="77777777" w:rsidR="00620CDA" w:rsidRPr="00442C1F" w:rsidRDefault="00A10AC5">
      <w:pPr>
        <w:numPr>
          <w:ilvl w:val="1"/>
          <w:numId w:val="1"/>
        </w:numPr>
        <w:pBdr>
          <w:top w:val="nil"/>
          <w:left w:val="nil"/>
          <w:bottom w:val="nil"/>
          <w:right w:val="nil"/>
          <w:between w:val="nil"/>
        </w:pBdr>
        <w:spacing w:before="240" w:line="360" w:lineRule="auto"/>
        <w:ind w:left="1" w:right="119"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Голова вченої ради факультету/інституту _________________ (Ім’я, ПРІЗВИЩЕ)</w:t>
      </w:r>
    </w:p>
    <w:p w14:paraId="3577F387" w14:textId="77777777" w:rsidR="00620CDA" w:rsidRPr="00442C1F" w:rsidRDefault="00620CDA">
      <w:pPr>
        <w:pBdr>
          <w:top w:val="nil"/>
          <w:left w:val="nil"/>
          <w:bottom w:val="nil"/>
          <w:right w:val="nil"/>
          <w:between w:val="nil"/>
        </w:pBdr>
        <w:spacing w:after="120"/>
        <w:ind w:left="0" w:hanging="2"/>
      </w:pPr>
    </w:p>
    <w:p w14:paraId="55C653B7" w14:textId="77777777" w:rsidR="00620CDA" w:rsidRPr="00442C1F" w:rsidRDefault="00A10AC5">
      <w:pPr>
        <w:numPr>
          <w:ilvl w:val="0"/>
          <w:numId w:val="2"/>
        </w:numPr>
        <w:pBdr>
          <w:top w:val="nil"/>
          <w:left w:val="nil"/>
          <w:bottom w:val="nil"/>
          <w:right w:val="nil"/>
          <w:between w:val="nil"/>
        </w:pBdr>
        <w:tabs>
          <w:tab w:val="left" w:pos="851"/>
        </w:tabs>
        <w:spacing w:before="120"/>
        <w:ind w:left="-1" w:right="119" w:hanging="1"/>
        <w:rPr>
          <w:rFonts w:ascii="Times New Roman" w:eastAsia="Times New Roman" w:hAnsi="Times New Roman" w:cs="Times New Roman"/>
          <w:sz w:val="28"/>
          <w:szCs w:val="28"/>
        </w:rPr>
      </w:pPr>
      <w:r w:rsidRPr="00442C1F">
        <w:rPr>
          <w:rFonts w:ascii="Times New Roman" w:eastAsia="Times New Roman" w:hAnsi="Times New Roman" w:cs="Times New Roman"/>
          <w:sz w:val="14"/>
          <w:szCs w:val="14"/>
        </w:rPr>
        <w:t xml:space="preserve">  </w:t>
      </w:r>
      <w:r w:rsidRPr="00442C1F">
        <w:rPr>
          <w:rFonts w:ascii="Times New Roman" w:eastAsia="Times New Roman" w:hAnsi="Times New Roman" w:cs="Times New Roman"/>
          <w:sz w:val="28"/>
          <w:szCs w:val="28"/>
        </w:rPr>
        <w:t xml:space="preserve">Науково-методичній комісії факультету/навчально-науковому інституту: </w:t>
      </w:r>
    </w:p>
    <w:p w14:paraId="34866CDF" w14:textId="77777777" w:rsidR="00620CDA" w:rsidRPr="00442C1F" w:rsidRDefault="00A10AC5">
      <w:pPr>
        <w:pBdr>
          <w:top w:val="nil"/>
          <w:left w:val="nil"/>
          <w:bottom w:val="nil"/>
          <w:right w:val="nil"/>
          <w:between w:val="nil"/>
        </w:pBdr>
        <w:spacing w:before="120"/>
        <w:ind w:left="1" w:right="119" w:hanging="3"/>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протокол №________  від «______»___________ 20______р.</w:t>
      </w:r>
    </w:p>
    <w:p w14:paraId="240B753D" w14:textId="77777777" w:rsidR="00620CDA" w:rsidRPr="00442C1F" w:rsidRDefault="00620CDA">
      <w:pPr>
        <w:numPr>
          <w:ilvl w:val="1"/>
          <w:numId w:val="1"/>
        </w:numPr>
        <w:pBdr>
          <w:top w:val="nil"/>
          <w:left w:val="nil"/>
          <w:bottom w:val="nil"/>
          <w:right w:val="nil"/>
          <w:between w:val="nil"/>
        </w:pBdr>
        <w:spacing w:line="360" w:lineRule="auto"/>
        <w:ind w:left="1" w:right="119" w:hanging="3"/>
        <w:rPr>
          <w:rFonts w:ascii="Times New Roman" w:eastAsia="Times New Roman" w:hAnsi="Times New Roman" w:cs="Times New Roman"/>
          <w:sz w:val="28"/>
          <w:szCs w:val="28"/>
        </w:rPr>
      </w:pPr>
    </w:p>
    <w:p w14:paraId="669D70E9" w14:textId="77777777" w:rsidR="00620CDA" w:rsidRPr="00442C1F" w:rsidRDefault="00A10AC5">
      <w:pPr>
        <w:numPr>
          <w:ilvl w:val="1"/>
          <w:numId w:val="1"/>
        </w:numPr>
        <w:pBdr>
          <w:top w:val="nil"/>
          <w:left w:val="nil"/>
          <w:bottom w:val="nil"/>
          <w:right w:val="nil"/>
          <w:between w:val="nil"/>
        </w:pBdr>
        <w:spacing w:line="360" w:lineRule="auto"/>
        <w:ind w:left="1" w:right="119" w:hanging="3"/>
        <w:jc w:val="both"/>
        <w:rPr>
          <w:sz w:val="32"/>
          <w:szCs w:val="32"/>
        </w:rPr>
      </w:pPr>
      <w:r w:rsidRPr="00442C1F">
        <w:rPr>
          <w:rFonts w:ascii="Times New Roman" w:eastAsia="Times New Roman" w:hAnsi="Times New Roman" w:cs="Times New Roman"/>
          <w:sz w:val="28"/>
          <w:szCs w:val="28"/>
        </w:rPr>
        <w:t>Голова науково-методичної</w:t>
      </w:r>
    </w:p>
    <w:p w14:paraId="41018CFC" w14:textId="77777777" w:rsidR="00620CDA" w:rsidRPr="00442C1F" w:rsidRDefault="00A10AC5">
      <w:pPr>
        <w:numPr>
          <w:ilvl w:val="1"/>
          <w:numId w:val="1"/>
        </w:numPr>
        <w:pBdr>
          <w:top w:val="nil"/>
          <w:left w:val="nil"/>
          <w:bottom w:val="nil"/>
          <w:right w:val="nil"/>
          <w:between w:val="nil"/>
        </w:pBdr>
        <w:spacing w:line="360" w:lineRule="auto"/>
        <w:ind w:left="1" w:right="119" w:hanging="3"/>
        <w:jc w:val="both"/>
        <w:rPr>
          <w:sz w:val="32"/>
          <w:szCs w:val="32"/>
        </w:rPr>
      </w:pPr>
      <w:r w:rsidRPr="00442C1F">
        <w:rPr>
          <w:rFonts w:ascii="Times New Roman" w:eastAsia="Times New Roman" w:hAnsi="Times New Roman" w:cs="Times New Roman"/>
          <w:sz w:val="28"/>
          <w:szCs w:val="28"/>
        </w:rPr>
        <w:t>комісії факультету/інституту _________________    (Ім’я, ПРІЗВИЩЕ)</w:t>
      </w:r>
    </w:p>
    <w:p w14:paraId="738A806D" w14:textId="77777777" w:rsidR="00620CDA" w:rsidRPr="00442C1F" w:rsidRDefault="00620CDA">
      <w:pPr>
        <w:pBdr>
          <w:top w:val="nil"/>
          <w:left w:val="nil"/>
          <w:bottom w:val="nil"/>
          <w:right w:val="nil"/>
          <w:between w:val="nil"/>
        </w:pBdr>
        <w:ind w:left="0" w:right="119" w:hanging="2"/>
      </w:pPr>
    </w:p>
    <w:p w14:paraId="236DD07B" w14:textId="77777777" w:rsidR="00620CDA" w:rsidRPr="00442C1F" w:rsidRDefault="00A10AC5">
      <w:pPr>
        <w:numPr>
          <w:ilvl w:val="0"/>
          <w:numId w:val="2"/>
        </w:numPr>
        <w:pBdr>
          <w:top w:val="nil"/>
          <w:left w:val="nil"/>
          <w:bottom w:val="nil"/>
          <w:right w:val="nil"/>
          <w:between w:val="nil"/>
        </w:pBdr>
        <w:ind w:left="1" w:right="119" w:hanging="3"/>
        <w:jc w:val="both"/>
        <w:rPr>
          <w:rFonts w:ascii="Times New Roman" w:eastAsia="Times New Roman" w:hAnsi="Times New Roman" w:cs="Times New Roman"/>
          <w:sz w:val="28"/>
          <w:szCs w:val="28"/>
        </w:rPr>
      </w:pPr>
      <w:bookmarkStart w:id="18" w:name="_heading=h.cwwwx2scrd2p" w:colFirst="0" w:colLast="0"/>
      <w:bookmarkEnd w:id="18"/>
      <w:r w:rsidRPr="00442C1F">
        <w:rPr>
          <w:rFonts w:ascii="Times New Roman" w:eastAsia="Times New Roman" w:hAnsi="Times New Roman" w:cs="Times New Roman"/>
          <w:sz w:val="28"/>
          <w:szCs w:val="28"/>
        </w:rPr>
        <w:t xml:space="preserve">На засіданні кафедр ___________________________________________ : </w:t>
      </w:r>
    </w:p>
    <w:p w14:paraId="46E3D454" w14:textId="77777777" w:rsidR="00620CDA" w:rsidRPr="00442C1F" w:rsidRDefault="00A10AC5">
      <w:pPr>
        <w:pBdr>
          <w:top w:val="nil"/>
          <w:left w:val="nil"/>
          <w:bottom w:val="nil"/>
          <w:right w:val="nil"/>
          <w:between w:val="nil"/>
        </w:pBdr>
        <w:spacing w:line="360" w:lineRule="auto"/>
        <w:ind w:left="1" w:right="119"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протокол №________  від «______»___________ 20______р.</w:t>
      </w:r>
    </w:p>
    <w:p w14:paraId="2D556598" w14:textId="77777777" w:rsidR="00620CDA" w:rsidRPr="00442C1F" w:rsidRDefault="00620CDA">
      <w:pPr>
        <w:pBdr>
          <w:top w:val="nil"/>
          <w:left w:val="nil"/>
          <w:bottom w:val="nil"/>
          <w:right w:val="nil"/>
          <w:between w:val="nil"/>
        </w:pBdr>
        <w:spacing w:line="360" w:lineRule="auto"/>
        <w:ind w:left="0" w:right="119" w:hanging="2"/>
        <w:jc w:val="both"/>
        <w:rPr>
          <w:rFonts w:ascii="Times New Roman" w:eastAsia="Times New Roman" w:hAnsi="Times New Roman" w:cs="Times New Roman"/>
          <w:sz w:val="24"/>
          <w:szCs w:val="24"/>
        </w:rPr>
      </w:pPr>
    </w:p>
    <w:p w14:paraId="40275235" w14:textId="77777777" w:rsidR="00620CDA" w:rsidRPr="00442C1F" w:rsidRDefault="00A10AC5">
      <w:pPr>
        <w:pBdr>
          <w:top w:val="nil"/>
          <w:left w:val="nil"/>
          <w:bottom w:val="nil"/>
          <w:right w:val="nil"/>
          <w:between w:val="nil"/>
        </w:pBdr>
        <w:spacing w:line="360" w:lineRule="auto"/>
        <w:ind w:left="1" w:right="119"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Завідувач кафедри, </w:t>
      </w:r>
    </w:p>
    <w:p w14:paraId="3F899ADD" w14:textId="77777777" w:rsidR="00620CDA" w:rsidRPr="00442C1F" w:rsidRDefault="00A10AC5">
      <w:pPr>
        <w:pBdr>
          <w:top w:val="nil"/>
          <w:left w:val="nil"/>
          <w:bottom w:val="nil"/>
          <w:right w:val="nil"/>
          <w:between w:val="nil"/>
        </w:pBdr>
        <w:spacing w:after="240" w:line="360" w:lineRule="auto"/>
        <w:ind w:left="1" w:right="119"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науковий ступінь, вчене звання           ________________         (Ім’я, ПРІЗВИЩЕ)</w:t>
      </w:r>
    </w:p>
    <w:p w14:paraId="1D06E16F" w14:textId="77777777" w:rsidR="00620CDA" w:rsidRPr="00442C1F" w:rsidRDefault="00A10AC5">
      <w:pPr>
        <w:pBdr>
          <w:top w:val="nil"/>
          <w:left w:val="nil"/>
          <w:bottom w:val="nil"/>
          <w:right w:val="nil"/>
          <w:between w:val="nil"/>
        </w:pBdr>
        <w:spacing w:before="240" w:after="240" w:line="360" w:lineRule="auto"/>
        <w:ind w:left="1" w:right="119"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(до листа погодження включаються кафедри, що забезпечують обов’язкові освітні компоненти освітньої програми)</w:t>
      </w:r>
    </w:p>
    <w:p w14:paraId="2C032E4D" w14:textId="77777777" w:rsidR="00620CDA" w:rsidRPr="00442C1F" w:rsidRDefault="00A10AC5">
      <w:pPr>
        <w:pBdr>
          <w:top w:val="nil"/>
          <w:left w:val="nil"/>
          <w:bottom w:val="nil"/>
          <w:right w:val="nil"/>
          <w:between w:val="nil"/>
        </w:pBdr>
        <w:spacing w:before="240" w:after="240" w:line="360" w:lineRule="auto"/>
        <w:ind w:left="1" w:right="-288"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lastRenderedPageBreak/>
        <w:t>ПРЕАМБУЛА</w:t>
      </w:r>
    </w:p>
    <w:p w14:paraId="111404AF" w14:textId="7106DC7C" w:rsidR="00620CDA" w:rsidRPr="00442C1F" w:rsidRDefault="00A10AC5">
      <w:pPr>
        <w:pBdr>
          <w:top w:val="nil"/>
          <w:left w:val="nil"/>
          <w:bottom w:val="nil"/>
          <w:right w:val="nil"/>
          <w:between w:val="nil"/>
        </w:pBdr>
        <w:spacing w:before="240" w:after="240" w:line="360" w:lineRule="auto"/>
        <w:ind w:left="1" w:right="-288"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Розроблено групою</w:t>
      </w:r>
      <w:r w:rsidR="00D32B46" w:rsidRPr="00442C1F">
        <w:rPr>
          <w:rFonts w:ascii="Times New Roman" w:eastAsia="Times New Roman" w:hAnsi="Times New Roman" w:cs="Times New Roman"/>
          <w:sz w:val="28"/>
          <w:szCs w:val="28"/>
        </w:rPr>
        <w:t xml:space="preserve"> забезпечення ОП</w:t>
      </w:r>
      <w:r w:rsidRPr="00442C1F">
        <w:rPr>
          <w:rFonts w:ascii="Times New Roman" w:eastAsia="Times New Roman" w:hAnsi="Times New Roman" w:cs="Times New Roman"/>
          <w:sz w:val="28"/>
          <w:szCs w:val="28"/>
        </w:rPr>
        <w:t xml:space="preserve"> у складі:</w:t>
      </w:r>
    </w:p>
    <w:tbl>
      <w:tblPr>
        <w:tblStyle w:val="af9"/>
        <w:tblW w:w="9889" w:type="dxa"/>
        <w:tblInd w:w="-108" w:type="dxa"/>
        <w:tblLayout w:type="fixed"/>
        <w:tblLook w:val="0000" w:firstRow="0" w:lastRow="0" w:firstColumn="0" w:lastColumn="0" w:noHBand="0" w:noVBand="0"/>
      </w:tblPr>
      <w:tblGrid>
        <w:gridCol w:w="3179"/>
        <w:gridCol w:w="3308"/>
        <w:gridCol w:w="3402"/>
      </w:tblGrid>
      <w:tr w:rsidR="00442C1F" w:rsidRPr="00442C1F" w14:paraId="7CF2D39A" w14:textId="77777777">
        <w:trPr>
          <w:trHeight w:val="640"/>
        </w:trPr>
        <w:tc>
          <w:tcPr>
            <w:tcW w:w="3179" w:type="dxa"/>
            <w:tcBorders>
              <w:top w:val="single" w:sz="8" w:space="0" w:color="000000"/>
              <w:left w:val="single" w:sz="8" w:space="0" w:color="000000"/>
              <w:bottom w:val="single" w:sz="8" w:space="0" w:color="000000"/>
              <w:right w:val="single" w:sz="8" w:space="0" w:color="000000"/>
            </w:tcBorders>
            <w:vAlign w:val="center"/>
          </w:tcPr>
          <w:p w14:paraId="480476B4"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Прізвище, ім’я, по батькові</w:t>
            </w:r>
          </w:p>
        </w:tc>
        <w:tc>
          <w:tcPr>
            <w:tcW w:w="3308" w:type="dxa"/>
            <w:tcBorders>
              <w:top w:val="single" w:sz="8" w:space="0" w:color="000000"/>
              <w:bottom w:val="single" w:sz="8" w:space="0" w:color="000000"/>
              <w:right w:val="single" w:sz="8" w:space="0" w:color="000000"/>
            </w:tcBorders>
            <w:vAlign w:val="center"/>
          </w:tcPr>
          <w:p w14:paraId="6E4ABC04"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Найменування посади </w:t>
            </w:r>
          </w:p>
        </w:tc>
        <w:tc>
          <w:tcPr>
            <w:tcW w:w="3402" w:type="dxa"/>
            <w:tcBorders>
              <w:top w:val="single" w:sz="8" w:space="0" w:color="000000"/>
              <w:bottom w:val="single" w:sz="8" w:space="0" w:color="000000"/>
              <w:right w:val="single" w:sz="8" w:space="0" w:color="000000"/>
            </w:tcBorders>
            <w:vAlign w:val="center"/>
          </w:tcPr>
          <w:p w14:paraId="441BE37C" w14:textId="77777777" w:rsidR="00620CDA" w:rsidRPr="00442C1F" w:rsidRDefault="00A10AC5">
            <w:pPr>
              <w:pBdr>
                <w:top w:val="nil"/>
                <w:left w:val="nil"/>
                <w:bottom w:val="nil"/>
                <w:right w:val="nil"/>
                <w:between w:val="nil"/>
              </w:pBdr>
              <w:spacing w:line="240" w:lineRule="auto"/>
              <w:ind w:left="1" w:hanging="3"/>
              <w:jc w:val="center"/>
            </w:pPr>
            <w:r w:rsidRPr="00442C1F">
              <w:rPr>
                <w:rFonts w:ascii="Times New Roman" w:eastAsia="Times New Roman" w:hAnsi="Times New Roman" w:cs="Times New Roman"/>
                <w:b/>
                <w:sz w:val="28"/>
                <w:szCs w:val="28"/>
              </w:rPr>
              <w:t>Науковий ступінь, вчене звання</w:t>
            </w:r>
          </w:p>
        </w:tc>
      </w:tr>
      <w:tr w:rsidR="00442C1F" w:rsidRPr="00442C1F" w14:paraId="5E3FDFC4" w14:textId="77777777">
        <w:trPr>
          <w:trHeight w:val="819"/>
        </w:trPr>
        <w:tc>
          <w:tcPr>
            <w:tcW w:w="3179" w:type="dxa"/>
            <w:tcBorders>
              <w:left w:val="single" w:sz="8" w:space="0" w:color="000000"/>
              <w:bottom w:val="single" w:sz="8" w:space="0" w:color="000000"/>
              <w:right w:val="single" w:sz="8" w:space="0" w:color="000000"/>
            </w:tcBorders>
            <w:vAlign w:val="center"/>
          </w:tcPr>
          <w:p w14:paraId="0AACA6B2" w14:textId="114A8FAD" w:rsidR="00620CDA" w:rsidRPr="00442C1F" w:rsidRDefault="00A10AC5" w:rsidP="00D32B46">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Керівник групи – гарант освітньої програми</w:t>
            </w:r>
          </w:p>
        </w:tc>
        <w:tc>
          <w:tcPr>
            <w:tcW w:w="3308" w:type="dxa"/>
            <w:tcBorders>
              <w:bottom w:val="single" w:sz="8" w:space="0" w:color="000000"/>
              <w:right w:val="single" w:sz="8" w:space="0" w:color="000000"/>
            </w:tcBorders>
            <w:vAlign w:val="center"/>
          </w:tcPr>
          <w:p w14:paraId="1C83B5EF"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 </w:t>
            </w:r>
          </w:p>
        </w:tc>
        <w:tc>
          <w:tcPr>
            <w:tcW w:w="3402" w:type="dxa"/>
            <w:tcBorders>
              <w:bottom w:val="single" w:sz="8" w:space="0" w:color="000000"/>
              <w:right w:val="single" w:sz="8" w:space="0" w:color="000000"/>
            </w:tcBorders>
            <w:vAlign w:val="center"/>
          </w:tcPr>
          <w:p w14:paraId="03E75F4E" w14:textId="77777777" w:rsidR="00620CDA" w:rsidRPr="00442C1F" w:rsidRDefault="00A10AC5">
            <w:pPr>
              <w:pBdr>
                <w:top w:val="nil"/>
                <w:left w:val="nil"/>
                <w:bottom w:val="nil"/>
                <w:right w:val="nil"/>
                <w:between w:val="nil"/>
              </w:pBdr>
              <w:spacing w:line="240" w:lineRule="auto"/>
              <w:ind w:left="1" w:hanging="3"/>
              <w:jc w:val="both"/>
            </w:pPr>
            <w:r w:rsidRPr="00442C1F">
              <w:rPr>
                <w:rFonts w:ascii="Times New Roman" w:eastAsia="Times New Roman" w:hAnsi="Times New Roman" w:cs="Times New Roman"/>
                <w:sz w:val="28"/>
                <w:szCs w:val="28"/>
              </w:rPr>
              <w:t xml:space="preserve"> </w:t>
            </w:r>
          </w:p>
        </w:tc>
      </w:tr>
      <w:tr w:rsidR="00442C1F" w:rsidRPr="00442C1F" w14:paraId="1B4E59D4" w14:textId="77777777">
        <w:trPr>
          <w:trHeight w:val="575"/>
        </w:trPr>
        <w:tc>
          <w:tcPr>
            <w:tcW w:w="3179" w:type="dxa"/>
            <w:tcBorders>
              <w:left w:val="single" w:sz="8" w:space="0" w:color="000000"/>
              <w:bottom w:val="single" w:sz="8" w:space="0" w:color="000000"/>
              <w:right w:val="single" w:sz="8" w:space="0" w:color="000000"/>
            </w:tcBorders>
            <w:vAlign w:val="center"/>
          </w:tcPr>
          <w:p w14:paraId="53785764" w14:textId="12BB4DB5" w:rsidR="00620CDA" w:rsidRPr="00442C1F" w:rsidRDefault="00A10AC5" w:rsidP="00D32B46">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Члени групи:</w:t>
            </w:r>
          </w:p>
        </w:tc>
        <w:tc>
          <w:tcPr>
            <w:tcW w:w="3308" w:type="dxa"/>
            <w:tcBorders>
              <w:bottom w:val="single" w:sz="8" w:space="0" w:color="000000"/>
              <w:right w:val="single" w:sz="8" w:space="0" w:color="000000"/>
            </w:tcBorders>
            <w:vAlign w:val="center"/>
          </w:tcPr>
          <w:p w14:paraId="4ABD7477"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 </w:t>
            </w:r>
          </w:p>
        </w:tc>
        <w:tc>
          <w:tcPr>
            <w:tcW w:w="3402" w:type="dxa"/>
            <w:tcBorders>
              <w:bottom w:val="single" w:sz="8" w:space="0" w:color="000000"/>
              <w:right w:val="single" w:sz="8" w:space="0" w:color="000000"/>
            </w:tcBorders>
            <w:vAlign w:val="center"/>
          </w:tcPr>
          <w:p w14:paraId="6129CA9A" w14:textId="77777777" w:rsidR="00620CDA" w:rsidRPr="00442C1F" w:rsidRDefault="00A10AC5">
            <w:pPr>
              <w:pBdr>
                <w:top w:val="nil"/>
                <w:left w:val="nil"/>
                <w:bottom w:val="nil"/>
                <w:right w:val="nil"/>
                <w:between w:val="nil"/>
              </w:pBdr>
              <w:spacing w:line="240" w:lineRule="auto"/>
              <w:ind w:left="1" w:hanging="3"/>
              <w:jc w:val="both"/>
            </w:pPr>
            <w:r w:rsidRPr="00442C1F">
              <w:rPr>
                <w:rFonts w:ascii="Times New Roman" w:eastAsia="Times New Roman" w:hAnsi="Times New Roman" w:cs="Times New Roman"/>
                <w:sz w:val="28"/>
                <w:szCs w:val="28"/>
              </w:rPr>
              <w:t xml:space="preserve"> </w:t>
            </w:r>
          </w:p>
        </w:tc>
      </w:tr>
      <w:tr w:rsidR="00442C1F" w:rsidRPr="00442C1F" w14:paraId="1B2E0C3E" w14:textId="77777777">
        <w:trPr>
          <w:trHeight w:val="575"/>
        </w:trPr>
        <w:tc>
          <w:tcPr>
            <w:tcW w:w="3179" w:type="dxa"/>
            <w:tcBorders>
              <w:left w:val="single" w:sz="8" w:space="0" w:color="000000"/>
              <w:bottom w:val="single" w:sz="8" w:space="0" w:color="000000"/>
              <w:right w:val="single" w:sz="8" w:space="0" w:color="000000"/>
            </w:tcBorders>
            <w:vAlign w:val="center"/>
          </w:tcPr>
          <w:p w14:paraId="27D8D25D"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 </w:t>
            </w:r>
          </w:p>
        </w:tc>
        <w:tc>
          <w:tcPr>
            <w:tcW w:w="3308" w:type="dxa"/>
            <w:tcBorders>
              <w:bottom w:val="single" w:sz="8" w:space="0" w:color="000000"/>
              <w:right w:val="single" w:sz="8" w:space="0" w:color="000000"/>
            </w:tcBorders>
            <w:vAlign w:val="center"/>
          </w:tcPr>
          <w:p w14:paraId="440B040A"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 </w:t>
            </w:r>
          </w:p>
        </w:tc>
        <w:tc>
          <w:tcPr>
            <w:tcW w:w="3402" w:type="dxa"/>
            <w:tcBorders>
              <w:bottom w:val="single" w:sz="8" w:space="0" w:color="000000"/>
              <w:right w:val="single" w:sz="8" w:space="0" w:color="000000"/>
            </w:tcBorders>
            <w:vAlign w:val="center"/>
          </w:tcPr>
          <w:p w14:paraId="75A6CDB2" w14:textId="77777777" w:rsidR="00620CDA" w:rsidRPr="00442C1F" w:rsidRDefault="00A10AC5">
            <w:pPr>
              <w:pBdr>
                <w:top w:val="nil"/>
                <w:left w:val="nil"/>
                <w:bottom w:val="nil"/>
                <w:right w:val="nil"/>
                <w:between w:val="nil"/>
              </w:pBdr>
              <w:spacing w:line="240" w:lineRule="auto"/>
              <w:ind w:left="1" w:hanging="3"/>
              <w:jc w:val="both"/>
            </w:pPr>
            <w:r w:rsidRPr="00442C1F">
              <w:rPr>
                <w:rFonts w:ascii="Times New Roman" w:eastAsia="Times New Roman" w:hAnsi="Times New Roman" w:cs="Times New Roman"/>
                <w:sz w:val="28"/>
                <w:szCs w:val="28"/>
              </w:rPr>
              <w:t xml:space="preserve"> </w:t>
            </w:r>
          </w:p>
        </w:tc>
      </w:tr>
      <w:tr w:rsidR="00442C1F" w:rsidRPr="00442C1F" w14:paraId="056A22F3" w14:textId="77777777">
        <w:trPr>
          <w:trHeight w:val="575"/>
        </w:trPr>
        <w:tc>
          <w:tcPr>
            <w:tcW w:w="3179" w:type="dxa"/>
            <w:tcBorders>
              <w:left w:val="single" w:sz="8" w:space="0" w:color="000000"/>
              <w:bottom w:val="single" w:sz="8" w:space="0" w:color="000000"/>
              <w:right w:val="single" w:sz="8" w:space="0" w:color="000000"/>
            </w:tcBorders>
            <w:vAlign w:val="center"/>
          </w:tcPr>
          <w:p w14:paraId="509873A0"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 </w:t>
            </w:r>
          </w:p>
        </w:tc>
        <w:tc>
          <w:tcPr>
            <w:tcW w:w="3308" w:type="dxa"/>
            <w:tcBorders>
              <w:bottom w:val="single" w:sz="8" w:space="0" w:color="000000"/>
              <w:right w:val="single" w:sz="8" w:space="0" w:color="000000"/>
            </w:tcBorders>
            <w:vAlign w:val="center"/>
          </w:tcPr>
          <w:p w14:paraId="03989772"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 </w:t>
            </w:r>
          </w:p>
        </w:tc>
        <w:tc>
          <w:tcPr>
            <w:tcW w:w="3402" w:type="dxa"/>
            <w:tcBorders>
              <w:bottom w:val="single" w:sz="8" w:space="0" w:color="000000"/>
              <w:right w:val="single" w:sz="8" w:space="0" w:color="000000"/>
            </w:tcBorders>
            <w:vAlign w:val="center"/>
          </w:tcPr>
          <w:p w14:paraId="0FF6AD7C" w14:textId="77777777" w:rsidR="00620CDA" w:rsidRPr="00442C1F" w:rsidRDefault="00A10AC5">
            <w:pPr>
              <w:pBdr>
                <w:top w:val="nil"/>
                <w:left w:val="nil"/>
                <w:bottom w:val="nil"/>
                <w:right w:val="nil"/>
                <w:between w:val="nil"/>
              </w:pBdr>
              <w:spacing w:line="240" w:lineRule="auto"/>
              <w:ind w:left="1" w:hanging="3"/>
              <w:jc w:val="both"/>
            </w:pPr>
            <w:r w:rsidRPr="00442C1F">
              <w:rPr>
                <w:rFonts w:ascii="Times New Roman" w:eastAsia="Times New Roman" w:hAnsi="Times New Roman" w:cs="Times New Roman"/>
                <w:sz w:val="28"/>
                <w:szCs w:val="28"/>
              </w:rPr>
              <w:t xml:space="preserve"> </w:t>
            </w:r>
          </w:p>
        </w:tc>
      </w:tr>
      <w:tr w:rsidR="00442C1F" w:rsidRPr="00442C1F" w14:paraId="4126931C" w14:textId="77777777">
        <w:trPr>
          <w:trHeight w:val="575"/>
        </w:trPr>
        <w:tc>
          <w:tcPr>
            <w:tcW w:w="3179" w:type="dxa"/>
            <w:tcBorders>
              <w:left w:val="single" w:sz="8" w:space="0" w:color="000000"/>
              <w:bottom w:val="single" w:sz="8" w:space="0" w:color="000000"/>
              <w:right w:val="single" w:sz="8" w:space="0" w:color="000000"/>
            </w:tcBorders>
            <w:vAlign w:val="center"/>
          </w:tcPr>
          <w:p w14:paraId="53CB80E5"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 </w:t>
            </w:r>
          </w:p>
        </w:tc>
        <w:tc>
          <w:tcPr>
            <w:tcW w:w="3308" w:type="dxa"/>
            <w:tcBorders>
              <w:bottom w:val="single" w:sz="8" w:space="0" w:color="000000"/>
              <w:right w:val="single" w:sz="8" w:space="0" w:color="000000"/>
            </w:tcBorders>
            <w:vAlign w:val="center"/>
          </w:tcPr>
          <w:p w14:paraId="411CA902"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 </w:t>
            </w:r>
          </w:p>
        </w:tc>
        <w:tc>
          <w:tcPr>
            <w:tcW w:w="3402" w:type="dxa"/>
            <w:tcBorders>
              <w:bottom w:val="single" w:sz="8" w:space="0" w:color="000000"/>
              <w:right w:val="single" w:sz="8" w:space="0" w:color="000000"/>
            </w:tcBorders>
            <w:vAlign w:val="center"/>
          </w:tcPr>
          <w:p w14:paraId="038C8713" w14:textId="77777777" w:rsidR="00620CDA" w:rsidRPr="00442C1F" w:rsidRDefault="00A10AC5">
            <w:pPr>
              <w:pBdr>
                <w:top w:val="nil"/>
                <w:left w:val="nil"/>
                <w:bottom w:val="nil"/>
                <w:right w:val="nil"/>
                <w:between w:val="nil"/>
              </w:pBdr>
              <w:spacing w:line="240" w:lineRule="auto"/>
              <w:ind w:left="1" w:hanging="3"/>
              <w:jc w:val="both"/>
            </w:pPr>
            <w:r w:rsidRPr="00442C1F">
              <w:rPr>
                <w:rFonts w:ascii="Times New Roman" w:eastAsia="Times New Roman" w:hAnsi="Times New Roman" w:cs="Times New Roman"/>
                <w:sz w:val="28"/>
                <w:szCs w:val="28"/>
              </w:rPr>
              <w:t xml:space="preserve"> </w:t>
            </w:r>
          </w:p>
        </w:tc>
      </w:tr>
      <w:tr w:rsidR="00442C1F" w:rsidRPr="00442C1F" w14:paraId="128DF7DC" w14:textId="77777777">
        <w:trPr>
          <w:trHeight w:val="575"/>
        </w:trPr>
        <w:tc>
          <w:tcPr>
            <w:tcW w:w="3179" w:type="dxa"/>
            <w:tcBorders>
              <w:left w:val="single" w:sz="8" w:space="0" w:color="000000"/>
              <w:bottom w:val="single" w:sz="8" w:space="0" w:color="000000"/>
              <w:right w:val="single" w:sz="8" w:space="0" w:color="000000"/>
            </w:tcBorders>
            <w:vAlign w:val="center"/>
          </w:tcPr>
          <w:p w14:paraId="7FE65D47"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 </w:t>
            </w:r>
          </w:p>
        </w:tc>
        <w:tc>
          <w:tcPr>
            <w:tcW w:w="3308" w:type="dxa"/>
            <w:tcBorders>
              <w:bottom w:val="single" w:sz="8" w:space="0" w:color="000000"/>
              <w:right w:val="single" w:sz="8" w:space="0" w:color="000000"/>
            </w:tcBorders>
            <w:vAlign w:val="center"/>
          </w:tcPr>
          <w:p w14:paraId="43957144"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 </w:t>
            </w:r>
          </w:p>
        </w:tc>
        <w:tc>
          <w:tcPr>
            <w:tcW w:w="3402" w:type="dxa"/>
            <w:tcBorders>
              <w:bottom w:val="single" w:sz="8" w:space="0" w:color="000000"/>
              <w:right w:val="single" w:sz="8" w:space="0" w:color="000000"/>
            </w:tcBorders>
            <w:vAlign w:val="center"/>
          </w:tcPr>
          <w:p w14:paraId="57271CF0" w14:textId="77777777" w:rsidR="00620CDA" w:rsidRPr="00442C1F" w:rsidRDefault="00A10AC5">
            <w:pPr>
              <w:pBdr>
                <w:top w:val="nil"/>
                <w:left w:val="nil"/>
                <w:bottom w:val="nil"/>
                <w:right w:val="nil"/>
                <w:between w:val="nil"/>
              </w:pBdr>
              <w:spacing w:line="240" w:lineRule="auto"/>
              <w:ind w:left="1" w:hanging="3"/>
              <w:jc w:val="both"/>
            </w:pPr>
            <w:r w:rsidRPr="00442C1F">
              <w:rPr>
                <w:rFonts w:ascii="Times New Roman" w:eastAsia="Times New Roman" w:hAnsi="Times New Roman" w:cs="Times New Roman"/>
                <w:sz w:val="28"/>
                <w:szCs w:val="28"/>
              </w:rPr>
              <w:t xml:space="preserve"> </w:t>
            </w:r>
          </w:p>
        </w:tc>
      </w:tr>
      <w:tr w:rsidR="00442C1F" w:rsidRPr="00442C1F" w14:paraId="6A13A606" w14:textId="77777777">
        <w:trPr>
          <w:trHeight w:val="575"/>
        </w:trPr>
        <w:tc>
          <w:tcPr>
            <w:tcW w:w="3179" w:type="dxa"/>
            <w:tcBorders>
              <w:left w:val="single" w:sz="8" w:space="0" w:color="000000"/>
              <w:bottom w:val="single" w:sz="8" w:space="0" w:color="000000"/>
              <w:right w:val="single" w:sz="8" w:space="0" w:color="000000"/>
            </w:tcBorders>
            <w:vAlign w:val="center"/>
          </w:tcPr>
          <w:p w14:paraId="6B6A7023"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 </w:t>
            </w:r>
          </w:p>
        </w:tc>
        <w:tc>
          <w:tcPr>
            <w:tcW w:w="3308" w:type="dxa"/>
            <w:tcBorders>
              <w:bottom w:val="single" w:sz="8" w:space="0" w:color="000000"/>
              <w:right w:val="single" w:sz="8" w:space="0" w:color="000000"/>
            </w:tcBorders>
            <w:vAlign w:val="center"/>
          </w:tcPr>
          <w:p w14:paraId="6D5CD7E9"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 </w:t>
            </w:r>
          </w:p>
        </w:tc>
        <w:tc>
          <w:tcPr>
            <w:tcW w:w="3402" w:type="dxa"/>
            <w:tcBorders>
              <w:bottom w:val="single" w:sz="8" w:space="0" w:color="000000"/>
              <w:right w:val="single" w:sz="8" w:space="0" w:color="000000"/>
            </w:tcBorders>
            <w:vAlign w:val="center"/>
          </w:tcPr>
          <w:p w14:paraId="1DD406C0" w14:textId="77777777" w:rsidR="00620CDA" w:rsidRPr="00442C1F" w:rsidRDefault="00A10AC5">
            <w:pPr>
              <w:pBdr>
                <w:top w:val="nil"/>
                <w:left w:val="nil"/>
                <w:bottom w:val="nil"/>
                <w:right w:val="nil"/>
                <w:between w:val="nil"/>
              </w:pBdr>
              <w:spacing w:line="240" w:lineRule="auto"/>
              <w:ind w:left="1" w:hanging="3"/>
              <w:jc w:val="both"/>
            </w:pPr>
            <w:r w:rsidRPr="00442C1F">
              <w:rPr>
                <w:rFonts w:ascii="Times New Roman" w:eastAsia="Times New Roman" w:hAnsi="Times New Roman" w:cs="Times New Roman"/>
                <w:sz w:val="28"/>
                <w:szCs w:val="28"/>
              </w:rPr>
              <w:t xml:space="preserve"> </w:t>
            </w:r>
          </w:p>
        </w:tc>
      </w:tr>
    </w:tbl>
    <w:p w14:paraId="0ED52FD1" w14:textId="77777777" w:rsidR="00620CDA" w:rsidRPr="00442C1F" w:rsidRDefault="00A10AC5">
      <w:pPr>
        <w:pBdr>
          <w:top w:val="nil"/>
          <w:left w:val="nil"/>
          <w:bottom w:val="nil"/>
          <w:right w:val="nil"/>
          <w:between w:val="nil"/>
        </w:pBdr>
        <w:spacing w:before="240" w:after="240" w:line="360" w:lineRule="auto"/>
        <w:ind w:left="1" w:right="119"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До проектування освітньої програми долучені:</w:t>
      </w:r>
    </w:p>
    <w:p w14:paraId="23980D2A" w14:textId="77777777" w:rsidR="00620CDA" w:rsidRPr="00442C1F" w:rsidRDefault="00A10AC5">
      <w:pPr>
        <w:pBdr>
          <w:top w:val="nil"/>
          <w:left w:val="nil"/>
          <w:bottom w:val="nil"/>
          <w:right w:val="nil"/>
          <w:between w:val="nil"/>
        </w:pBdr>
        <w:spacing w:before="240" w:after="240" w:line="360" w:lineRule="auto"/>
        <w:ind w:left="1" w:right="119"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Представники здобувачів вищої освіти: ___________________________________</w:t>
      </w:r>
    </w:p>
    <w:p w14:paraId="1B3DCC7E" w14:textId="77777777" w:rsidR="00620CDA" w:rsidRPr="00442C1F" w:rsidRDefault="00A10AC5">
      <w:pPr>
        <w:pBdr>
          <w:top w:val="nil"/>
          <w:left w:val="nil"/>
          <w:bottom w:val="nil"/>
          <w:right w:val="nil"/>
          <w:between w:val="nil"/>
        </w:pBdr>
        <w:spacing w:before="240" w:after="240" w:line="360" w:lineRule="auto"/>
        <w:ind w:left="1" w:right="119"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Представники роботодавців: ____________________________________________</w:t>
      </w:r>
    </w:p>
    <w:p w14:paraId="2CDAB526" w14:textId="77777777" w:rsidR="00620CDA" w:rsidRPr="00442C1F" w:rsidRDefault="00A10AC5">
      <w:pPr>
        <w:pBdr>
          <w:top w:val="nil"/>
          <w:left w:val="nil"/>
          <w:bottom w:val="nil"/>
          <w:right w:val="nil"/>
          <w:between w:val="nil"/>
        </w:pBdr>
        <w:spacing w:before="240" w:after="240" w:line="360" w:lineRule="auto"/>
        <w:ind w:left="1" w:right="119"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При розробці проекту Програми враховані вимоги:</w:t>
      </w:r>
    </w:p>
    <w:p w14:paraId="5D642F32" w14:textId="77777777" w:rsidR="00620CDA" w:rsidRPr="00442C1F" w:rsidRDefault="00A10AC5">
      <w:pPr>
        <w:numPr>
          <w:ilvl w:val="0"/>
          <w:numId w:val="7"/>
        </w:numPr>
        <w:pBdr>
          <w:top w:val="nil"/>
          <w:left w:val="nil"/>
          <w:bottom w:val="nil"/>
          <w:right w:val="nil"/>
          <w:between w:val="nil"/>
        </w:pBdr>
        <w:tabs>
          <w:tab w:val="left" w:pos="426"/>
        </w:tabs>
        <w:spacing w:before="240" w:after="240" w:line="360" w:lineRule="auto"/>
        <w:ind w:left="1" w:right="119" w:hanging="3"/>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Стандарту вищої освіти  спеціальності за _______________________________  рівнем вищої освіти , затвердженого _____________________________________;</w:t>
      </w:r>
    </w:p>
    <w:p w14:paraId="67737A70" w14:textId="77777777" w:rsidR="00620CDA" w:rsidRPr="00442C1F" w:rsidRDefault="00A10AC5">
      <w:pPr>
        <w:pBdr>
          <w:top w:val="nil"/>
          <w:left w:val="nil"/>
          <w:bottom w:val="nil"/>
          <w:right w:val="nil"/>
          <w:between w:val="nil"/>
        </w:pBdr>
        <w:tabs>
          <w:tab w:val="left" w:pos="426"/>
        </w:tabs>
        <w:spacing w:before="240"/>
        <w:ind w:left="1" w:right="119" w:hanging="3"/>
        <w:jc w:val="both"/>
        <w:rPr>
          <w:rFonts w:ascii="Times New Roman" w:eastAsia="Times New Roman" w:hAnsi="Times New Roman" w:cs="Times New Roman"/>
          <w:sz w:val="20"/>
          <w:szCs w:val="20"/>
        </w:rPr>
      </w:pPr>
      <w:r w:rsidRPr="00442C1F">
        <w:rPr>
          <w:rFonts w:ascii="Times New Roman" w:eastAsia="Times New Roman" w:hAnsi="Times New Roman" w:cs="Times New Roman"/>
          <w:sz w:val="28"/>
          <w:szCs w:val="28"/>
        </w:rPr>
        <w:t>2)</w:t>
      </w:r>
      <w:r w:rsidRPr="00442C1F">
        <w:rPr>
          <w:rFonts w:ascii="Times New Roman" w:eastAsia="Times New Roman" w:hAnsi="Times New Roman" w:cs="Times New Roman"/>
          <w:sz w:val="14"/>
          <w:szCs w:val="14"/>
        </w:rPr>
        <w:t xml:space="preserve">  </w:t>
      </w:r>
      <w:r w:rsidRPr="00442C1F">
        <w:rPr>
          <w:rFonts w:ascii="Times New Roman" w:eastAsia="Times New Roman" w:hAnsi="Times New Roman" w:cs="Times New Roman"/>
          <w:sz w:val="14"/>
          <w:szCs w:val="14"/>
        </w:rPr>
        <w:tab/>
      </w:r>
      <w:r w:rsidRPr="00442C1F">
        <w:rPr>
          <w:rFonts w:ascii="Times New Roman" w:eastAsia="Times New Roman" w:hAnsi="Times New Roman" w:cs="Times New Roman"/>
          <w:sz w:val="28"/>
          <w:szCs w:val="28"/>
        </w:rPr>
        <w:t>Професійного стандарту _____________________________________________</w:t>
      </w:r>
    </w:p>
    <w:p w14:paraId="542CFC65" w14:textId="77777777" w:rsidR="00620CDA" w:rsidRPr="00442C1F" w:rsidRDefault="00A10AC5">
      <w:pPr>
        <w:pBdr>
          <w:top w:val="nil"/>
          <w:left w:val="nil"/>
          <w:bottom w:val="nil"/>
          <w:right w:val="nil"/>
          <w:between w:val="nil"/>
        </w:pBdr>
        <w:spacing w:after="240"/>
        <w:ind w:left="0" w:right="119" w:hanging="2"/>
        <w:jc w:val="both"/>
        <w:rPr>
          <w:rFonts w:ascii="Times New Roman" w:eastAsia="Times New Roman" w:hAnsi="Times New Roman" w:cs="Times New Roman"/>
          <w:sz w:val="28"/>
          <w:szCs w:val="28"/>
        </w:rPr>
      </w:pPr>
      <w:r w:rsidRPr="00442C1F">
        <w:rPr>
          <w:rFonts w:ascii="Times New Roman" w:eastAsia="Times New Roman" w:hAnsi="Times New Roman" w:cs="Times New Roman"/>
          <w:i/>
          <w:sz w:val="20"/>
          <w:szCs w:val="20"/>
        </w:rPr>
        <w:t>назва стандарту, власник/провайдер стандарту</w:t>
      </w:r>
    </w:p>
    <w:p w14:paraId="5CDB8322" w14:textId="77777777" w:rsidR="00620CDA" w:rsidRPr="00442C1F" w:rsidRDefault="00A10AC5">
      <w:pPr>
        <w:pBdr>
          <w:top w:val="nil"/>
          <w:left w:val="nil"/>
          <w:bottom w:val="nil"/>
          <w:right w:val="nil"/>
          <w:between w:val="nil"/>
        </w:pBdr>
        <w:spacing w:before="240" w:after="240" w:line="360" w:lineRule="auto"/>
        <w:ind w:left="1" w:right="119"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_____________________________________________________________________</w:t>
      </w:r>
    </w:p>
    <w:p w14:paraId="6C42A463" w14:textId="77777777" w:rsidR="00620CDA" w:rsidRPr="00442C1F" w:rsidRDefault="00A10AC5">
      <w:pPr>
        <w:pBdr>
          <w:top w:val="nil"/>
          <w:left w:val="nil"/>
          <w:bottom w:val="nil"/>
          <w:right w:val="nil"/>
          <w:between w:val="nil"/>
        </w:pBdr>
        <w:tabs>
          <w:tab w:val="left" w:pos="426"/>
        </w:tabs>
        <w:spacing w:before="240" w:after="240" w:line="360" w:lineRule="auto"/>
        <w:ind w:left="1" w:right="119"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3)</w:t>
      </w:r>
      <w:r w:rsidRPr="00442C1F">
        <w:rPr>
          <w:rFonts w:ascii="Times New Roman" w:eastAsia="Times New Roman" w:hAnsi="Times New Roman" w:cs="Times New Roman"/>
          <w:sz w:val="14"/>
          <w:szCs w:val="14"/>
        </w:rPr>
        <w:t xml:space="preserve">  </w:t>
      </w:r>
      <w:r w:rsidRPr="00442C1F">
        <w:rPr>
          <w:rFonts w:ascii="Times New Roman" w:eastAsia="Times New Roman" w:hAnsi="Times New Roman" w:cs="Times New Roman"/>
          <w:sz w:val="14"/>
          <w:szCs w:val="14"/>
        </w:rPr>
        <w:tab/>
      </w:r>
      <w:r w:rsidRPr="00442C1F">
        <w:rPr>
          <w:rFonts w:ascii="Times New Roman" w:eastAsia="Times New Roman" w:hAnsi="Times New Roman" w:cs="Times New Roman"/>
          <w:sz w:val="28"/>
          <w:szCs w:val="28"/>
        </w:rPr>
        <w:t>Рекомендації професійної асоціації ____________________________________</w:t>
      </w:r>
      <w:r w:rsidRPr="00442C1F">
        <w:rPr>
          <w:rFonts w:ascii="Times New Roman" w:eastAsia="Times New Roman" w:hAnsi="Times New Roman" w:cs="Times New Roman"/>
          <w:i/>
          <w:sz w:val="20"/>
          <w:szCs w:val="20"/>
        </w:rPr>
        <w:t xml:space="preserve">                                                                </w:t>
      </w:r>
    </w:p>
    <w:p w14:paraId="53A95F87" w14:textId="77777777" w:rsidR="00620CDA" w:rsidRPr="00442C1F" w:rsidRDefault="00A10AC5">
      <w:pPr>
        <w:pBdr>
          <w:top w:val="nil"/>
          <w:left w:val="nil"/>
          <w:bottom w:val="nil"/>
          <w:right w:val="nil"/>
          <w:between w:val="nil"/>
        </w:pBdr>
        <w:spacing w:line="360" w:lineRule="auto"/>
        <w:ind w:left="1" w:right="119" w:hanging="3"/>
        <w:jc w:val="both"/>
        <w:rPr>
          <w:rFonts w:ascii="Times New Roman" w:eastAsia="Times New Roman" w:hAnsi="Times New Roman" w:cs="Times New Roman"/>
          <w:sz w:val="20"/>
          <w:szCs w:val="20"/>
        </w:rPr>
      </w:pPr>
      <w:r w:rsidRPr="00442C1F">
        <w:rPr>
          <w:rFonts w:ascii="Times New Roman" w:eastAsia="Times New Roman" w:hAnsi="Times New Roman" w:cs="Times New Roman"/>
          <w:sz w:val="28"/>
          <w:szCs w:val="28"/>
        </w:rPr>
        <w:t>_____________________________________________________________________</w:t>
      </w:r>
    </w:p>
    <w:p w14:paraId="23C297BC" w14:textId="77777777" w:rsidR="00620CDA" w:rsidRPr="00442C1F" w:rsidRDefault="00A10AC5">
      <w:pPr>
        <w:pBdr>
          <w:top w:val="nil"/>
          <w:left w:val="nil"/>
          <w:bottom w:val="nil"/>
          <w:right w:val="nil"/>
          <w:between w:val="nil"/>
        </w:pBdr>
        <w:spacing w:after="240" w:line="360" w:lineRule="auto"/>
        <w:ind w:left="0" w:right="119" w:hanging="2"/>
        <w:jc w:val="center"/>
        <w:rPr>
          <w:rFonts w:ascii="Times New Roman" w:eastAsia="Times New Roman" w:hAnsi="Times New Roman" w:cs="Times New Roman"/>
          <w:sz w:val="20"/>
          <w:szCs w:val="20"/>
        </w:rPr>
      </w:pPr>
      <w:r w:rsidRPr="00442C1F">
        <w:rPr>
          <w:rFonts w:ascii="Times New Roman" w:eastAsia="Times New Roman" w:hAnsi="Times New Roman" w:cs="Times New Roman"/>
          <w:i/>
          <w:sz w:val="20"/>
          <w:szCs w:val="20"/>
        </w:rPr>
        <w:lastRenderedPageBreak/>
        <w:t xml:space="preserve">   назва, інформація про розміщення/оприлюднення рекомендацій</w:t>
      </w:r>
    </w:p>
    <w:p w14:paraId="7B43CB07" w14:textId="77777777" w:rsidR="00620CDA" w:rsidRPr="00442C1F" w:rsidRDefault="00A10AC5">
      <w:pPr>
        <w:pBdr>
          <w:top w:val="nil"/>
          <w:left w:val="nil"/>
          <w:bottom w:val="nil"/>
          <w:right w:val="nil"/>
          <w:between w:val="nil"/>
        </w:pBdr>
        <w:tabs>
          <w:tab w:val="left" w:pos="284"/>
          <w:tab w:val="left" w:pos="426"/>
        </w:tabs>
        <w:spacing w:before="240" w:after="240" w:line="360" w:lineRule="auto"/>
        <w:ind w:left="1" w:right="119"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4)</w:t>
      </w:r>
      <w:r w:rsidRPr="00442C1F">
        <w:rPr>
          <w:rFonts w:ascii="Times New Roman" w:eastAsia="Times New Roman" w:hAnsi="Times New Roman" w:cs="Times New Roman"/>
          <w:sz w:val="14"/>
          <w:szCs w:val="14"/>
        </w:rPr>
        <w:t xml:space="preserve">  </w:t>
      </w:r>
      <w:r w:rsidRPr="00442C1F">
        <w:rPr>
          <w:rFonts w:ascii="Times New Roman" w:eastAsia="Times New Roman" w:hAnsi="Times New Roman" w:cs="Times New Roman"/>
          <w:sz w:val="14"/>
          <w:szCs w:val="14"/>
        </w:rPr>
        <w:tab/>
      </w:r>
      <w:r w:rsidRPr="00442C1F">
        <w:rPr>
          <w:rFonts w:ascii="Times New Roman" w:eastAsia="Times New Roman" w:hAnsi="Times New Roman" w:cs="Times New Roman"/>
          <w:sz w:val="28"/>
          <w:szCs w:val="28"/>
        </w:rPr>
        <w:t>Рекомендації провідного працедавця в галузі ___________________________</w:t>
      </w:r>
    </w:p>
    <w:p w14:paraId="72D0D389" w14:textId="77777777" w:rsidR="00620CDA" w:rsidRPr="00442C1F" w:rsidRDefault="00A10AC5">
      <w:pPr>
        <w:pBdr>
          <w:top w:val="nil"/>
          <w:left w:val="nil"/>
          <w:bottom w:val="nil"/>
          <w:right w:val="nil"/>
          <w:between w:val="nil"/>
        </w:pBdr>
        <w:spacing w:before="240" w:line="360" w:lineRule="auto"/>
        <w:ind w:left="1" w:right="119" w:hanging="3"/>
        <w:jc w:val="both"/>
        <w:rPr>
          <w:rFonts w:ascii="Times New Roman" w:eastAsia="Times New Roman" w:hAnsi="Times New Roman" w:cs="Times New Roman"/>
          <w:sz w:val="20"/>
          <w:szCs w:val="20"/>
        </w:rPr>
      </w:pPr>
      <w:r w:rsidRPr="00442C1F">
        <w:rPr>
          <w:rFonts w:ascii="Times New Roman" w:eastAsia="Times New Roman" w:hAnsi="Times New Roman" w:cs="Times New Roman"/>
          <w:sz w:val="28"/>
          <w:szCs w:val="28"/>
        </w:rPr>
        <w:t>_____________________________________________________________________</w:t>
      </w:r>
    </w:p>
    <w:p w14:paraId="505022AF" w14:textId="77777777" w:rsidR="00620CDA" w:rsidRPr="00442C1F" w:rsidRDefault="00A10AC5">
      <w:pPr>
        <w:pBdr>
          <w:top w:val="nil"/>
          <w:left w:val="nil"/>
          <w:bottom w:val="nil"/>
          <w:right w:val="nil"/>
          <w:between w:val="nil"/>
        </w:pBdr>
        <w:spacing w:after="240" w:line="360" w:lineRule="auto"/>
        <w:ind w:left="0" w:right="119" w:hanging="2"/>
        <w:jc w:val="center"/>
        <w:rPr>
          <w:rFonts w:ascii="Times New Roman" w:eastAsia="Times New Roman" w:hAnsi="Times New Roman" w:cs="Times New Roman"/>
          <w:sz w:val="20"/>
          <w:szCs w:val="20"/>
        </w:rPr>
      </w:pPr>
      <w:r w:rsidRPr="00442C1F">
        <w:rPr>
          <w:rFonts w:ascii="Times New Roman" w:eastAsia="Times New Roman" w:hAnsi="Times New Roman" w:cs="Times New Roman"/>
          <w:i/>
          <w:sz w:val="20"/>
          <w:szCs w:val="20"/>
        </w:rPr>
        <w:t>інформація про розміщення/оприлюднення рекомендацій</w:t>
      </w:r>
    </w:p>
    <w:p w14:paraId="2D4F6D6A" w14:textId="77777777" w:rsidR="00620CDA" w:rsidRPr="00442C1F" w:rsidRDefault="00A10AC5">
      <w:pPr>
        <w:pBdr>
          <w:top w:val="nil"/>
          <w:left w:val="nil"/>
          <w:bottom w:val="nil"/>
          <w:right w:val="nil"/>
          <w:between w:val="nil"/>
        </w:pBdr>
        <w:spacing w:line="360" w:lineRule="auto"/>
        <w:ind w:left="0" w:right="119" w:hanging="2"/>
        <w:jc w:val="both"/>
        <w:rPr>
          <w:rFonts w:ascii="Times New Roman" w:eastAsia="Times New Roman" w:hAnsi="Times New Roman" w:cs="Times New Roman"/>
          <w:sz w:val="20"/>
          <w:szCs w:val="20"/>
        </w:rPr>
      </w:pPr>
      <w:r w:rsidRPr="00442C1F">
        <w:rPr>
          <w:rFonts w:ascii="Times New Roman" w:eastAsia="Times New Roman" w:hAnsi="Times New Roman" w:cs="Times New Roman"/>
          <w:sz w:val="20"/>
          <w:szCs w:val="20"/>
        </w:rPr>
        <w:t>Примітка – п.1 -  у випадку відсутності стандарту вищої освіти за спеціальністю вказуються вимоги Національної рамки кваліфікацій України відповідного рівня</w:t>
      </w:r>
    </w:p>
    <w:p w14:paraId="5B254D2E" w14:textId="77777777" w:rsidR="00620CDA" w:rsidRPr="00442C1F" w:rsidRDefault="00A10AC5">
      <w:pPr>
        <w:pBdr>
          <w:top w:val="nil"/>
          <w:left w:val="nil"/>
          <w:bottom w:val="nil"/>
          <w:right w:val="nil"/>
          <w:between w:val="nil"/>
        </w:pBdr>
        <w:spacing w:after="240" w:line="360" w:lineRule="auto"/>
        <w:ind w:left="0" w:right="119" w:hanging="2"/>
        <w:jc w:val="both"/>
        <w:rPr>
          <w:rFonts w:ascii="Times New Roman" w:eastAsia="Times New Roman" w:hAnsi="Times New Roman" w:cs="Times New Roman"/>
          <w:sz w:val="28"/>
          <w:szCs w:val="28"/>
        </w:rPr>
      </w:pPr>
      <w:proofErr w:type="spellStart"/>
      <w:r w:rsidRPr="00442C1F">
        <w:rPr>
          <w:rFonts w:ascii="Times New Roman" w:eastAsia="Times New Roman" w:hAnsi="Times New Roman" w:cs="Times New Roman"/>
          <w:sz w:val="20"/>
          <w:szCs w:val="20"/>
        </w:rPr>
        <w:t>пп</w:t>
      </w:r>
      <w:proofErr w:type="spellEnd"/>
      <w:r w:rsidRPr="00442C1F">
        <w:rPr>
          <w:rFonts w:ascii="Times New Roman" w:eastAsia="Times New Roman" w:hAnsi="Times New Roman" w:cs="Times New Roman"/>
          <w:sz w:val="20"/>
          <w:szCs w:val="20"/>
        </w:rPr>
        <w:t>. 2-4 вказуються у випадку наявності</w:t>
      </w:r>
    </w:p>
    <w:p w14:paraId="410EB71A" w14:textId="77777777" w:rsidR="00620CDA" w:rsidRPr="00442C1F" w:rsidRDefault="00620CDA">
      <w:pPr>
        <w:pBdr>
          <w:top w:val="nil"/>
          <w:left w:val="nil"/>
          <w:bottom w:val="nil"/>
          <w:right w:val="nil"/>
          <w:between w:val="nil"/>
        </w:pBdr>
        <w:spacing w:before="240" w:after="240" w:line="360" w:lineRule="auto"/>
        <w:ind w:left="1" w:right="119" w:hanging="3"/>
        <w:jc w:val="both"/>
        <w:rPr>
          <w:rFonts w:ascii="Times New Roman" w:eastAsia="Times New Roman" w:hAnsi="Times New Roman" w:cs="Times New Roman"/>
          <w:sz w:val="28"/>
          <w:szCs w:val="28"/>
        </w:rPr>
      </w:pPr>
    </w:p>
    <w:p w14:paraId="6C932EAB" w14:textId="6DB25A9E" w:rsidR="00620CDA" w:rsidRPr="00442C1F" w:rsidRDefault="00A10AC5">
      <w:pPr>
        <w:pBdr>
          <w:top w:val="nil"/>
          <w:left w:val="nil"/>
          <w:bottom w:val="nil"/>
          <w:right w:val="nil"/>
          <w:between w:val="nil"/>
        </w:pBdr>
        <w:spacing w:before="240" w:after="240" w:line="360" w:lineRule="auto"/>
        <w:ind w:left="1" w:right="119"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Рецензії-відгуки зовніш</w:t>
      </w:r>
      <w:r w:rsidR="00C06BC9" w:rsidRPr="00442C1F">
        <w:rPr>
          <w:rFonts w:ascii="Times New Roman" w:eastAsia="Times New Roman" w:hAnsi="Times New Roman" w:cs="Times New Roman"/>
          <w:b/>
          <w:sz w:val="28"/>
          <w:szCs w:val="28"/>
        </w:rPr>
        <w:t xml:space="preserve">ніх </w:t>
      </w:r>
      <w:proofErr w:type="spellStart"/>
      <w:r w:rsidR="00C06BC9" w:rsidRPr="00442C1F">
        <w:rPr>
          <w:rFonts w:ascii="Times New Roman" w:eastAsia="Times New Roman" w:hAnsi="Times New Roman" w:cs="Times New Roman"/>
          <w:b/>
          <w:sz w:val="28"/>
          <w:szCs w:val="28"/>
        </w:rPr>
        <w:t>стейкголдерів</w:t>
      </w:r>
      <w:proofErr w:type="spellEnd"/>
      <w:r w:rsidRPr="00442C1F">
        <w:rPr>
          <w:rFonts w:ascii="Times New Roman" w:eastAsia="Times New Roman" w:hAnsi="Times New Roman" w:cs="Times New Roman"/>
          <w:b/>
          <w:sz w:val="28"/>
          <w:szCs w:val="28"/>
        </w:rPr>
        <w:t>:</w:t>
      </w:r>
    </w:p>
    <w:p w14:paraId="6572483C" w14:textId="77777777" w:rsidR="00620CDA" w:rsidRPr="00442C1F" w:rsidRDefault="00A10AC5">
      <w:pPr>
        <w:pBdr>
          <w:top w:val="nil"/>
          <w:left w:val="nil"/>
          <w:bottom w:val="nil"/>
          <w:right w:val="nil"/>
          <w:between w:val="nil"/>
        </w:pBdr>
        <w:spacing w:before="240" w:after="240" w:line="360" w:lineRule="auto"/>
        <w:ind w:left="1" w:right="119"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1.</w:t>
      </w:r>
    </w:p>
    <w:p w14:paraId="6C4A1836" w14:textId="77777777" w:rsidR="00620CDA" w:rsidRPr="00442C1F" w:rsidRDefault="00A10AC5">
      <w:pPr>
        <w:pBdr>
          <w:top w:val="nil"/>
          <w:left w:val="nil"/>
          <w:bottom w:val="nil"/>
          <w:right w:val="nil"/>
          <w:between w:val="nil"/>
        </w:pBdr>
        <w:spacing w:before="240" w:after="240" w:line="360" w:lineRule="auto"/>
        <w:ind w:left="1" w:right="119"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2.</w:t>
      </w:r>
    </w:p>
    <w:p w14:paraId="718FB777" w14:textId="77777777" w:rsidR="00620CDA" w:rsidRPr="00442C1F" w:rsidRDefault="00A10AC5">
      <w:pPr>
        <w:pBdr>
          <w:top w:val="nil"/>
          <w:left w:val="nil"/>
          <w:bottom w:val="nil"/>
          <w:right w:val="nil"/>
          <w:between w:val="nil"/>
        </w:pBdr>
        <w:spacing w:before="240" w:after="240" w:line="360" w:lineRule="auto"/>
        <w:ind w:left="1" w:right="119"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У разі необхідності у розділі можуть бути наведені додаткові відомості (щодо оновлення ОП, внесення змін і доповнень тощо).</w:t>
      </w:r>
    </w:p>
    <w:p w14:paraId="317E4725" w14:textId="77777777" w:rsidR="00620CDA" w:rsidRPr="00442C1F" w:rsidRDefault="00620CDA">
      <w:pPr>
        <w:pBdr>
          <w:top w:val="nil"/>
          <w:left w:val="nil"/>
          <w:bottom w:val="nil"/>
          <w:right w:val="nil"/>
          <w:between w:val="nil"/>
        </w:pBdr>
        <w:spacing w:before="240" w:after="240" w:line="360" w:lineRule="auto"/>
        <w:ind w:left="1" w:right="119" w:hanging="3"/>
        <w:jc w:val="center"/>
        <w:rPr>
          <w:rFonts w:ascii="Times New Roman" w:eastAsia="Times New Roman" w:hAnsi="Times New Roman" w:cs="Times New Roman"/>
          <w:sz w:val="28"/>
          <w:szCs w:val="28"/>
        </w:rPr>
      </w:pPr>
    </w:p>
    <w:p w14:paraId="547C141B" w14:textId="77777777" w:rsidR="00620CDA" w:rsidRPr="00442C1F" w:rsidRDefault="00620CDA">
      <w:pPr>
        <w:pBdr>
          <w:top w:val="nil"/>
          <w:left w:val="nil"/>
          <w:bottom w:val="nil"/>
          <w:right w:val="nil"/>
          <w:between w:val="nil"/>
        </w:pBdr>
        <w:spacing w:before="240" w:after="240" w:line="360" w:lineRule="auto"/>
        <w:ind w:left="1" w:right="119" w:hanging="3"/>
        <w:jc w:val="center"/>
        <w:rPr>
          <w:rFonts w:ascii="Times New Roman" w:eastAsia="Times New Roman" w:hAnsi="Times New Roman" w:cs="Times New Roman"/>
          <w:sz w:val="28"/>
          <w:szCs w:val="28"/>
        </w:rPr>
      </w:pPr>
    </w:p>
    <w:p w14:paraId="371C3C75" w14:textId="77777777" w:rsidR="00620CDA" w:rsidRPr="00442C1F" w:rsidRDefault="00620CDA">
      <w:pPr>
        <w:pBdr>
          <w:top w:val="nil"/>
          <w:left w:val="nil"/>
          <w:bottom w:val="nil"/>
          <w:right w:val="nil"/>
          <w:between w:val="nil"/>
        </w:pBdr>
        <w:spacing w:before="240" w:after="240" w:line="360" w:lineRule="auto"/>
        <w:ind w:left="1" w:right="119" w:hanging="3"/>
        <w:jc w:val="center"/>
        <w:rPr>
          <w:rFonts w:ascii="Times New Roman" w:eastAsia="Times New Roman" w:hAnsi="Times New Roman" w:cs="Times New Roman"/>
          <w:sz w:val="28"/>
          <w:szCs w:val="28"/>
        </w:rPr>
      </w:pPr>
    </w:p>
    <w:p w14:paraId="51481684" w14:textId="77777777" w:rsidR="00620CDA" w:rsidRPr="00442C1F" w:rsidRDefault="00620CDA">
      <w:pPr>
        <w:pBdr>
          <w:top w:val="nil"/>
          <w:left w:val="nil"/>
          <w:bottom w:val="nil"/>
          <w:right w:val="nil"/>
          <w:between w:val="nil"/>
        </w:pBdr>
        <w:spacing w:before="240" w:after="240" w:line="360" w:lineRule="auto"/>
        <w:ind w:left="1" w:right="119" w:hanging="3"/>
        <w:jc w:val="center"/>
        <w:rPr>
          <w:rFonts w:ascii="Times New Roman" w:eastAsia="Times New Roman" w:hAnsi="Times New Roman" w:cs="Times New Roman"/>
          <w:sz w:val="28"/>
          <w:szCs w:val="28"/>
        </w:rPr>
      </w:pPr>
    </w:p>
    <w:p w14:paraId="5594A0C4" w14:textId="77777777" w:rsidR="00620CDA" w:rsidRPr="00442C1F" w:rsidRDefault="00620CDA">
      <w:pPr>
        <w:pBdr>
          <w:top w:val="nil"/>
          <w:left w:val="nil"/>
          <w:bottom w:val="nil"/>
          <w:right w:val="nil"/>
          <w:between w:val="nil"/>
        </w:pBdr>
        <w:spacing w:before="240" w:after="240" w:line="360" w:lineRule="auto"/>
        <w:ind w:left="1" w:right="119" w:hanging="3"/>
        <w:jc w:val="center"/>
        <w:rPr>
          <w:rFonts w:ascii="Times New Roman" w:eastAsia="Times New Roman" w:hAnsi="Times New Roman" w:cs="Times New Roman"/>
          <w:sz w:val="28"/>
          <w:szCs w:val="28"/>
        </w:rPr>
      </w:pPr>
    </w:p>
    <w:p w14:paraId="41E85EBD" w14:textId="77777777" w:rsidR="00620CDA" w:rsidRPr="00442C1F" w:rsidRDefault="00620CDA">
      <w:pPr>
        <w:pBdr>
          <w:top w:val="nil"/>
          <w:left w:val="nil"/>
          <w:bottom w:val="nil"/>
          <w:right w:val="nil"/>
          <w:between w:val="nil"/>
        </w:pBdr>
        <w:spacing w:before="240" w:after="240" w:line="360" w:lineRule="auto"/>
        <w:ind w:left="1" w:right="119" w:hanging="3"/>
        <w:jc w:val="center"/>
        <w:rPr>
          <w:rFonts w:ascii="Times New Roman" w:eastAsia="Times New Roman" w:hAnsi="Times New Roman" w:cs="Times New Roman"/>
          <w:sz w:val="28"/>
          <w:szCs w:val="28"/>
        </w:rPr>
      </w:pPr>
    </w:p>
    <w:p w14:paraId="0A8742D8" w14:textId="56461A8B" w:rsidR="00620CDA" w:rsidRPr="00442C1F" w:rsidRDefault="00620CDA">
      <w:pPr>
        <w:pBdr>
          <w:top w:val="nil"/>
          <w:left w:val="nil"/>
          <w:bottom w:val="nil"/>
          <w:right w:val="nil"/>
          <w:between w:val="nil"/>
        </w:pBdr>
        <w:spacing w:before="240" w:after="240" w:line="360" w:lineRule="auto"/>
        <w:ind w:left="1" w:right="119" w:hanging="3"/>
        <w:jc w:val="center"/>
        <w:rPr>
          <w:rFonts w:ascii="Times New Roman" w:eastAsia="Times New Roman" w:hAnsi="Times New Roman" w:cs="Times New Roman"/>
          <w:sz w:val="28"/>
          <w:szCs w:val="28"/>
        </w:rPr>
      </w:pPr>
    </w:p>
    <w:p w14:paraId="5A7529ED" w14:textId="77777777" w:rsidR="0007684D" w:rsidRPr="00442C1F" w:rsidRDefault="0007684D">
      <w:pPr>
        <w:pBdr>
          <w:top w:val="nil"/>
          <w:left w:val="nil"/>
          <w:bottom w:val="nil"/>
          <w:right w:val="nil"/>
          <w:between w:val="nil"/>
        </w:pBdr>
        <w:spacing w:before="240" w:after="240" w:line="360" w:lineRule="auto"/>
        <w:ind w:left="1" w:right="119" w:hanging="3"/>
        <w:jc w:val="center"/>
        <w:rPr>
          <w:rFonts w:ascii="Times New Roman" w:eastAsia="Times New Roman" w:hAnsi="Times New Roman" w:cs="Times New Roman"/>
          <w:sz w:val="28"/>
          <w:szCs w:val="28"/>
        </w:rPr>
      </w:pPr>
    </w:p>
    <w:p w14:paraId="021C0534" w14:textId="77777777" w:rsidR="00620CDA" w:rsidRPr="00442C1F" w:rsidRDefault="00620CDA">
      <w:pPr>
        <w:pBdr>
          <w:top w:val="nil"/>
          <w:left w:val="nil"/>
          <w:bottom w:val="nil"/>
          <w:right w:val="nil"/>
          <w:between w:val="nil"/>
        </w:pBdr>
        <w:spacing w:before="240" w:after="240" w:line="360" w:lineRule="auto"/>
        <w:ind w:left="1" w:right="119" w:hanging="3"/>
        <w:jc w:val="center"/>
        <w:rPr>
          <w:rFonts w:ascii="Times New Roman" w:eastAsia="Times New Roman" w:hAnsi="Times New Roman" w:cs="Times New Roman"/>
          <w:sz w:val="28"/>
          <w:szCs w:val="28"/>
        </w:rPr>
      </w:pPr>
    </w:p>
    <w:p w14:paraId="51B06C12" w14:textId="77777777" w:rsidR="00620CDA" w:rsidRPr="00442C1F" w:rsidRDefault="00A10AC5">
      <w:pPr>
        <w:numPr>
          <w:ilvl w:val="0"/>
          <w:numId w:val="5"/>
        </w:numPr>
        <w:pBdr>
          <w:top w:val="nil"/>
          <w:left w:val="nil"/>
          <w:bottom w:val="nil"/>
          <w:right w:val="nil"/>
          <w:between w:val="nil"/>
        </w:pBdr>
        <w:spacing w:before="240" w:after="240" w:line="360" w:lineRule="auto"/>
        <w:ind w:left="1" w:right="-288"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lastRenderedPageBreak/>
        <w:t>ПРОФІЛЬ ОСВІТНЬОЇ ПРОГРАМИ</w:t>
      </w:r>
    </w:p>
    <w:tbl>
      <w:tblPr>
        <w:tblStyle w:val="afa"/>
        <w:tblW w:w="101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2"/>
        <w:gridCol w:w="7324"/>
      </w:tblGrid>
      <w:tr w:rsidR="00442C1F" w:rsidRPr="00442C1F" w14:paraId="3749C1AF" w14:textId="77777777" w:rsidTr="002F5B6C">
        <w:trPr>
          <w:trHeight w:val="508"/>
          <w:jc w:val="center"/>
        </w:trPr>
        <w:tc>
          <w:tcPr>
            <w:tcW w:w="10126" w:type="dxa"/>
            <w:gridSpan w:val="2"/>
            <w:shd w:val="clear" w:color="auto" w:fill="F2F2F2"/>
            <w:vAlign w:val="center"/>
          </w:tcPr>
          <w:p w14:paraId="782ED261"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1 – ЗАГАЛЬНА ІНФОРМАЦІЯ</w:t>
            </w:r>
          </w:p>
        </w:tc>
      </w:tr>
      <w:tr w:rsidR="00442C1F" w:rsidRPr="00442C1F" w14:paraId="78D83888" w14:textId="77777777">
        <w:trPr>
          <w:jc w:val="center"/>
        </w:trPr>
        <w:tc>
          <w:tcPr>
            <w:tcW w:w="2802" w:type="dxa"/>
            <w:vAlign w:val="center"/>
          </w:tcPr>
          <w:p w14:paraId="23982686"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Повна назва закладу вищої освіти та структурного підрозділу</w:t>
            </w:r>
          </w:p>
        </w:tc>
        <w:tc>
          <w:tcPr>
            <w:tcW w:w="7324" w:type="dxa"/>
            <w:vAlign w:val="center"/>
          </w:tcPr>
          <w:p w14:paraId="1F0AB541"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Харківський національний університет імені В.Н. Каразіна факультет/навчально-науковий інститут ______________________</w:t>
            </w:r>
          </w:p>
        </w:tc>
      </w:tr>
      <w:tr w:rsidR="00442C1F" w:rsidRPr="00442C1F" w14:paraId="12201F7E" w14:textId="77777777">
        <w:trPr>
          <w:jc w:val="center"/>
        </w:trPr>
        <w:tc>
          <w:tcPr>
            <w:tcW w:w="2802" w:type="dxa"/>
            <w:vAlign w:val="center"/>
          </w:tcPr>
          <w:p w14:paraId="19FDA2E8"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Офіційна назва програми</w:t>
            </w:r>
          </w:p>
        </w:tc>
        <w:tc>
          <w:tcPr>
            <w:tcW w:w="7324" w:type="dxa"/>
            <w:vAlign w:val="center"/>
          </w:tcPr>
          <w:p w14:paraId="325F6E88"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Вказується повна назва освітньої програми державною мовою/ Вказується повна назва освітньої програми англійською мовою</w:t>
            </w:r>
          </w:p>
        </w:tc>
      </w:tr>
      <w:tr w:rsidR="00442C1F" w:rsidRPr="00442C1F" w14:paraId="548E29C6" w14:textId="77777777">
        <w:trPr>
          <w:jc w:val="center"/>
        </w:trPr>
        <w:tc>
          <w:tcPr>
            <w:tcW w:w="2802" w:type="dxa"/>
            <w:vAlign w:val="center"/>
          </w:tcPr>
          <w:p w14:paraId="7564CE35"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Ступінь вищої освіти</w:t>
            </w:r>
          </w:p>
        </w:tc>
        <w:tc>
          <w:tcPr>
            <w:tcW w:w="7324" w:type="dxa"/>
            <w:vAlign w:val="center"/>
          </w:tcPr>
          <w:p w14:paraId="3747B241"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бакалавр /магістр/ доктор філософії</w:t>
            </w:r>
          </w:p>
        </w:tc>
      </w:tr>
      <w:tr w:rsidR="00442C1F" w:rsidRPr="00442C1F" w14:paraId="7EC671AA" w14:textId="77777777">
        <w:trPr>
          <w:jc w:val="center"/>
        </w:trPr>
        <w:tc>
          <w:tcPr>
            <w:tcW w:w="2802" w:type="dxa"/>
            <w:vAlign w:val="center"/>
          </w:tcPr>
          <w:p w14:paraId="6CE579AD"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Кваліфікація, що присвоюється</w:t>
            </w:r>
          </w:p>
        </w:tc>
        <w:tc>
          <w:tcPr>
            <w:tcW w:w="7324" w:type="dxa"/>
            <w:vAlign w:val="center"/>
          </w:tcPr>
          <w:p w14:paraId="3A79DF81" w14:textId="31F2CA0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Повна назва </w:t>
            </w:r>
            <w:r w:rsidR="00464A07" w:rsidRPr="00442C1F">
              <w:rPr>
                <w:rFonts w:ascii="Times New Roman" w:eastAsia="Times New Roman" w:hAnsi="Times New Roman" w:cs="Times New Roman"/>
                <w:sz w:val="28"/>
                <w:szCs w:val="28"/>
              </w:rPr>
              <w:t xml:space="preserve">освітньої </w:t>
            </w:r>
            <w:r w:rsidRPr="00442C1F">
              <w:rPr>
                <w:rFonts w:ascii="Times New Roman" w:eastAsia="Times New Roman" w:hAnsi="Times New Roman" w:cs="Times New Roman"/>
                <w:sz w:val="28"/>
                <w:szCs w:val="28"/>
              </w:rPr>
              <w:t xml:space="preserve">кваліфікації, яка присуджується на основі успішного завершення </w:t>
            </w:r>
            <w:r w:rsidR="001851C4" w:rsidRPr="00442C1F">
              <w:rPr>
                <w:rFonts w:ascii="Times New Roman" w:eastAsia="Times New Roman" w:hAnsi="Times New Roman" w:cs="Times New Roman"/>
                <w:sz w:val="28"/>
                <w:szCs w:val="28"/>
              </w:rPr>
              <w:t xml:space="preserve">цієї </w:t>
            </w:r>
            <w:r w:rsidRPr="00442C1F">
              <w:rPr>
                <w:rFonts w:ascii="Times New Roman" w:eastAsia="Times New Roman" w:hAnsi="Times New Roman" w:cs="Times New Roman"/>
                <w:sz w:val="28"/>
                <w:szCs w:val="28"/>
              </w:rPr>
              <w:t>освітньої програми.</w:t>
            </w:r>
          </w:p>
          <w:p w14:paraId="708022DD"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Якщо за результатами успішного виконання ОП присвоюється  професійна кваліфікація, то подається її назва та вказується процедура її присвоєння</w:t>
            </w:r>
          </w:p>
        </w:tc>
      </w:tr>
      <w:tr w:rsidR="00442C1F" w:rsidRPr="00442C1F" w14:paraId="45107DCA" w14:textId="77777777">
        <w:trPr>
          <w:jc w:val="center"/>
        </w:trPr>
        <w:tc>
          <w:tcPr>
            <w:tcW w:w="2802" w:type="dxa"/>
            <w:vAlign w:val="center"/>
          </w:tcPr>
          <w:p w14:paraId="1E0390DA" w14:textId="727A4CE3"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Тип диплому</w:t>
            </w:r>
            <w:r w:rsidR="00A063E2" w:rsidRPr="00442C1F">
              <w:rPr>
                <w:rFonts w:ascii="Times New Roman" w:eastAsia="Times New Roman" w:hAnsi="Times New Roman" w:cs="Times New Roman"/>
                <w:b/>
                <w:sz w:val="28"/>
                <w:szCs w:val="28"/>
              </w:rPr>
              <w:t>, форма здобуття вищої освіти</w:t>
            </w:r>
            <w:r w:rsidRPr="00442C1F">
              <w:rPr>
                <w:rFonts w:ascii="Times New Roman" w:eastAsia="Times New Roman" w:hAnsi="Times New Roman" w:cs="Times New Roman"/>
                <w:b/>
                <w:sz w:val="28"/>
                <w:szCs w:val="28"/>
              </w:rPr>
              <w:t xml:space="preserve"> та обсяг освітньої програми</w:t>
            </w:r>
          </w:p>
        </w:tc>
        <w:tc>
          <w:tcPr>
            <w:tcW w:w="7324" w:type="dxa"/>
          </w:tcPr>
          <w:p w14:paraId="09D8CC0C" w14:textId="77777777" w:rsidR="00620CDA" w:rsidRPr="00442C1F" w:rsidRDefault="00A10AC5" w:rsidP="00437737">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proofErr w:type="spellStart"/>
            <w:r w:rsidRPr="00442C1F">
              <w:rPr>
                <w:rFonts w:ascii="Times New Roman" w:eastAsia="Times New Roman" w:hAnsi="Times New Roman" w:cs="Times New Roman"/>
                <w:sz w:val="28"/>
                <w:szCs w:val="28"/>
              </w:rPr>
              <w:t>Tип</w:t>
            </w:r>
            <w:proofErr w:type="spellEnd"/>
            <w:r w:rsidRPr="00442C1F">
              <w:rPr>
                <w:rFonts w:ascii="Times New Roman" w:eastAsia="Times New Roman" w:hAnsi="Times New Roman" w:cs="Times New Roman"/>
                <w:sz w:val="28"/>
                <w:szCs w:val="28"/>
              </w:rPr>
              <w:t xml:space="preserve"> диплому - одиничний, </w:t>
            </w:r>
            <w:commentRangeStart w:id="19"/>
            <w:r w:rsidRPr="00442C1F">
              <w:rPr>
                <w:rFonts w:ascii="Times New Roman" w:eastAsia="Times New Roman" w:hAnsi="Times New Roman" w:cs="Times New Roman"/>
                <w:sz w:val="28"/>
                <w:szCs w:val="28"/>
              </w:rPr>
              <w:t>подвійний, спільний.</w:t>
            </w:r>
            <w:commentRangeEnd w:id="19"/>
            <w:r w:rsidR="001851C4" w:rsidRPr="00442C1F">
              <w:rPr>
                <w:rStyle w:val="a7"/>
              </w:rPr>
              <w:commentReference w:id="19"/>
            </w:r>
          </w:p>
          <w:p w14:paraId="4E87156E" w14:textId="0EF57A53" w:rsidR="00A063E2" w:rsidRPr="00442C1F" w:rsidRDefault="00A063E2" w:rsidP="00437737">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Форма здобуття вищої освіти - інституційна (очна (денна, вечірня), заочна, дистанційна, мережева)</w:t>
            </w:r>
          </w:p>
          <w:p w14:paraId="5D189B76" w14:textId="19FB08A3" w:rsidR="00620CDA" w:rsidRPr="00442C1F" w:rsidRDefault="00A10AC5" w:rsidP="00437737">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u w:val="single"/>
              </w:rPr>
            </w:pPr>
            <w:r w:rsidRPr="00442C1F">
              <w:rPr>
                <w:rFonts w:ascii="Times New Roman" w:eastAsia="Times New Roman" w:hAnsi="Times New Roman" w:cs="Times New Roman"/>
                <w:sz w:val="28"/>
                <w:szCs w:val="28"/>
              </w:rPr>
              <w:t>Обсяг вказується в кредитах ЄКТС та роках, місяцях</w:t>
            </w:r>
          </w:p>
          <w:p w14:paraId="1410D310" w14:textId="77777777" w:rsidR="00620CDA" w:rsidRPr="00442C1F" w:rsidRDefault="00A10AC5" w:rsidP="00437737">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Бакалавр:</w:t>
            </w:r>
            <w:r w:rsidRPr="00442C1F">
              <w:rPr>
                <w:rFonts w:ascii="Times New Roman" w:eastAsia="Times New Roman" w:hAnsi="Times New Roman" w:cs="Times New Roman"/>
                <w:sz w:val="28"/>
                <w:szCs w:val="28"/>
              </w:rPr>
              <w:t xml:space="preserve"> </w:t>
            </w:r>
          </w:p>
          <w:p w14:paraId="647DD471" w14:textId="7F836A8D" w:rsidR="00620CDA" w:rsidRPr="00442C1F" w:rsidRDefault="00A10AC5" w:rsidP="00437737">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Обсяг освітньої програми підготовки бакалавра становить 240 кредитів ЄКТС</w:t>
            </w:r>
            <w:r w:rsidR="002F5B6C" w:rsidRPr="00442C1F">
              <w:rPr>
                <w:rFonts w:ascii="Times New Roman" w:eastAsia="Times New Roman" w:hAnsi="Times New Roman" w:cs="Times New Roman"/>
                <w:sz w:val="28"/>
                <w:szCs w:val="28"/>
              </w:rPr>
              <w:t>, термін</w:t>
            </w:r>
            <w:r w:rsidR="00A063E2" w:rsidRPr="00442C1F">
              <w:rPr>
                <w:rFonts w:ascii="Times New Roman" w:eastAsia="Times New Roman" w:hAnsi="Times New Roman" w:cs="Times New Roman"/>
                <w:sz w:val="28"/>
                <w:szCs w:val="28"/>
              </w:rPr>
              <w:t xml:space="preserve"> </w:t>
            </w:r>
            <w:r w:rsidR="002F5B6C" w:rsidRPr="00442C1F">
              <w:rPr>
                <w:rFonts w:ascii="Times New Roman" w:eastAsia="Times New Roman" w:hAnsi="Times New Roman" w:cs="Times New Roman"/>
                <w:sz w:val="28"/>
                <w:szCs w:val="28"/>
              </w:rPr>
              <w:t>навчання</w:t>
            </w:r>
            <w:r w:rsidR="00A063E2" w:rsidRPr="00442C1F">
              <w:rPr>
                <w:rFonts w:ascii="Times New Roman" w:eastAsia="Times New Roman" w:hAnsi="Times New Roman" w:cs="Times New Roman"/>
                <w:sz w:val="28"/>
                <w:szCs w:val="28"/>
              </w:rPr>
              <w:t>:</w:t>
            </w:r>
            <w:r w:rsidR="002F5B6C" w:rsidRPr="00442C1F">
              <w:rPr>
                <w:rFonts w:ascii="Times New Roman" w:eastAsia="Times New Roman" w:hAnsi="Times New Roman" w:cs="Times New Roman"/>
                <w:sz w:val="28"/>
                <w:szCs w:val="28"/>
              </w:rPr>
              <w:t xml:space="preserve"> </w:t>
            </w:r>
            <w:r w:rsidR="00A063E2" w:rsidRPr="00442C1F">
              <w:rPr>
                <w:rFonts w:ascii="Times New Roman" w:eastAsia="Times New Roman" w:hAnsi="Times New Roman" w:cs="Times New Roman"/>
                <w:sz w:val="28"/>
                <w:szCs w:val="28"/>
              </w:rPr>
              <w:t xml:space="preserve">денна, заочна, дистанційна – 3 </w:t>
            </w:r>
            <w:r w:rsidR="002F5B6C" w:rsidRPr="00442C1F">
              <w:rPr>
                <w:rFonts w:ascii="Times New Roman" w:eastAsia="Times New Roman" w:hAnsi="Times New Roman" w:cs="Times New Roman"/>
                <w:sz w:val="28"/>
                <w:szCs w:val="28"/>
              </w:rPr>
              <w:t>роки</w:t>
            </w:r>
            <w:r w:rsidR="00A063E2" w:rsidRPr="00442C1F">
              <w:rPr>
                <w:rFonts w:ascii="Times New Roman" w:eastAsia="Times New Roman" w:hAnsi="Times New Roman" w:cs="Times New Roman"/>
                <w:sz w:val="28"/>
                <w:szCs w:val="28"/>
              </w:rPr>
              <w:t>, 10 місяців</w:t>
            </w:r>
            <w:r w:rsidRPr="00442C1F">
              <w:rPr>
                <w:rFonts w:ascii="Times New Roman" w:eastAsia="Times New Roman" w:hAnsi="Times New Roman" w:cs="Times New Roman"/>
                <w:sz w:val="28"/>
                <w:szCs w:val="28"/>
              </w:rPr>
              <w:t>.</w:t>
            </w:r>
          </w:p>
          <w:p w14:paraId="4A4BE5C4" w14:textId="77777777" w:rsidR="00620CDA" w:rsidRPr="00442C1F" w:rsidRDefault="00A10AC5" w:rsidP="00437737">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Магістр:</w:t>
            </w:r>
          </w:p>
          <w:p w14:paraId="5CBA6D90" w14:textId="4FE0109A" w:rsidR="00620CDA" w:rsidRPr="00442C1F" w:rsidRDefault="00A10AC5" w:rsidP="00437737">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Для освітньо-професійної програми обсяг становить 90 кредитів ЄКТС</w:t>
            </w:r>
            <w:r w:rsidR="002F5B6C" w:rsidRPr="00442C1F">
              <w:rPr>
                <w:rFonts w:ascii="Times New Roman" w:eastAsia="Times New Roman" w:hAnsi="Times New Roman" w:cs="Times New Roman"/>
                <w:sz w:val="28"/>
                <w:szCs w:val="28"/>
              </w:rPr>
              <w:t>, термін навчання</w:t>
            </w:r>
            <w:r w:rsidR="00A063E2" w:rsidRPr="00442C1F">
              <w:rPr>
                <w:rFonts w:ascii="Times New Roman" w:eastAsia="Times New Roman" w:hAnsi="Times New Roman" w:cs="Times New Roman"/>
                <w:sz w:val="28"/>
                <w:szCs w:val="28"/>
              </w:rPr>
              <w:t xml:space="preserve">: денна, заочна, дистанційна </w:t>
            </w:r>
            <w:r w:rsidR="002F5B6C" w:rsidRPr="00442C1F">
              <w:rPr>
                <w:rFonts w:ascii="Times New Roman" w:eastAsia="Times New Roman" w:hAnsi="Times New Roman" w:cs="Times New Roman"/>
                <w:sz w:val="28"/>
                <w:szCs w:val="28"/>
              </w:rPr>
              <w:t xml:space="preserve"> – 1 рік</w:t>
            </w:r>
            <w:r w:rsidR="00437737" w:rsidRPr="00442C1F">
              <w:rPr>
                <w:rFonts w:ascii="Times New Roman" w:eastAsia="Times New Roman" w:hAnsi="Times New Roman" w:cs="Times New Roman"/>
                <w:sz w:val="28"/>
                <w:szCs w:val="28"/>
              </w:rPr>
              <w:t>,</w:t>
            </w:r>
            <w:r w:rsidR="002F5B6C" w:rsidRPr="00442C1F">
              <w:rPr>
                <w:rFonts w:ascii="Times New Roman" w:eastAsia="Times New Roman" w:hAnsi="Times New Roman" w:cs="Times New Roman"/>
                <w:sz w:val="28"/>
                <w:szCs w:val="28"/>
              </w:rPr>
              <w:t xml:space="preserve"> 4 місяці</w:t>
            </w:r>
            <w:r w:rsidRPr="00442C1F">
              <w:rPr>
                <w:rFonts w:ascii="Times New Roman" w:eastAsia="Times New Roman" w:hAnsi="Times New Roman" w:cs="Times New Roman"/>
                <w:sz w:val="28"/>
                <w:szCs w:val="28"/>
              </w:rPr>
              <w:t>.</w:t>
            </w:r>
          </w:p>
          <w:p w14:paraId="770A1396" w14:textId="769B5F75" w:rsidR="00620CDA" w:rsidRPr="00442C1F" w:rsidRDefault="00A10AC5" w:rsidP="00437737">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Для </w:t>
            </w:r>
            <w:proofErr w:type="spellStart"/>
            <w:r w:rsidRPr="00442C1F">
              <w:rPr>
                <w:rFonts w:ascii="Times New Roman" w:eastAsia="Times New Roman" w:hAnsi="Times New Roman" w:cs="Times New Roman"/>
                <w:sz w:val="28"/>
                <w:szCs w:val="28"/>
              </w:rPr>
              <w:t>освітньо</w:t>
            </w:r>
            <w:proofErr w:type="spellEnd"/>
            <w:r w:rsidRPr="00442C1F">
              <w:rPr>
                <w:rFonts w:ascii="Times New Roman" w:eastAsia="Times New Roman" w:hAnsi="Times New Roman" w:cs="Times New Roman"/>
                <w:sz w:val="28"/>
                <w:szCs w:val="28"/>
              </w:rPr>
              <w:t>-наукової програми обсяг становить 120 кредитів ЄКТС,</w:t>
            </w:r>
            <w:r w:rsidR="002F5B6C" w:rsidRPr="00442C1F">
              <w:rPr>
                <w:rFonts w:ascii="Times New Roman" w:eastAsia="Times New Roman" w:hAnsi="Times New Roman" w:cs="Times New Roman"/>
                <w:sz w:val="28"/>
                <w:szCs w:val="28"/>
              </w:rPr>
              <w:t xml:space="preserve"> термін навчання</w:t>
            </w:r>
            <w:r w:rsidR="00A063E2" w:rsidRPr="00442C1F">
              <w:rPr>
                <w:rFonts w:ascii="Times New Roman" w:eastAsia="Times New Roman" w:hAnsi="Times New Roman" w:cs="Times New Roman"/>
                <w:sz w:val="28"/>
                <w:szCs w:val="28"/>
              </w:rPr>
              <w:t>: денна, заочна, дистанційна</w:t>
            </w:r>
            <w:r w:rsidR="002F5B6C" w:rsidRPr="00442C1F">
              <w:rPr>
                <w:rFonts w:ascii="Times New Roman" w:eastAsia="Times New Roman" w:hAnsi="Times New Roman" w:cs="Times New Roman"/>
                <w:sz w:val="28"/>
                <w:szCs w:val="28"/>
              </w:rPr>
              <w:t xml:space="preserve"> – 1 рік</w:t>
            </w:r>
            <w:r w:rsidR="00437737" w:rsidRPr="00442C1F">
              <w:rPr>
                <w:rFonts w:ascii="Times New Roman" w:eastAsia="Times New Roman" w:hAnsi="Times New Roman" w:cs="Times New Roman"/>
                <w:sz w:val="28"/>
                <w:szCs w:val="28"/>
              </w:rPr>
              <w:t>,</w:t>
            </w:r>
            <w:r w:rsidR="002F5B6C" w:rsidRPr="00442C1F">
              <w:rPr>
                <w:rFonts w:ascii="Times New Roman" w:eastAsia="Times New Roman" w:hAnsi="Times New Roman" w:cs="Times New Roman"/>
                <w:sz w:val="28"/>
                <w:szCs w:val="28"/>
              </w:rPr>
              <w:t xml:space="preserve"> 9 місяці. О</w:t>
            </w:r>
            <w:r w:rsidRPr="00442C1F">
              <w:rPr>
                <w:rFonts w:ascii="Times New Roman" w:eastAsia="Times New Roman" w:hAnsi="Times New Roman" w:cs="Times New Roman"/>
                <w:sz w:val="28"/>
                <w:szCs w:val="28"/>
              </w:rPr>
              <w:t>бсяг дослідницької (наукової) компоненти повинен складати не менше 30 %.</w:t>
            </w:r>
          </w:p>
          <w:p w14:paraId="589E5F5F" w14:textId="56399DB1" w:rsidR="00620CDA" w:rsidRPr="00442C1F" w:rsidRDefault="00A10AC5" w:rsidP="00437737">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На основі повної загальної середньої освіти для спеціальностей медичного спрямування обсяг становить 300</w:t>
            </w:r>
            <w:r w:rsidR="002F5B6C" w:rsidRPr="00442C1F">
              <w:rPr>
                <w:rFonts w:ascii="Times New Roman" w:eastAsia="Times New Roman" w:hAnsi="Times New Roman" w:cs="Times New Roman"/>
                <w:sz w:val="28"/>
                <w:szCs w:val="28"/>
              </w:rPr>
              <w:t xml:space="preserve"> або </w:t>
            </w:r>
            <w:r w:rsidRPr="00442C1F">
              <w:rPr>
                <w:rFonts w:ascii="Times New Roman" w:eastAsia="Times New Roman" w:hAnsi="Times New Roman" w:cs="Times New Roman"/>
                <w:sz w:val="28"/>
                <w:szCs w:val="28"/>
              </w:rPr>
              <w:t>360 кредитів ЄКТС</w:t>
            </w:r>
            <w:r w:rsidR="002F5B6C" w:rsidRPr="00442C1F">
              <w:rPr>
                <w:rFonts w:ascii="Times New Roman" w:eastAsia="Times New Roman" w:hAnsi="Times New Roman" w:cs="Times New Roman"/>
                <w:sz w:val="28"/>
                <w:szCs w:val="28"/>
              </w:rPr>
              <w:t>, термін навчання</w:t>
            </w:r>
            <w:r w:rsidR="00A063E2" w:rsidRPr="00442C1F">
              <w:rPr>
                <w:rFonts w:ascii="Times New Roman" w:eastAsia="Times New Roman" w:hAnsi="Times New Roman" w:cs="Times New Roman"/>
                <w:sz w:val="28"/>
                <w:szCs w:val="28"/>
              </w:rPr>
              <w:t>: денна</w:t>
            </w:r>
            <w:r w:rsidR="002F5B6C" w:rsidRPr="00442C1F">
              <w:rPr>
                <w:rFonts w:ascii="Times New Roman" w:eastAsia="Times New Roman" w:hAnsi="Times New Roman" w:cs="Times New Roman"/>
                <w:sz w:val="28"/>
                <w:szCs w:val="28"/>
              </w:rPr>
              <w:t xml:space="preserve"> – </w:t>
            </w:r>
            <w:r w:rsidR="00A063E2" w:rsidRPr="00442C1F">
              <w:rPr>
                <w:rFonts w:ascii="Times New Roman" w:eastAsia="Times New Roman" w:hAnsi="Times New Roman" w:cs="Times New Roman"/>
                <w:sz w:val="28"/>
                <w:szCs w:val="28"/>
              </w:rPr>
              <w:t>4 роки, 10 місяців</w:t>
            </w:r>
            <w:r w:rsidR="002F5B6C" w:rsidRPr="00442C1F">
              <w:rPr>
                <w:rFonts w:ascii="Times New Roman" w:eastAsia="Times New Roman" w:hAnsi="Times New Roman" w:cs="Times New Roman"/>
                <w:sz w:val="28"/>
                <w:szCs w:val="28"/>
              </w:rPr>
              <w:t xml:space="preserve"> або </w:t>
            </w:r>
            <w:r w:rsidR="00A063E2" w:rsidRPr="00442C1F">
              <w:rPr>
                <w:rFonts w:ascii="Times New Roman" w:eastAsia="Times New Roman" w:hAnsi="Times New Roman" w:cs="Times New Roman"/>
                <w:sz w:val="28"/>
                <w:szCs w:val="28"/>
              </w:rPr>
              <w:t>5 років, 10 місяців</w:t>
            </w:r>
            <w:r w:rsidRPr="00442C1F">
              <w:rPr>
                <w:rFonts w:ascii="Times New Roman" w:eastAsia="Times New Roman" w:hAnsi="Times New Roman" w:cs="Times New Roman"/>
                <w:sz w:val="28"/>
                <w:szCs w:val="28"/>
              </w:rPr>
              <w:t>.</w:t>
            </w:r>
          </w:p>
          <w:p w14:paraId="4EBD9F58" w14:textId="77777777" w:rsidR="00620CDA" w:rsidRPr="00442C1F" w:rsidRDefault="00A10AC5" w:rsidP="00437737">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Доктор філософії</w:t>
            </w:r>
            <w:r w:rsidRPr="00442C1F">
              <w:rPr>
                <w:rFonts w:ascii="Times New Roman" w:eastAsia="Times New Roman" w:hAnsi="Times New Roman" w:cs="Times New Roman"/>
                <w:sz w:val="28"/>
                <w:szCs w:val="28"/>
              </w:rPr>
              <w:t>:</w:t>
            </w:r>
          </w:p>
          <w:p w14:paraId="5B96D905" w14:textId="10CEBB69" w:rsidR="00620CDA" w:rsidRPr="00442C1F" w:rsidRDefault="00A10AC5" w:rsidP="00437737">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Обсяг </w:t>
            </w:r>
            <w:proofErr w:type="spellStart"/>
            <w:r w:rsidRPr="00442C1F">
              <w:rPr>
                <w:rFonts w:ascii="Times New Roman" w:eastAsia="Times New Roman" w:hAnsi="Times New Roman" w:cs="Times New Roman"/>
                <w:sz w:val="28"/>
                <w:szCs w:val="28"/>
              </w:rPr>
              <w:t>освітньо</w:t>
            </w:r>
            <w:proofErr w:type="spellEnd"/>
            <w:r w:rsidRPr="00442C1F">
              <w:rPr>
                <w:rFonts w:ascii="Times New Roman" w:eastAsia="Times New Roman" w:hAnsi="Times New Roman" w:cs="Times New Roman"/>
                <w:sz w:val="28"/>
                <w:szCs w:val="28"/>
              </w:rPr>
              <w:t>-наукової програми становить 30-60 кредитів ЄКТС</w:t>
            </w:r>
            <w:r w:rsidR="002F5B6C" w:rsidRPr="00442C1F">
              <w:rPr>
                <w:rFonts w:ascii="Times New Roman" w:eastAsia="Times New Roman" w:hAnsi="Times New Roman" w:cs="Times New Roman"/>
                <w:sz w:val="28"/>
                <w:szCs w:val="28"/>
              </w:rPr>
              <w:t xml:space="preserve">, термін навчання </w:t>
            </w:r>
            <w:r w:rsidR="00A063E2" w:rsidRPr="00442C1F">
              <w:rPr>
                <w:rFonts w:ascii="Times New Roman" w:eastAsia="Times New Roman" w:hAnsi="Times New Roman" w:cs="Times New Roman"/>
                <w:sz w:val="28"/>
                <w:szCs w:val="28"/>
              </w:rPr>
              <w:t xml:space="preserve">: денна, заочна </w:t>
            </w:r>
            <w:r w:rsidR="002F5B6C" w:rsidRPr="00442C1F">
              <w:rPr>
                <w:rFonts w:ascii="Times New Roman" w:eastAsia="Times New Roman" w:hAnsi="Times New Roman" w:cs="Times New Roman"/>
                <w:sz w:val="28"/>
                <w:szCs w:val="28"/>
              </w:rPr>
              <w:t>– 4 роки</w:t>
            </w:r>
            <w:r w:rsidRPr="00442C1F">
              <w:rPr>
                <w:rFonts w:ascii="Times New Roman" w:eastAsia="Times New Roman" w:hAnsi="Times New Roman" w:cs="Times New Roman"/>
                <w:sz w:val="28"/>
                <w:szCs w:val="28"/>
              </w:rPr>
              <w:t xml:space="preserve">. </w:t>
            </w:r>
          </w:p>
        </w:tc>
      </w:tr>
      <w:tr w:rsidR="00442C1F" w:rsidRPr="00442C1F" w14:paraId="0CCD8BA8" w14:textId="77777777">
        <w:trPr>
          <w:jc w:val="center"/>
        </w:trPr>
        <w:tc>
          <w:tcPr>
            <w:tcW w:w="2802" w:type="dxa"/>
            <w:vAlign w:val="center"/>
          </w:tcPr>
          <w:p w14:paraId="24B69A95"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lastRenderedPageBreak/>
              <w:t>Наявність акредитації</w:t>
            </w:r>
          </w:p>
        </w:tc>
        <w:tc>
          <w:tcPr>
            <w:tcW w:w="7324" w:type="dxa"/>
          </w:tcPr>
          <w:p w14:paraId="0C5504B3"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Подається інформація про акредитацію ОП, у т. ч. іноземну чи міжнародну.</w:t>
            </w:r>
          </w:p>
          <w:p w14:paraId="34A1EDD7" w14:textId="77777777" w:rsidR="00620CDA" w:rsidRPr="00442C1F" w:rsidRDefault="00A10AC5">
            <w:pPr>
              <w:pBdr>
                <w:top w:val="nil"/>
                <w:left w:val="nil"/>
                <w:bottom w:val="nil"/>
                <w:right w:val="nil"/>
                <w:between w:val="nil"/>
              </w:pBdr>
              <w:spacing w:line="240" w:lineRule="auto"/>
              <w:ind w:left="1" w:hanging="3"/>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Вказується:</w:t>
            </w:r>
          </w:p>
          <w:p w14:paraId="432E2E64" w14:textId="77777777" w:rsidR="00620CDA" w:rsidRPr="00442C1F" w:rsidRDefault="00A10AC5">
            <w:pPr>
              <w:pBdr>
                <w:top w:val="nil"/>
                <w:left w:val="nil"/>
                <w:bottom w:val="nil"/>
                <w:right w:val="nil"/>
                <w:between w:val="nil"/>
              </w:pBdr>
              <w:spacing w:line="240" w:lineRule="auto"/>
              <w:ind w:left="1" w:hanging="3"/>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назва організації, яка надала акредитацію даній програмі;</w:t>
            </w:r>
          </w:p>
          <w:p w14:paraId="5DB691A3" w14:textId="77777777" w:rsidR="00620CDA" w:rsidRPr="00442C1F" w:rsidRDefault="00A10AC5">
            <w:pPr>
              <w:pBdr>
                <w:top w:val="nil"/>
                <w:left w:val="nil"/>
                <w:bottom w:val="nil"/>
                <w:right w:val="nil"/>
                <w:between w:val="nil"/>
              </w:pBdr>
              <w:spacing w:line="240" w:lineRule="auto"/>
              <w:ind w:left="1" w:hanging="3"/>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країна, де ця організація розташована;</w:t>
            </w:r>
          </w:p>
          <w:p w14:paraId="3FFDF5DA" w14:textId="77777777" w:rsidR="00620CDA" w:rsidRPr="00442C1F" w:rsidRDefault="00A10AC5">
            <w:pPr>
              <w:pBdr>
                <w:top w:val="nil"/>
                <w:left w:val="nil"/>
                <w:bottom w:val="nil"/>
                <w:right w:val="nil"/>
                <w:between w:val="nil"/>
              </w:pBdr>
              <w:spacing w:line="240" w:lineRule="auto"/>
              <w:ind w:left="1" w:hanging="3"/>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 період акредитації. </w:t>
            </w:r>
          </w:p>
        </w:tc>
      </w:tr>
      <w:tr w:rsidR="00442C1F" w:rsidRPr="00442C1F" w14:paraId="53CB73B8" w14:textId="77777777">
        <w:trPr>
          <w:jc w:val="center"/>
        </w:trPr>
        <w:tc>
          <w:tcPr>
            <w:tcW w:w="2802" w:type="dxa"/>
            <w:vAlign w:val="center"/>
          </w:tcPr>
          <w:p w14:paraId="44736F3E"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Передумови</w:t>
            </w:r>
          </w:p>
        </w:tc>
        <w:tc>
          <w:tcPr>
            <w:tcW w:w="7324" w:type="dxa"/>
            <w:vAlign w:val="center"/>
          </w:tcPr>
          <w:p w14:paraId="1B7F74BE" w14:textId="2D35458B"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Вказуються вимоги щодо освіти</w:t>
            </w:r>
            <w:r w:rsidR="008647ED" w:rsidRPr="00442C1F">
              <w:rPr>
                <w:rFonts w:ascii="Times New Roman" w:eastAsia="Times New Roman" w:hAnsi="Times New Roman" w:cs="Times New Roman"/>
                <w:sz w:val="28"/>
                <w:szCs w:val="28"/>
              </w:rPr>
              <w:t xml:space="preserve"> </w:t>
            </w:r>
            <w:r w:rsidR="008647ED" w:rsidRPr="00442C1F">
              <w:rPr>
                <w:rFonts w:ascii="Times New Roman" w:hAnsi="Times New Roman" w:cs="Times New Roman"/>
                <w:sz w:val="28"/>
                <w:szCs w:val="28"/>
                <w:shd w:val="clear" w:color="auto" w:fill="FFFFFF"/>
              </w:rPr>
              <w:t>осіб, які можуть розпочати навчання за цією програмою (відповідно до стандартів вищої освіти)</w:t>
            </w:r>
            <w:r w:rsidRPr="00442C1F">
              <w:rPr>
                <w:rFonts w:ascii="Times New Roman" w:eastAsia="Times New Roman" w:hAnsi="Times New Roman" w:cs="Times New Roman"/>
                <w:sz w:val="28"/>
                <w:szCs w:val="28"/>
              </w:rPr>
              <w:t>. За необхідності вказуються обмеження щодо вступу або переведення на дану ОП</w:t>
            </w:r>
          </w:p>
          <w:p w14:paraId="03AE60FD"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На основі ступеня «фаховий молодший бакалавр», «молодший бакалавр» (освітньо-кваліфікаційного рівня «молодший спеціаліст») університет має право визнати та </w:t>
            </w:r>
            <w:proofErr w:type="spellStart"/>
            <w:r w:rsidRPr="00442C1F">
              <w:rPr>
                <w:rFonts w:ascii="Times New Roman" w:eastAsia="Times New Roman" w:hAnsi="Times New Roman" w:cs="Times New Roman"/>
                <w:sz w:val="28"/>
                <w:szCs w:val="28"/>
              </w:rPr>
              <w:t>перезарахувати</w:t>
            </w:r>
            <w:proofErr w:type="spellEnd"/>
            <w:r w:rsidRPr="00442C1F">
              <w:rPr>
                <w:rFonts w:ascii="Times New Roman" w:eastAsia="Times New Roman" w:hAnsi="Times New Roman" w:cs="Times New Roman"/>
                <w:sz w:val="28"/>
                <w:szCs w:val="28"/>
              </w:rPr>
              <w:t xml:space="preserve"> не більше ніж 60 кредитів ЄКТС, отриманих в межах попередньої освітньої програми підготовки фахового молодшого бакалавра, молодшого бакалавра (молодшого спеціаліста)</w:t>
            </w:r>
          </w:p>
        </w:tc>
      </w:tr>
      <w:tr w:rsidR="00442C1F" w:rsidRPr="00442C1F" w14:paraId="46409C60" w14:textId="77777777">
        <w:trPr>
          <w:trHeight w:val="564"/>
          <w:jc w:val="center"/>
        </w:trPr>
        <w:tc>
          <w:tcPr>
            <w:tcW w:w="2802" w:type="dxa"/>
            <w:vAlign w:val="center"/>
          </w:tcPr>
          <w:p w14:paraId="3F234152"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Мова викладання</w:t>
            </w:r>
          </w:p>
        </w:tc>
        <w:tc>
          <w:tcPr>
            <w:tcW w:w="7324" w:type="dxa"/>
            <w:vAlign w:val="center"/>
          </w:tcPr>
          <w:p w14:paraId="468DBAB5"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Приклад: українська, англійська</w:t>
            </w:r>
          </w:p>
        </w:tc>
      </w:tr>
      <w:tr w:rsidR="00442C1F" w:rsidRPr="00442C1F" w14:paraId="338CE2FD" w14:textId="77777777">
        <w:trPr>
          <w:jc w:val="center"/>
        </w:trPr>
        <w:tc>
          <w:tcPr>
            <w:tcW w:w="2802" w:type="dxa"/>
            <w:vAlign w:val="center"/>
          </w:tcPr>
          <w:p w14:paraId="37BBFAEC"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Термін дії освітньої </w:t>
            </w:r>
            <w:commentRangeStart w:id="20"/>
            <w:r w:rsidRPr="00442C1F">
              <w:rPr>
                <w:rFonts w:ascii="Times New Roman" w:eastAsia="Times New Roman" w:hAnsi="Times New Roman" w:cs="Times New Roman"/>
                <w:b/>
                <w:sz w:val="28"/>
                <w:szCs w:val="28"/>
              </w:rPr>
              <w:t>програми</w:t>
            </w:r>
            <w:commentRangeEnd w:id="20"/>
            <w:r w:rsidR="008647ED" w:rsidRPr="00442C1F">
              <w:rPr>
                <w:rStyle w:val="a7"/>
              </w:rPr>
              <w:commentReference w:id="20"/>
            </w:r>
          </w:p>
        </w:tc>
        <w:tc>
          <w:tcPr>
            <w:tcW w:w="7324" w:type="dxa"/>
            <w:vAlign w:val="center"/>
          </w:tcPr>
          <w:p w14:paraId="419606BA"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Вказується термін дії освітньої програми до її наступного планового оновлення. Цей термін не може перевищувати період акредитації</w:t>
            </w:r>
          </w:p>
        </w:tc>
      </w:tr>
      <w:tr w:rsidR="00442C1F" w:rsidRPr="00442C1F" w14:paraId="51AC4CB0" w14:textId="77777777">
        <w:trPr>
          <w:jc w:val="center"/>
        </w:trPr>
        <w:tc>
          <w:tcPr>
            <w:tcW w:w="2802" w:type="dxa"/>
            <w:tcBorders>
              <w:bottom w:val="single" w:sz="4" w:space="0" w:color="000000"/>
            </w:tcBorders>
            <w:vAlign w:val="center"/>
          </w:tcPr>
          <w:p w14:paraId="3EECE072"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Інтернет-адреса постійного розміщення опису освітньої програми</w:t>
            </w:r>
          </w:p>
        </w:tc>
        <w:tc>
          <w:tcPr>
            <w:tcW w:w="7324" w:type="dxa"/>
            <w:tcBorders>
              <w:bottom w:val="single" w:sz="4" w:space="0" w:color="000000"/>
            </w:tcBorders>
            <w:vAlign w:val="center"/>
          </w:tcPr>
          <w:p w14:paraId="206B5BC5" w14:textId="5986F293" w:rsidR="00620CDA" w:rsidRPr="00442C1F" w:rsidRDefault="00A10AC5" w:rsidP="00BD3D84">
            <w:pPr>
              <w:pBdr>
                <w:top w:val="nil"/>
                <w:left w:val="nil"/>
                <w:bottom w:val="nil"/>
                <w:right w:val="nil"/>
                <w:between w:val="nil"/>
              </w:pBdr>
              <w:spacing w:line="240" w:lineRule="auto"/>
              <w:ind w:left="1" w:hanging="3"/>
              <w:jc w:val="both"/>
            </w:pPr>
            <w:r w:rsidRPr="00442C1F">
              <w:rPr>
                <w:rFonts w:ascii="Times New Roman" w:eastAsia="Times New Roman" w:hAnsi="Times New Roman" w:cs="Times New Roman"/>
                <w:sz w:val="28"/>
                <w:szCs w:val="28"/>
              </w:rPr>
              <w:t xml:space="preserve">Вказується адреса сторінки </w:t>
            </w:r>
            <w:r w:rsidR="001851C4" w:rsidRPr="00442C1F">
              <w:rPr>
                <w:rFonts w:ascii="Times New Roman" w:eastAsia="Times New Roman" w:hAnsi="Times New Roman" w:cs="Times New Roman"/>
                <w:sz w:val="28"/>
                <w:szCs w:val="28"/>
              </w:rPr>
              <w:t xml:space="preserve">цієї </w:t>
            </w:r>
            <w:r w:rsidRPr="00442C1F">
              <w:rPr>
                <w:rFonts w:ascii="Times New Roman" w:eastAsia="Times New Roman" w:hAnsi="Times New Roman" w:cs="Times New Roman"/>
                <w:sz w:val="28"/>
                <w:szCs w:val="28"/>
              </w:rPr>
              <w:t>освітньої програми в Інформаційному пакеті / Каталозі ОП Університету.</w:t>
            </w:r>
          </w:p>
        </w:tc>
      </w:tr>
      <w:tr w:rsidR="00442C1F" w:rsidRPr="00442C1F" w14:paraId="538BE1BB" w14:textId="77777777">
        <w:trPr>
          <w:trHeight w:val="690"/>
          <w:jc w:val="center"/>
        </w:trPr>
        <w:tc>
          <w:tcPr>
            <w:tcW w:w="10126" w:type="dxa"/>
            <w:gridSpan w:val="2"/>
            <w:shd w:val="clear" w:color="auto" w:fill="F2F2F2"/>
            <w:vAlign w:val="center"/>
          </w:tcPr>
          <w:p w14:paraId="5A06D7A6"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2 - МЕТА ОСВІТНЬОЇ ПРОГРАМИ</w:t>
            </w:r>
          </w:p>
        </w:tc>
      </w:tr>
      <w:tr w:rsidR="00442C1F" w:rsidRPr="00442C1F" w14:paraId="4A00EF63" w14:textId="77777777">
        <w:trPr>
          <w:trHeight w:val="707"/>
          <w:jc w:val="center"/>
        </w:trPr>
        <w:tc>
          <w:tcPr>
            <w:tcW w:w="2802" w:type="dxa"/>
            <w:tcBorders>
              <w:bottom w:val="single" w:sz="4" w:space="0" w:color="000000"/>
            </w:tcBorders>
            <w:vAlign w:val="center"/>
          </w:tcPr>
          <w:p w14:paraId="385FA863" w14:textId="2CA3646C" w:rsidR="00620CDA" w:rsidRPr="00442C1F" w:rsidRDefault="00A10AC5">
            <w:pPr>
              <w:pBdr>
                <w:top w:val="nil"/>
                <w:left w:val="nil"/>
                <w:bottom w:val="nil"/>
                <w:right w:val="nil"/>
                <w:between w:val="nil"/>
              </w:pBdr>
              <w:spacing w:line="240" w:lineRule="auto"/>
              <w:ind w:left="1" w:hanging="3"/>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Мета </w:t>
            </w:r>
            <w:r w:rsidR="005B4B39" w:rsidRPr="00442C1F">
              <w:rPr>
                <w:rFonts w:ascii="Times New Roman" w:eastAsia="Times New Roman" w:hAnsi="Times New Roman" w:cs="Times New Roman"/>
                <w:b/>
                <w:sz w:val="28"/>
                <w:szCs w:val="28"/>
              </w:rPr>
              <w:t xml:space="preserve">освітньої </w:t>
            </w:r>
            <w:r w:rsidRPr="00442C1F">
              <w:rPr>
                <w:rFonts w:ascii="Times New Roman" w:eastAsia="Times New Roman" w:hAnsi="Times New Roman" w:cs="Times New Roman"/>
                <w:b/>
                <w:sz w:val="28"/>
                <w:szCs w:val="28"/>
              </w:rPr>
              <w:t>програми</w:t>
            </w:r>
          </w:p>
        </w:tc>
        <w:tc>
          <w:tcPr>
            <w:tcW w:w="7324" w:type="dxa"/>
            <w:tcBorders>
              <w:bottom w:val="single" w:sz="4" w:space="0" w:color="000000"/>
            </w:tcBorders>
            <w:vAlign w:val="center"/>
          </w:tcPr>
          <w:p w14:paraId="48CBB58E" w14:textId="22F6A4DF" w:rsidR="00620CDA" w:rsidRPr="00442C1F" w:rsidRDefault="00BF2A73" w:rsidP="00BF2A73">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Чітке та стисле формулювання цілей, які відповідають цілям та стратегії закладу освіти та визначаються з урахуванням позицій і потреб заінтересованих сторін, тенденцій розвитку спеціальності, ринку праці</w:t>
            </w:r>
          </w:p>
        </w:tc>
      </w:tr>
      <w:tr w:rsidR="00442C1F" w:rsidRPr="00442C1F" w14:paraId="2D995C8B" w14:textId="77777777">
        <w:trPr>
          <w:trHeight w:val="696"/>
          <w:jc w:val="center"/>
        </w:trPr>
        <w:tc>
          <w:tcPr>
            <w:tcW w:w="10126" w:type="dxa"/>
            <w:gridSpan w:val="2"/>
            <w:shd w:val="clear" w:color="auto" w:fill="F2F2F2"/>
            <w:vAlign w:val="center"/>
          </w:tcPr>
          <w:p w14:paraId="20EC8AE6"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3 – ХАРАКТЕРИСТИКА ОСВІТНЬОЇ ПРОГРАМИ</w:t>
            </w:r>
          </w:p>
        </w:tc>
      </w:tr>
      <w:tr w:rsidR="00442C1F" w:rsidRPr="00442C1F" w14:paraId="6758C69B" w14:textId="77777777" w:rsidTr="00DB143F">
        <w:trPr>
          <w:trHeight w:val="881"/>
          <w:jc w:val="center"/>
        </w:trPr>
        <w:tc>
          <w:tcPr>
            <w:tcW w:w="2802" w:type="dxa"/>
            <w:vAlign w:val="center"/>
          </w:tcPr>
          <w:p w14:paraId="6F8002CE" w14:textId="77777777" w:rsidR="00620CDA" w:rsidRPr="00442C1F" w:rsidRDefault="00A10AC5">
            <w:pPr>
              <w:pBdr>
                <w:top w:val="nil"/>
                <w:left w:val="nil"/>
                <w:bottom w:val="nil"/>
                <w:right w:val="nil"/>
                <w:between w:val="nil"/>
              </w:pBdr>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Предметна область (галузь знань, спеціальність, спеціалізація </w:t>
            </w:r>
            <w:r w:rsidRPr="00442C1F">
              <w:rPr>
                <w:rFonts w:ascii="Times New Roman" w:eastAsia="Times New Roman" w:hAnsi="Times New Roman" w:cs="Times New Roman"/>
                <w:sz w:val="28"/>
                <w:szCs w:val="28"/>
              </w:rPr>
              <w:t>(за наявності)</w:t>
            </w:r>
            <w:r w:rsidRPr="00442C1F">
              <w:rPr>
                <w:rFonts w:ascii="Times New Roman" w:eastAsia="Times New Roman" w:hAnsi="Times New Roman" w:cs="Times New Roman"/>
                <w:b/>
                <w:sz w:val="28"/>
                <w:szCs w:val="28"/>
              </w:rPr>
              <w:t>)</w:t>
            </w:r>
          </w:p>
        </w:tc>
        <w:tc>
          <w:tcPr>
            <w:tcW w:w="7324" w:type="dxa"/>
            <w:vAlign w:val="center"/>
          </w:tcPr>
          <w:p w14:paraId="1CF88F86" w14:textId="77777777" w:rsidR="00620CDA" w:rsidRPr="00442C1F" w:rsidRDefault="00A10AC5">
            <w:pPr>
              <w:pBdr>
                <w:top w:val="nil"/>
                <w:left w:val="nil"/>
                <w:bottom w:val="nil"/>
                <w:right w:val="nil"/>
                <w:between w:val="nil"/>
              </w:pBdr>
              <w:spacing w:line="240" w:lineRule="auto"/>
              <w:ind w:left="1" w:hanging="3"/>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Об’єкти вивчення:</w:t>
            </w:r>
          </w:p>
          <w:p w14:paraId="06A6D6BC" w14:textId="3D4241F5" w:rsidR="00620CDA" w:rsidRPr="00442C1F" w:rsidRDefault="00A10AC5">
            <w:pPr>
              <w:pBdr>
                <w:top w:val="nil"/>
                <w:left w:val="nil"/>
                <w:bottom w:val="nil"/>
                <w:right w:val="nil"/>
                <w:between w:val="nil"/>
              </w:pBdr>
              <w:spacing w:line="240" w:lineRule="auto"/>
              <w:ind w:left="1" w:hanging="3"/>
              <w:rPr>
                <w:rFonts w:ascii="Times New Roman" w:eastAsia="Times New Roman" w:hAnsi="Times New Roman" w:cs="Times New Roman"/>
                <w:sz w:val="28"/>
                <w:szCs w:val="28"/>
              </w:rPr>
            </w:pPr>
            <w:commentRangeStart w:id="21"/>
            <w:r w:rsidRPr="00442C1F">
              <w:rPr>
                <w:rFonts w:ascii="Times New Roman" w:eastAsia="Times New Roman" w:hAnsi="Times New Roman" w:cs="Times New Roman"/>
                <w:sz w:val="28"/>
                <w:szCs w:val="28"/>
              </w:rPr>
              <w:t xml:space="preserve">Цілі </w:t>
            </w:r>
            <w:r w:rsidR="001851C4" w:rsidRPr="00442C1F">
              <w:rPr>
                <w:rStyle w:val="a7"/>
              </w:rPr>
              <w:commentReference w:id="22"/>
            </w:r>
            <w:r w:rsidR="00AB5592" w:rsidRPr="00442C1F">
              <w:rPr>
                <w:rFonts w:ascii="Times New Roman" w:hAnsi="Times New Roman" w:cs="Times New Roman"/>
                <w:sz w:val="28"/>
                <w:szCs w:val="28"/>
                <w:shd w:val="clear" w:color="auto" w:fill="FFFFFF"/>
              </w:rPr>
              <w:t>освітньої програми</w:t>
            </w:r>
            <w:r w:rsidRPr="00442C1F">
              <w:rPr>
                <w:rFonts w:ascii="Times New Roman" w:eastAsia="Times New Roman" w:hAnsi="Times New Roman" w:cs="Times New Roman"/>
                <w:sz w:val="28"/>
                <w:szCs w:val="28"/>
              </w:rPr>
              <w:t xml:space="preserve">: </w:t>
            </w:r>
            <w:commentRangeEnd w:id="21"/>
            <w:r w:rsidR="00AB5592" w:rsidRPr="00442C1F">
              <w:rPr>
                <w:rStyle w:val="a7"/>
              </w:rPr>
              <w:commentReference w:id="21"/>
            </w:r>
          </w:p>
          <w:p w14:paraId="49888F9C" w14:textId="77777777" w:rsidR="00620CDA" w:rsidRPr="00442C1F" w:rsidRDefault="00A10AC5">
            <w:pPr>
              <w:pBdr>
                <w:top w:val="nil"/>
                <w:left w:val="nil"/>
                <w:bottom w:val="nil"/>
                <w:right w:val="nil"/>
                <w:between w:val="nil"/>
              </w:pBdr>
              <w:spacing w:line="240" w:lineRule="auto"/>
              <w:ind w:left="1" w:hanging="3"/>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Теоретичний зміст предметної області: </w:t>
            </w:r>
          </w:p>
          <w:p w14:paraId="16FA3F0C" w14:textId="77777777" w:rsidR="00620CDA" w:rsidRPr="00442C1F" w:rsidRDefault="00A10AC5">
            <w:pPr>
              <w:pBdr>
                <w:top w:val="nil"/>
                <w:left w:val="nil"/>
                <w:bottom w:val="nil"/>
                <w:right w:val="nil"/>
                <w:between w:val="nil"/>
              </w:pBdr>
              <w:spacing w:line="240" w:lineRule="auto"/>
              <w:ind w:left="1" w:hanging="3"/>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Методи, методики та технології:</w:t>
            </w:r>
          </w:p>
          <w:p w14:paraId="19516E01" w14:textId="77777777" w:rsidR="00620CDA" w:rsidRPr="00442C1F" w:rsidRDefault="00A10AC5">
            <w:pPr>
              <w:pBdr>
                <w:top w:val="nil"/>
                <w:left w:val="nil"/>
                <w:bottom w:val="nil"/>
                <w:right w:val="nil"/>
                <w:between w:val="nil"/>
              </w:pBdr>
              <w:spacing w:line="240" w:lineRule="auto"/>
              <w:ind w:left="1" w:hanging="3"/>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Інструменти й обладнання:</w:t>
            </w:r>
          </w:p>
          <w:p w14:paraId="63F5CA25"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Якщо ОП є міждисциплінарною то вказується перелік її основних компонент за кожною спеціальністю, а також орієнтовний обсяг освітніх компонентів за кожною </w:t>
            </w:r>
            <w:r w:rsidRPr="00442C1F">
              <w:rPr>
                <w:rFonts w:ascii="Times New Roman" w:eastAsia="Times New Roman" w:hAnsi="Times New Roman" w:cs="Times New Roman"/>
                <w:sz w:val="28"/>
                <w:szCs w:val="28"/>
              </w:rPr>
              <w:lastRenderedPageBreak/>
              <w:t>спеціальністю у % від загального обсягу ОП. Зміст міждисциплінарної ОП має відповідати предметній області, визначеної цими спеціальностями.</w:t>
            </w:r>
          </w:p>
        </w:tc>
      </w:tr>
      <w:tr w:rsidR="00442C1F" w:rsidRPr="00442C1F" w14:paraId="7A163CE2" w14:textId="77777777">
        <w:trPr>
          <w:jc w:val="center"/>
        </w:trPr>
        <w:tc>
          <w:tcPr>
            <w:tcW w:w="2802" w:type="dxa"/>
            <w:vAlign w:val="center"/>
          </w:tcPr>
          <w:p w14:paraId="53C807FE"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lastRenderedPageBreak/>
              <w:t>Орієнтація освітньої програми</w:t>
            </w:r>
          </w:p>
        </w:tc>
        <w:tc>
          <w:tcPr>
            <w:tcW w:w="7324" w:type="dxa"/>
          </w:tcPr>
          <w:p w14:paraId="3BE77364"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Освітньо-професійна (для бакалавра, магістра)</w:t>
            </w:r>
          </w:p>
          <w:p w14:paraId="39428E2F"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proofErr w:type="spellStart"/>
            <w:r w:rsidRPr="00442C1F">
              <w:rPr>
                <w:rFonts w:ascii="Times New Roman" w:eastAsia="Times New Roman" w:hAnsi="Times New Roman" w:cs="Times New Roman"/>
                <w:sz w:val="28"/>
                <w:szCs w:val="28"/>
              </w:rPr>
              <w:t>Освітньо</w:t>
            </w:r>
            <w:proofErr w:type="spellEnd"/>
            <w:r w:rsidRPr="00442C1F">
              <w:rPr>
                <w:rFonts w:ascii="Times New Roman" w:eastAsia="Times New Roman" w:hAnsi="Times New Roman" w:cs="Times New Roman"/>
                <w:sz w:val="28"/>
                <w:szCs w:val="28"/>
              </w:rPr>
              <w:t>-наукова (для магістра, доктора філософії)</w:t>
            </w:r>
          </w:p>
          <w:p w14:paraId="49556628"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Відповідно до МСКО освітньо-професійна та </w:t>
            </w:r>
            <w:proofErr w:type="spellStart"/>
            <w:r w:rsidRPr="00442C1F">
              <w:rPr>
                <w:rFonts w:ascii="Times New Roman" w:eastAsia="Times New Roman" w:hAnsi="Times New Roman" w:cs="Times New Roman"/>
                <w:sz w:val="28"/>
                <w:szCs w:val="28"/>
              </w:rPr>
              <w:t>освітньо</w:t>
            </w:r>
            <w:proofErr w:type="spellEnd"/>
            <w:r w:rsidRPr="00442C1F">
              <w:rPr>
                <w:rFonts w:ascii="Times New Roman" w:eastAsia="Times New Roman" w:hAnsi="Times New Roman" w:cs="Times New Roman"/>
                <w:sz w:val="28"/>
                <w:szCs w:val="28"/>
              </w:rPr>
              <w:t>-наукова програма може мати академічну або прикладну орієнтацію.</w:t>
            </w:r>
          </w:p>
          <w:p w14:paraId="6C3CF880"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Доцільно коротко охарактеризувати наукову орієнтацію та професійні аспекти </w:t>
            </w:r>
          </w:p>
        </w:tc>
      </w:tr>
      <w:tr w:rsidR="00442C1F" w:rsidRPr="00442C1F" w14:paraId="5D6EA85A" w14:textId="77777777">
        <w:trPr>
          <w:jc w:val="center"/>
        </w:trPr>
        <w:tc>
          <w:tcPr>
            <w:tcW w:w="2802" w:type="dxa"/>
            <w:vAlign w:val="center"/>
          </w:tcPr>
          <w:p w14:paraId="422AAA01"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Основний фокус освітньої програми та спеціалізації</w:t>
            </w:r>
          </w:p>
        </w:tc>
        <w:tc>
          <w:tcPr>
            <w:tcW w:w="7324" w:type="dxa"/>
            <w:vAlign w:val="center"/>
          </w:tcPr>
          <w:p w14:paraId="79C8C499"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Загальна  освіта в галузі/предметній області/ спеціальності</w:t>
            </w:r>
          </w:p>
          <w:p w14:paraId="262B126D"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Ключові слова</w:t>
            </w:r>
          </w:p>
        </w:tc>
      </w:tr>
      <w:tr w:rsidR="00442C1F" w:rsidRPr="00442C1F" w14:paraId="7318D2DF" w14:textId="77777777">
        <w:trPr>
          <w:jc w:val="center"/>
        </w:trPr>
        <w:tc>
          <w:tcPr>
            <w:tcW w:w="2802" w:type="dxa"/>
            <w:tcBorders>
              <w:bottom w:val="single" w:sz="4" w:space="0" w:color="000000"/>
            </w:tcBorders>
            <w:vAlign w:val="center"/>
          </w:tcPr>
          <w:p w14:paraId="793D6CD8"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Особливості програми</w:t>
            </w:r>
          </w:p>
        </w:tc>
        <w:tc>
          <w:tcPr>
            <w:tcW w:w="7324" w:type="dxa"/>
            <w:tcBorders>
              <w:bottom w:val="single" w:sz="4" w:space="0" w:color="000000"/>
            </w:tcBorders>
            <w:vAlign w:val="center"/>
          </w:tcPr>
          <w:p w14:paraId="448586BD"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Наприклад: обов'язковий семестр міжнародної мобільності; реалізується англійською мовою; вимагає спеціальної практики, реалізується тільки за денною формою, тощо.</w:t>
            </w:r>
          </w:p>
          <w:p w14:paraId="518EECA2" w14:textId="51E19991" w:rsidR="00620CDA" w:rsidRPr="00442C1F" w:rsidRDefault="00A10AC5" w:rsidP="00BD3D84">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Також можуть вказуватися узгодженість </w:t>
            </w:r>
            <w:r w:rsidR="001851C4" w:rsidRPr="00442C1F">
              <w:rPr>
                <w:rFonts w:ascii="Times New Roman" w:eastAsia="Times New Roman" w:hAnsi="Times New Roman" w:cs="Times New Roman"/>
                <w:sz w:val="28"/>
                <w:szCs w:val="28"/>
              </w:rPr>
              <w:t xml:space="preserve">цієї </w:t>
            </w:r>
            <w:r w:rsidRPr="00442C1F">
              <w:rPr>
                <w:rFonts w:ascii="Times New Roman" w:eastAsia="Times New Roman" w:hAnsi="Times New Roman" w:cs="Times New Roman"/>
                <w:sz w:val="28"/>
                <w:szCs w:val="28"/>
              </w:rPr>
              <w:t>ОП із програмами інших країн, експериментальний характер ОП та інші особливості, які надає Закон України "Про вищу освіту" в контексті академічної автономії</w:t>
            </w:r>
          </w:p>
        </w:tc>
      </w:tr>
      <w:tr w:rsidR="00442C1F" w:rsidRPr="00442C1F" w14:paraId="03ECA85F" w14:textId="77777777">
        <w:trPr>
          <w:trHeight w:val="796"/>
          <w:jc w:val="center"/>
        </w:trPr>
        <w:tc>
          <w:tcPr>
            <w:tcW w:w="10126" w:type="dxa"/>
            <w:gridSpan w:val="2"/>
            <w:shd w:val="clear" w:color="auto" w:fill="F2F2F2"/>
            <w:vAlign w:val="center"/>
          </w:tcPr>
          <w:p w14:paraId="1A5EB4EB"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4 – ПРИДАТНІСТЬ ВИПУСКНИКІВ ДО ПРАЦЕВЛАШТУВАННЯ</w:t>
            </w:r>
          </w:p>
          <w:p w14:paraId="3E4F513F"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ТА ПОДАЛЬШОГО НАВЧАННЯ</w:t>
            </w:r>
          </w:p>
        </w:tc>
      </w:tr>
      <w:tr w:rsidR="00442C1F" w:rsidRPr="00442C1F" w14:paraId="07F5ACE9" w14:textId="77777777">
        <w:trPr>
          <w:trHeight w:val="1557"/>
          <w:jc w:val="center"/>
        </w:trPr>
        <w:tc>
          <w:tcPr>
            <w:tcW w:w="2802" w:type="dxa"/>
            <w:vAlign w:val="center"/>
          </w:tcPr>
          <w:p w14:paraId="2903E6C1"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Придатність до працевлаштування</w:t>
            </w:r>
          </w:p>
        </w:tc>
        <w:tc>
          <w:tcPr>
            <w:tcW w:w="7324" w:type="dxa"/>
            <w:vAlign w:val="center"/>
          </w:tcPr>
          <w:p w14:paraId="15B85454"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Коротко вказуються види економічної діяльності, професійні назви робіт (за Державним класифікатором професій)</w:t>
            </w:r>
          </w:p>
          <w:p w14:paraId="5B87E8AA" w14:textId="77777777" w:rsidR="00620CDA" w:rsidRPr="00442C1F" w:rsidRDefault="00A10AC5">
            <w:pPr>
              <w:pBdr>
                <w:top w:val="nil"/>
                <w:left w:val="nil"/>
                <w:bottom w:val="nil"/>
                <w:right w:val="nil"/>
                <w:between w:val="nil"/>
              </w:pBdr>
              <w:spacing w:line="240" w:lineRule="auto"/>
              <w:ind w:left="1" w:hanging="3"/>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Можливості професійної сертифікації</w:t>
            </w:r>
          </w:p>
        </w:tc>
      </w:tr>
      <w:tr w:rsidR="00442C1F" w:rsidRPr="00442C1F" w14:paraId="44802C6D" w14:textId="77777777">
        <w:trPr>
          <w:jc w:val="center"/>
        </w:trPr>
        <w:tc>
          <w:tcPr>
            <w:tcW w:w="2802" w:type="dxa"/>
            <w:tcBorders>
              <w:bottom w:val="single" w:sz="4" w:space="0" w:color="000000"/>
            </w:tcBorders>
            <w:vAlign w:val="center"/>
          </w:tcPr>
          <w:p w14:paraId="76F71060" w14:textId="77777777" w:rsidR="00620CDA" w:rsidRPr="00442C1F" w:rsidRDefault="00A10AC5">
            <w:pPr>
              <w:pBdr>
                <w:top w:val="nil"/>
                <w:left w:val="nil"/>
                <w:bottom w:val="nil"/>
                <w:right w:val="nil"/>
                <w:between w:val="nil"/>
              </w:pBdr>
              <w:spacing w:line="240" w:lineRule="auto"/>
              <w:ind w:left="1" w:hanging="3"/>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Подальше навчання</w:t>
            </w:r>
          </w:p>
        </w:tc>
        <w:tc>
          <w:tcPr>
            <w:tcW w:w="7324" w:type="dxa"/>
            <w:tcBorders>
              <w:bottom w:val="single" w:sz="4" w:space="0" w:color="000000"/>
            </w:tcBorders>
            <w:vAlign w:val="center"/>
          </w:tcPr>
          <w:p w14:paraId="7F3C39BE" w14:textId="77777777" w:rsidR="00620CDA" w:rsidRPr="00442C1F" w:rsidRDefault="00A10AC5">
            <w:pPr>
              <w:pBdr>
                <w:top w:val="nil"/>
                <w:left w:val="nil"/>
                <w:bottom w:val="nil"/>
                <w:right w:val="nil"/>
                <w:between w:val="nil"/>
              </w:pBdr>
              <w:spacing w:line="240" w:lineRule="auto"/>
              <w:ind w:left="1" w:hanging="3"/>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Вказуються можливості для продовження навчання на вищому рівні</w:t>
            </w:r>
          </w:p>
        </w:tc>
      </w:tr>
      <w:tr w:rsidR="00442C1F" w:rsidRPr="00442C1F" w14:paraId="09489CE9" w14:textId="77777777">
        <w:trPr>
          <w:trHeight w:val="612"/>
          <w:jc w:val="center"/>
        </w:trPr>
        <w:tc>
          <w:tcPr>
            <w:tcW w:w="10126" w:type="dxa"/>
            <w:gridSpan w:val="2"/>
            <w:shd w:val="clear" w:color="auto" w:fill="F2F2F2"/>
            <w:vAlign w:val="center"/>
          </w:tcPr>
          <w:p w14:paraId="04353BED"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5 – ВИКЛАДАННЯ ТА ОЦІНЮВАННЯ</w:t>
            </w:r>
          </w:p>
        </w:tc>
      </w:tr>
      <w:tr w:rsidR="00442C1F" w:rsidRPr="00442C1F" w14:paraId="4C6FEA50" w14:textId="77777777">
        <w:trPr>
          <w:jc w:val="center"/>
        </w:trPr>
        <w:tc>
          <w:tcPr>
            <w:tcW w:w="2802" w:type="dxa"/>
            <w:vAlign w:val="center"/>
          </w:tcPr>
          <w:p w14:paraId="41B857C2" w14:textId="77777777" w:rsidR="00620CDA" w:rsidRPr="00442C1F" w:rsidRDefault="00A10AC5">
            <w:pPr>
              <w:pBdr>
                <w:top w:val="nil"/>
                <w:left w:val="nil"/>
                <w:bottom w:val="nil"/>
                <w:right w:val="nil"/>
                <w:between w:val="nil"/>
              </w:pBdr>
              <w:spacing w:line="240" w:lineRule="auto"/>
              <w:ind w:left="1" w:hanging="3"/>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Викладання та навчання</w:t>
            </w:r>
          </w:p>
        </w:tc>
        <w:tc>
          <w:tcPr>
            <w:tcW w:w="7324" w:type="dxa"/>
            <w:vAlign w:val="center"/>
          </w:tcPr>
          <w:p w14:paraId="580B8165"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Коротко (до 3-х рядків) описуються основні підходи, методи та технології, які використовуються в даній програмі. Наприклад: </w:t>
            </w:r>
            <w:proofErr w:type="spellStart"/>
            <w:r w:rsidRPr="00442C1F">
              <w:rPr>
                <w:rFonts w:ascii="Times New Roman" w:eastAsia="Times New Roman" w:hAnsi="Times New Roman" w:cs="Times New Roman"/>
                <w:sz w:val="28"/>
                <w:szCs w:val="28"/>
              </w:rPr>
              <w:t>студентоцентроване</w:t>
            </w:r>
            <w:proofErr w:type="spellEnd"/>
            <w:r w:rsidRPr="00442C1F">
              <w:rPr>
                <w:rFonts w:ascii="Times New Roman" w:eastAsia="Times New Roman" w:hAnsi="Times New Roman" w:cs="Times New Roman"/>
                <w:sz w:val="28"/>
                <w:szCs w:val="28"/>
              </w:rPr>
              <w:t xml:space="preserve"> навчання, самонавчання, проблемно-орієнтоване навчання, навчання через лабораторний практикум тощо</w:t>
            </w:r>
            <w:r w:rsidRPr="00442C1F">
              <w:rPr>
                <w:rFonts w:ascii="Times New Roman" w:eastAsia="Times New Roman" w:hAnsi="Times New Roman" w:cs="Times New Roman"/>
                <w:b/>
                <w:sz w:val="28"/>
                <w:szCs w:val="28"/>
              </w:rPr>
              <w:t>.</w:t>
            </w:r>
          </w:p>
        </w:tc>
      </w:tr>
      <w:tr w:rsidR="00442C1F" w:rsidRPr="00442C1F" w14:paraId="442CE8C0" w14:textId="77777777">
        <w:trPr>
          <w:trHeight w:val="800"/>
          <w:jc w:val="center"/>
        </w:trPr>
        <w:tc>
          <w:tcPr>
            <w:tcW w:w="2802" w:type="dxa"/>
            <w:tcBorders>
              <w:bottom w:val="single" w:sz="4" w:space="0" w:color="000000"/>
            </w:tcBorders>
            <w:vAlign w:val="center"/>
          </w:tcPr>
          <w:p w14:paraId="7C7CEB1B" w14:textId="77777777" w:rsidR="00620CDA" w:rsidRPr="00442C1F" w:rsidRDefault="00A10AC5">
            <w:pPr>
              <w:pBdr>
                <w:top w:val="nil"/>
                <w:left w:val="nil"/>
                <w:bottom w:val="nil"/>
                <w:right w:val="nil"/>
                <w:between w:val="nil"/>
              </w:pBdr>
              <w:spacing w:line="240" w:lineRule="auto"/>
              <w:ind w:left="1" w:hanging="3"/>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Оцінювання</w:t>
            </w:r>
          </w:p>
        </w:tc>
        <w:tc>
          <w:tcPr>
            <w:tcW w:w="7324" w:type="dxa"/>
            <w:tcBorders>
              <w:bottom w:val="single" w:sz="4" w:space="0" w:color="000000"/>
            </w:tcBorders>
            <w:vAlign w:val="center"/>
          </w:tcPr>
          <w:p w14:paraId="5F546829"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Наприклад: усні та письмові екзамени, практика, есе, презентації, курсова робота тощо.</w:t>
            </w:r>
          </w:p>
        </w:tc>
      </w:tr>
      <w:tr w:rsidR="00442C1F" w:rsidRPr="00442C1F" w14:paraId="6ED92CD7" w14:textId="77777777">
        <w:trPr>
          <w:trHeight w:val="696"/>
          <w:jc w:val="center"/>
        </w:trPr>
        <w:tc>
          <w:tcPr>
            <w:tcW w:w="10126" w:type="dxa"/>
            <w:gridSpan w:val="2"/>
            <w:shd w:val="clear" w:color="auto" w:fill="F2F2F2"/>
            <w:vAlign w:val="center"/>
          </w:tcPr>
          <w:p w14:paraId="09E9F142"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6 – ПРОГРАМНІ КОМПЕТЕНТНОСТІ</w:t>
            </w:r>
          </w:p>
        </w:tc>
      </w:tr>
      <w:tr w:rsidR="00442C1F" w:rsidRPr="00442C1F" w14:paraId="11EA6852" w14:textId="77777777">
        <w:trPr>
          <w:trHeight w:val="1117"/>
          <w:jc w:val="center"/>
        </w:trPr>
        <w:tc>
          <w:tcPr>
            <w:tcW w:w="2802" w:type="dxa"/>
            <w:vAlign w:val="center"/>
          </w:tcPr>
          <w:p w14:paraId="1C9A3955"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lastRenderedPageBreak/>
              <w:t>Інтегральна компетентність</w:t>
            </w:r>
          </w:p>
        </w:tc>
        <w:tc>
          <w:tcPr>
            <w:tcW w:w="7324" w:type="dxa"/>
            <w:vAlign w:val="center"/>
          </w:tcPr>
          <w:p w14:paraId="639623DB" w14:textId="33D112D3" w:rsidR="00620CDA" w:rsidRPr="00442C1F" w:rsidRDefault="00A10AC5" w:rsidP="00BD3D84">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proofErr w:type="spellStart"/>
            <w:r w:rsidRPr="00442C1F">
              <w:rPr>
                <w:rFonts w:ascii="Times New Roman" w:eastAsia="Times New Roman" w:hAnsi="Times New Roman" w:cs="Times New Roman"/>
                <w:sz w:val="28"/>
                <w:szCs w:val="28"/>
              </w:rPr>
              <w:t>Формулюється</w:t>
            </w:r>
            <w:proofErr w:type="spellEnd"/>
            <w:r w:rsidRPr="00442C1F">
              <w:rPr>
                <w:rFonts w:ascii="Times New Roman" w:eastAsia="Times New Roman" w:hAnsi="Times New Roman" w:cs="Times New Roman"/>
                <w:sz w:val="28"/>
                <w:szCs w:val="28"/>
              </w:rPr>
              <w:t xml:space="preserve"> шляхом конкретизації інтегральної компетентності відповідного стандарту вищої освіти в контексті особливостей </w:t>
            </w:r>
            <w:r w:rsidR="001851C4" w:rsidRPr="00442C1F">
              <w:rPr>
                <w:rFonts w:ascii="Times New Roman" w:eastAsia="Times New Roman" w:hAnsi="Times New Roman" w:cs="Times New Roman"/>
                <w:sz w:val="28"/>
                <w:szCs w:val="28"/>
              </w:rPr>
              <w:t xml:space="preserve">цієї </w:t>
            </w:r>
            <w:r w:rsidRPr="00442C1F">
              <w:rPr>
                <w:rFonts w:ascii="Times New Roman" w:eastAsia="Times New Roman" w:hAnsi="Times New Roman" w:cs="Times New Roman"/>
                <w:sz w:val="28"/>
                <w:szCs w:val="28"/>
              </w:rPr>
              <w:t>освітньої програми.</w:t>
            </w:r>
          </w:p>
        </w:tc>
      </w:tr>
      <w:tr w:rsidR="00442C1F" w:rsidRPr="00442C1F" w14:paraId="3E0ED069" w14:textId="77777777" w:rsidTr="002F5B6C">
        <w:trPr>
          <w:trHeight w:val="2071"/>
          <w:jc w:val="center"/>
        </w:trPr>
        <w:tc>
          <w:tcPr>
            <w:tcW w:w="2802" w:type="dxa"/>
            <w:vAlign w:val="center"/>
          </w:tcPr>
          <w:p w14:paraId="68B0CA82"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Загальні компетентності</w:t>
            </w:r>
          </w:p>
        </w:tc>
        <w:tc>
          <w:tcPr>
            <w:tcW w:w="7324" w:type="dxa"/>
          </w:tcPr>
          <w:p w14:paraId="6155CA52"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Рекомендується за необхідності із врахуванням особливостей конкретної освітньої програми вибирати (додаткові до визначених стандартом) компетентності з переліку загальних </w:t>
            </w:r>
            <w:proofErr w:type="spellStart"/>
            <w:r w:rsidRPr="00442C1F">
              <w:rPr>
                <w:rFonts w:ascii="Times New Roman" w:eastAsia="Times New Roman" w:hAnsi="Times New Roman" w:cs="Times New Roman"/>
                <w:sz w:val="28"/>
                <w:szCs w:val="28"/>
              </w:rPr>
              <w:t>компетентностей</w:t>
            </w:r>
            <w:proofErr w:type="spellEnd"/>
            <w:r w:rsidRPr="00442C1F">
              <w:rPr>
                <w:rFonts w:ascii="Times New Roman" w:eastAsia="Times New Roman" w:hAnsi="Times New Roman" w:cs="Times New Roman"/>
                <w:sz w:val="28"/>
                <w:szCs w:val="28"/>
              </w:rPr>
              <w:t xml:space="preserve"> проекту </w:t>
            </w:r>
            <w:proofErr w:type="spellStart"/>
            <w:r w:rsidRPr="00442C1F">
              <w:rPr>
                <w:rFonts w:ascii="Times New Roman" w:eastAsia="Times New Roman" w:hAnsi="Times New Roman" w:cs="Times New Roman"/>
                <w:sz w:val="28"/>
                <w:szCs w:val="28"/>
              </w:rPr>
              <w:t>Тюнінг</w:t>
            </w:r>
            <w:proofErr w:type="spellEnd"/>
            <w:r w:rsidRPr="00442C1F">
              <w:rPr>
                <w:rFonts w:ascii="Times New Roman" w:eastAsia="Times New Roman" w:hAnsi="Times New Roman" w:cs="Times New Roman"/>
                <w:sz w:val="28"/>
                <w:szCs w:val="28"/>
              </w:rPr>
              <w:t>.</w:t>
            </w:r>
          </w:p>
          <w:p w14:paraId="333F979D"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Виділяються:</w:t>
            </w:r>
          </w:p>
          <w:p w14:paraId="29A82420"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компетентності, визначені стандартом вищої освіти спеціальності та, за наявності, в професійному стандарті,</w:t>
            </w:r>
          </w:p>
          <w:p w14:paraId="327E9B0B"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компетентності, визначені  університетом</w:t>
            </w:r>
          </w:p>
        </w:tc>
      </w:tr>
      <w:tr w:rsidR="00442C1F" w:rsidRPr="00442C1F" w14:paraId="5934DE63" w14:textId="77777777">
        <w:trPr>
          <w:jc w:val="center"/>
        </w:trPr>
        <w:tc>
          <w:tcPr>
            <w:tcW w:w="2802" w:type="dxa"/>
            <w:tcBorders>
              <w:bottom w:val="single" w:sz="4" w:space="0" w:color="000000"/>
            </w:tcBorders>
            <w:vAlign w:val="center"/>
          </w:tcPr>
          <w:p w14:paraId="595E16B2" w14:textId="77777777" w:rsidR="00620CDA" w:rsidRPr="00442C1F" w:rsidRDefault="00A10AC5">
            <w:pPr>
              <w:pBdr>
                <w:top w:val="nil"/>
                <w:left w:val="nil"/>
                <w:bottom w:val="nil"/>
                <w:right w:val="nil"/>
                <w:between w:val="nil"/>
              </w:pBdr>
              <w:spacing w:line="240" w:lineRule="auto"/>
              <w:ind w:left="1" w:hanging="3"/>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Фахові компетентності</w:t>
            </w:r>
          </w:p>
        </w:tc>
        <w:tc>
          <w:tcPr>
            <w:tcW w:w="7324" w:type="dxa"/>
            <w:tcBorders>
              <w:bottom w:val="single" w:sz="4" w:space="0" w:color="000000"/>
            </w:tcBorders>
            <w:vAlign w:val="center"/>
          </w:tcPr>
          <w:p w14:paraId="0999A09B"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Корелює з описом відповідного кваліфікаційного рівня НРК, назви </w:t>
            </w:r>
            <w:proofErr w:type="spellStart"/>
            <w:r w:rsidRPr="00442C1F">
              <w:rPr>
                <w:rFonts w:ascii="Times New Roman" w:eastAsia="Times New Roman" w:hAnsi="Times New Roman" w:cs="Times New Roman"/>
                <w:sz w:val="28"/>
                <w:szCs w:val="28"/>
              </w:rPr>
              <w:t>компетентностей</w:t>
            </w:r>
            <w:proofErr w:type="spellEnd"/>
            <w:r w:rsidRPr="00442C1F">
              <w:rPr>
                <w:rFonts w:ascii="Times New Roman" w:eastAsia="Times New Roman" w:hAnsi="Times New Roman" w:cs="Times New Roman"/>
                <w:sz w:val="28"/>
                <w:szCs w:val="28"/>
              </w:rPr>
              <w:t xml:space="preserve">  </w:t>
            </w:r>
            <w:proofErr w:type="spellStart"/>
            <w:r w:rsidRPr="00442C1F">
              <w:rPr>
                <w:rFonts w:ascii="Times New Roman" w:eastAsia="Times New Roman" w:hAnsi="Times New Roman" w:cs="Times New Roman"/>
                <w:sz w:val="28"/>
                <w:szCs w:val="28"/>
              </w:rPr>
              <w:t>формулюються</w:t>
            </w:r>
            <w:proofErr w:type="spellEnd"/>
            <w:r w:rsidRPr="00442C1F">
              <w:rPr>
                <w:rFonts w:ascii="Times New Roman" w:eastAsia="Times New Roman" w:hAnsi="Times New Roman" w:cs="Times New Roman"/>
                <w:sz w:val="28"/>
                <w:szCs w:val="28"/>
              </w:rPr>
              <w:t xml:space="preserve"> із урахуванням категорій </w:t>
            </w:r>
            <w:proofErr w:type="spellStart"/>
            <w:r w:rsidRPr="00442C1F">
              <w:rPr>
                <w:rFonts w:ascii="Times New Roman" w:eastAsia="Times New Roman" w:hAnsi="Times New Roman" w:cs="Times New Roman"/>
                <w:sz w:val="28"/>
                <w:szCs w:val="28"/>
              </w:rPr>
              <w:t>компетентностей</w:t>
            </w:r>
            <w:proofErr w:type="spellEnd"/>
            <w:r w:rsidRPr="00442C1F">
              <w:rPr>
                <w:rFonts w:ascii="Times New Roman" w:eastAsia="Times New Roman" w:hAnsi="Times New Roman" w:cs="Times New Roman"/>
                <w:sz w:val="28"/>
                <w:szCs w:val="28"/>
              </w:rPr>
              <w:t xml:space="preserve"> НРК: знання, уміння, комунікація, автономія і відповідальність. Рекомендується використовувати міжнародні зразки (</w:t>
            </w:r>
            <w:proofErr w:type="spellStart"/>
            <w:r w:rsidRPr="00442C1F">
              <w:rPr>
                <w:rFonts w:ascii="Times New Roman" w:eastAsia="Times New Roman" w:hAnsi="Times New Roman" w:cs="Times New Roman"/>
                <w:sz w:val="28"/>
                <w:szCs w:val="28"/>
              </w:rPr>
              <w:t>проєкт</w:t>
            </w:r>
            <w:proofErr w:type="spellEnd"/>
            <w:r w:rsidRPr="00442C1F">
              <w:rPr>
                <w:rFonts w:ascii="Times New Roman" w:eastAsia="Times New Roman" w:hAnsi="Times New Roman" w:cs="Times New Roman"/>
                <w:sz w:val="28"/>
                <w:szCs w:val="28"/>
              </w:rPr>
              <w:t xml:space="preserve"> </w:t>
            </w:r>
            <w:proofErr w:type="spellStart"/>
            <w:r w:rsidRPr="00442C1F">
              <w:rPr>
                <w:rFonts w:ascii="Times New Roman" w:eastAsia="Times New Roman" w:hAnsi="Times New Roman" w:cs="Times New Roman"/>
                <w:sz w:val="28"/>
                <w:szCs w:val="28"/>
              </w:rPr>
              <w:t>Тюнінг</w:t>
            </w:r>
            <w:proofErr w:type="spellEnd"/>
            <w:r w:rsidRPr="00442C1F">
              <w:rPr>
                <w:rFonts w:ascii="Times New Roman" w:eastAsia="Times New Roman" w:hAnsi="Times New Roman" w:cs="Times New Roman"/>
                <w:sz w:val="28"/>
                <w:szCs w:val="28"/>
              </w:rPr>
              <w:t>, стандарти QAA тощо)</w:t>
            </w:r>
          </w:p>
          <w:p w14:paraId="65B30A09"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Виділяються:</w:t>
            </w:r>
          </w:p>
          <w:p w14:paraId="2094F029" w14:textId="0FD9262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компетентності, визначені стандартом вищої освіти спеціальності та, за наявності, в професійному стандарті</w:t>
            </w:r>
            <w:r w:rsidR="007518F1" w:rsidRPr="00442C1F">
              <w:rPr>
                <w:rFonts w:ascii="Times New Roman" w:eastAsia="Times New Roman" w:hAnsi="Times New Roman" w:cs="Times New Roman"/>
                <w:sz w:val="28"/>
                <w:szCs w:val="28"/>
              </w:rPr>
              <w:t>;</w:t>
            </w:r>
          </w:p>
          <w:p w14:paraId="0CCE1629"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компетентності, визначені  університетом</w:t>
            </w:r>
          </w:p>
        </w:tc>
      </w:tr>
      <w:tr w:rsidR="00442C1F" w:rsidRPr="00442C1F" w14:paraId="45E442C4" w14:textId="77777777" w:rsidTr="00DE165E">
        <w:trPr>
          <w:trHeight w:val="868"/>
          <w:jc w:val="center"/>
        </w:trPr>
        <w:tc>
          <w:tcPr>
            <w:tcW w:w="10126" w:type="dxa"/>
            <w:gridSpan w:val="2"/>
            <w:shd w:val="clear" w:color="auto" w:fill="F2F2F2"/>
            <w:vAlign w:val="center"/>
          </w:tcPr>
          <w:p w14:paraId="5C445E58"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7 – Програмні результати навчання</w:t>
            </w:r>
          </w:p>
        </w:tc>
      </w:tr>
      <w:tr w:rsidR="00442C1F" w:rsidRPr="00442C1F" w14:paraId="2EA99876" w14:textId="77777777">
        <w:trPr>
          <w:jc w:val="center"/>
        </w:trPr>
        <w:tc>
          <w:tcPr>
            <w:tcW w:w="2802" w:type="dxa"/>
            <w:tcBorders>
              <w:bottom w:val="single" w:sz="4" w:space="0" w:color="000000"/>
            </w:tcBorders>
            <w:vAlign w:val="center"/>
          </w:tcPr>
          <w:p w14:paraId="60E22926"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Програмні результати навчання</w:t>
            </w:r>
          </w:p>
        </w:tc>
        <w:tc>
          <w:tcPr>
            <w:tcW w:w="7324" w:type="dxa"/>
            <w:tcBorders>
              <w:bottom w:val="single" w:sz="4" w:space="0" w:color="000000"/>
            </w:tcBorders>
            <w:vAlign w:val="center"/>
          </w:tcPr>
          <w:p w14:paraId="5F518FBD"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Якщо освітня програма передбачає наявність декількох неформальних спеціалізацій, то програмні компетентності доцільно формулювати для кожної спеціалізації окремо.</w:t>
            </w:r>
          </w:p>
          <w:p w14:paraId="570425F1"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Виділяються:</w:t>
            </w:r>
          </w:p>
          <w:p w14:paraId="5530780D" w14:textId="33F3F5FF" w:rsidR="00620CDA" w:rsidRPr="00442C1F" w:rsidRDefault="00BD3D84">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 </w:t>
            </w:r>
            <w:r w:rsidR="00A10AC5" w:rsidRPr="00442C1F">
              <w:rPr>
                <w:rFonts w:ascii="Times New Roman" w:eastAsia="Times New Roman" w:hAnsi="Times New Roman" w:cs="Times New Roman"/>
                <w:sz w:val="28"/>
                <w:szCs w:val="28"/>
              </w:rPr>
              <w:t xml:space="preserve">програмні результати навчання, визначені стандартом вищої освіти спеціальності (стандарт визначає нормативний зміст підготовки - 15-20 узагальнених результатів навчання, які корелюються з програмними </w:t>
            </w:r>
            <w:proofErr w:type="spellStart"/>
            <w:r w:rsidR="00A10AC5" w:rsidRPr="00442C1F">
              <w:rPr>
                <w:rFonts w:ascii="Times New Roman" w:eastAsia="Times New Roman" w:hAnsi="Times New Roman" w:cs="Times New Roman"/>
                <w:sz w:val="28"/>
                <w:szCs w:val="28"/>
              </w:rPr>
              <w:t>компетентностями</w:t>
            </w:r>
            <w:proofErr w:type="spellEnd"/>
            <w:r w:rsidR="00A10AC5" w:rsidRPr="00442C1F">
              <w:rPr>
                <w:rFonts w:ascii="Times New Roman" w:eastAsia="Times New Roman" w:hAnsi="Times New Roman" w:cs="Times New Roman"/>
                <w:sz w:val="28"/>
                <w:szCs w:val="28"/>
              </w:rPr>
              <w:t>) та, за наявності, професійним стандартом</w:t>
            </w:r>
            <w:r w:rsidR="007518F1" w:rsidRPr="00442C1F">
              <w:rPr>
                <w:rFonts w:ascii="Times New Roman" w:eastAsia="Times New Roman" w:hAnsi="Times New Roman" w:cs="Times New Roman"/>
                <w:sz w:val="28"/>
                <w:szCs w:val="28"/>
              </w:rPr>
              <w:t>;</w:t>
            </w:r>
          </w:p>
          <w:p w14:paraId="3F7A5AF9" w14:textId="0603D384" w:rsidR="00620CDA" w:rsidRPr="00442C1F" w:rsidRDefault="00BD3D84">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 </w:t>
            </w:r>
            <w:r w:rsidR="00A10AC5" w:rsidRPr="00442C1F">
              <w:rPr>
                <w:rFonts w:ascii="Times New Roman" w:eastAsia="Times New Roman" w:hAnsi="Times New Roman" w:cs="Times New Roman"/>
                <w:sz w:val="28"/>
                <w:szCs w:val="28"/>
              </w:rPr>
              <w:t>програмні результати навчання, визначені закладом вищої освіти (як правило, не більше 5).</w:t>
            </w:r>
          </w:p>
          <w:p w14:paraId="5400CA8A"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Програмні результати навчання </w:t>
            </w:r>
            <w:proofErr w:type="spellStart"/>
            <w:r w:rsidRPr="00442C1F">
              <w:rPr>
                <w:rFonts w:ascii="Times New Roman" w:eastAsia="Times New Roman" w:hAnsi="Times New Roman" w:cs="Times New Roman"/>
                <w:sz w:val="28"/>
                <w:szCs w:val="28"/>
              </w:rPr>
              <w:t>формулюються</w:t>
            </w:r>
            <w:proofErr w:type="spellEnd"/>
            <w:r w:rsidRPr="00442C1F">
              <w:rPr>
                <w:rFonts w:ascii="Times New Roman" w:eastAsia="Times New Roman" w:hAnsi="Times New Roman" w:cs="Times New Roman"/>
                <w:sz w:val="28"/>
                <w:szCs w:val="28"/>
              </w:rPr>
              <w:t xml:space="preserve"> в активній формі з урахуванням різних рівнів складності у когнітивній сфері (таксономія </w:t>
            </w:r>
            <w:proofErr w:type="spellStart"/>
            <w:r w:rsidRPr="00442C1F">
              <w:rPr>
                <w:rFonts w:ascii="Times New Roman" w:eastAsia="Times New Roman" w:hAnsi="Times New Roman" w:cs="Times New Roman"/>
                <w:sz w:val="28"/>
                <w:szCs w:val="28"/>
              </w:rPr>
              <w:t>Блума</w:t>
            </w:r>
            <w:proofErr w:type="spellEnd"/>
            <w:r w:rsidRPr="00442C1F">
              <w:rPr>
                <w:rFonts w:ascii="Times New Roman" w:eastAsia="Times New Roman" w:hAnsi="Times New Roman" w:cs="Times New Roman"/>
                <w:sz w:val="28"/>
                <w:szCs w:val="28"/>
              </w:rPr>
              <w:t>), а також у афективній та психомоторній сферах.</w:t>
            </w:r>
          </w:p>
          <w:p w14:paraId="3D66DFEF"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Якщо заклад вищої освіти вважає за доцільне класифікувати програмні результати навчання, то </w:t>
            </w:r>
            <w:r w:rsidRPr="00442C1F">
              <w:rPr>
                <w:rFonts w:ascii="Times New Roman" w:eastAsia="Times New Roman" w:hAnsi="Times New Roman" w:cs="Times New Roman"/>
                <w:sz w:val="28"/>
                <w:szCs w:val="28"/>
              </w:rPr>
              <w:lastRenderedPageBreak/>
              <w:t>рекомендується це робити за наступною схемою (як в Додатку до диплому): Знання та розуміння, застосування знань та розумінь, формування суджень</w:t>
            </w:r>
            <w:r w:rsidRPr="00442C1F">
              <w:rPr>
                <w:rFonts w:ascii="Times New Roman" w:eastAsia="Times New Roman" w:hAnsi="Times New Roman" w:cs="Times New Roman"/>
                <w:b/>
                <w:sz w:val="28"/>
                <w:szCs w:val="28"/>
              </w:rPr>
              <w:t>.</w:t>
            </w:r>
          </w:p>
        </w:tc>
      </w:tr>
      <w:tr w:rsidR="00442C1F" w:rsidRPr="00442C1F" w14:paraId="3A435A4B" w14:textId="77777777">
        <w:trPr>
          <w:trHeight w:val="600"/>
          <w:jc w:val="center"/>
        </w:trPr>
        <w:tc>
          <w:tcPr>
            <w:tcW w:w="10126" w:type="dxa"/>
            <w:gridSpan w:val="2"/>
            <w:shd w:val="clear" w:color="auto" w:fill="F2F2F2"/>
            <w:vAlign w:val="center"/>
          </w:tcPr>
          <w:p w14:paraId="3B4AA908"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lastRenderedPageBreak/>
              <w:t>8 – Ресурсне забезпечення реалізації програми</w:t>
            </w:r>
          </w:p>
        </w:tc>
      </w:tr>
      <w:tr w:rsidR="00442C1F" w:rsidRPr="00442C1F" w14:paraId="567A9CDD" w14:textId="77777777">
        <w:trPr>
          <w:jc w:val="center"/>
        </w:trPr>
        <w:tc>
          <w:tcPr>
            <w:tcW w:w="2802" w:type="dxa"/>
          </w:tcPr>
          <w:p w14:paraId="44EBC68A" w14:textId="77777777" w:rsidR="00620CDA" w:rsidRPr="00442C1F" w:rsidRDefault="00A10AC5">
            <w:pPr>
              <w:pBdr>
                <w:top w:val="nil"/>
                <w:left w:val="nil"/>
                <w:bottom w:val="nil"/>
                <w:right w:val="nil"/>
                <w:between w:val="nil"/>
              </w:pBdr>
              <w:spacing w:line="240" w:lineRule="auto"/>
              <w:ind w:left="1" w:hanging="3"/>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Специфічні характеристики кадрового забезпечення</w:t>
            </w:r>
          </w:p>
        </w:tc>
        <w:tc>
          <w:tcPr>
            <w:tcW w:w="7324" w:type="dxa"/>
            <w:vAlign w:val="center"/>
          </w:tcPr>
          <w:p w14:paraId="242C6710"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Вказуються специфічні характеристики кадрового забезпечення, включаючи можливу участь закордонних фахівців.</w:t>
            </w:r>
          </w:p>
        </w:tc>
      </w:tr>
      <w:tr w:rsidR="00442C1F" w:rsidRPr="00442C1F" w14:paraId="78B0638D" w14:textId="77777777">
        <w:trPr>
          <w:jc w:val="center"/>
        </w:trPr>
        <w:tc>
          <w:tcPr>
            <w:tcW w:w="2802" w:type="dxa"/>
          </w:tcPr>
          <w:p w14:paraId="38E0B223"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Специфічні характеристики матеріально-технічного забезпечення</w:t>
            </w:r>
          </w:p>
        </w:tc>
        <w:tc>
          <w:tcPr>
            <w:tcW w:w="7324" w:type="dxa"/>
            <w:vAlign w:val="center"/>
          </w:tcPr>
          <w:p w14:paraId="1F1EB91E"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Вказуються специфічні характеристики матеріально-технічного забезпечення</w:t>
            </w:r>
          </w:p>
        </w:tc>
      </w:tr>
      <w:tr w:rsidR="00442C1F" w:rsidRPr="00442C1F" w14:paraId="0E512602" w14:textId="77777777">
        <w:trPr>
          <w:jc w:val="center"/>
        </w:trPr>
        <w:tc>
          <w:tcPr>
            <w:tcW w:w="2802" w:type="dxa"/>
            <w:tcBorders>
              <w:bottom w:val="single" w:sz="4" w:space="0" w:color="000000"/>
            </w:tcBorders>
            <w:vAlign w:val="center"/>
          </w:tcPr>
          <w:p w14:paraId="21E80625"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Специфічні характеристики інформаційного та навчально-методичного забезпечення</w:t>
            </w:r>
          </w:p>
        </w:tc>
        <w:tc>
          <w:tcPr>
            <w:tcW w:w="7324" w:type="dxa"/>
            <w:tcBorders>
              <w:bottom w:val="single" w:sz="4" w:space="0" w:color="000000"/>
            </w:tcBorders>
            <w:vAlign w:val="center"/>
          </w:tcPr>
          <w:p w14:paraId="5D407EE6"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Вказуються специфічні характеристики інформаційного та навчально-методичного забезпечення</w:t>
            </w:r>
          </w:p>
        </w:tc>
      </w:tr>
      <w:tr w:rsidR="00442C1F" w:rsidRPr="00442C1F" w14:paraId="5EC324DA" w14:textId="77777777" w:rsidTr="002F5B6C">
        <w:trPr>
          <w:trHeight w:val="447"/>
          <w:jc w:val="center"/>
        </w:trPr>
        <w:tc>
          <w:tcPr>
            <w:tcW w:w="10126" w:type="dxa"/>
            <w:gridSpan w:val="2"/>
            <w:shd w:val="clear" w:color="auto" w:fill="F2F2F2"/>
            <w:vAlign w:val="center"/>
          </w:tcPr>
          <w:p w14:paraId="5A2BD625"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9 – АКАДЕМІЧНА МОБІЛЬНІСТЬ</w:t>
            </w:r>
          </w:p>
        </w:tc>
      </w:tr>
      <w:tr w:rsidR="00442C1F" w:rsidRPr="00442C1F" w14:paraId="5D27C06A" w14:textId="77777777">
        <w:trPr>
          <w:jc w:val="center"/>
        </w:trPr>
        <w:tc>
          <w:tcPr>
            <w:tcW w:w="2802" w:type="dxa"/>
            <w:vAlign w:val="center"/>
          </w:tcPr>
          <w:p w14:paraId="7F69B01C" w14:textId="77777777" w:rsidR="00620CDA" w:rsidRPr="00442C1F" w:rsidRDefault="00A10AC5">
            <w:pPr>
              <w:pBdr>
                <w:top w:val="nil"/>
                <w:left w:val="nil"/>
                <w:bottom w:val="nil"/>
                <w:right w:val="nil"/>
                <w:between w:val="nil"/>
              </w:pBdr>
              <w:spacing w:line="240" w:lineRule="auto"/>
              <w:ind w:left="1" w:hanging="3"/>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Національна кредитна мобільність</w:t>
            </w:r>
          </w:p>
        </w:tc>
        <w:tc>
          <w:tcPr>
            <w:tcW w:w="7324" w:type="dxa"/>
            <w:vAlign w:val="center"/>
          </w:tcPr>
          <w:p w14:paraId="1496181D" w14:textId="77777777" w:rsidR="00620CDA" w:rsidRPr="00442C1F" w:rsidRDefault="00A10AC5" w:rsidP="00DE165E">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Вказуються, наприклад, укладені угоди про академічну мобільність, про подвійне </w:t>
            </w:r>
            <w:proofErr w:type="spellStart"/>
            <w:r w:rsidRPr="00442C1F">
              <w:rPr>
                <w:rFonts w:ascii="Times New Roman" w:eastAsia="Times New Roman" w:hAnsi="Times New Roman" w:cs="Times New Roman"/>
                <w:sz w:val="28"/>
                <w:szCs w:val="28"/>
              </w:rPr>
              <w:t>дипломування</w:t>
            </w:r>
            <w:proofErr w:type="spellEnd"/>
            <w:r w:rsidRPr="00442C1F">
              <w:rPr>
                <w:rFonts w:ascii="Times New Roman" w:eastAsia="Times New Roman" w:hAnsi="Times New Roman" w:cs="Times New Roman"/>
                <w:sz w:val="28"/>
                <w:szCs w:val="28"/>
              </w:rPr>
              <w:t xml:space="preserve"> тощо</w:t>
            </w:r>
          </w:p>
        </w:tc>
      </w:tr>
      <w:tr w:rsidR="00442C1F" w:rsidRPr="00442C1F" w14:paraId="4D405DED" w14:textId="77777777">
        <w:trPr>
          <w:jc w:val="center"/>
        </w:trPr>
        <w:tc>
          <w:tcPr>
            <w:tcW w:w="2802" w:type="dxa"/>
            <w:vAlign w:val="center"/>
          </w:tcPr>
          <w:p w14:paraId="590D7EF8" w14:textId="77777777" w:rsidR="00620CDA" w:rsidRPr="00442C1F" w:rsidRDefault="00A10AC5">
            <w:pPr>
              <w:pBdr>
                <w:top w:val="nil"/>
                <w:left w:val="nil"/>
                <w:bottom w:val="nil"/>
                <w:right w:val="nil"/>
                <w:between w:val="nil"/>
              </w:pBdr>
              <w:spacing w:line="240" w:lineRule="auto"/>
              <w:ind w:left="1" w:hanging="3"/>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Міжнародна кредитна мобільність</w:t>
            </w:r>
          </w:p>
        </w:tc>
        <w:tc>
          <w:tcPr>
            <w:tcW w:w="7324" w:type="dxa"/>
            <w:vAlign w:val="center"/>
          </w:tcPr>
          <w:p w14:paraId="75CCCF79" w14:textId="77777777" w:rsidR="00620CDA" w:rsidRPr="00442C1F" w:rsidRDefault="00A10AC5" w:rsidP="00DE165E">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Вказуються, наприклад, укладені угоди про міжнародну академічну мобільність (</w:t>
            </w:r>
            <w:proofErr w:type="spellStart"/>
            <w:r w:rsidRPr="00442C1F">
              <w:rPr>
                <w:rFonts w:ascii="Times New Roman" w:eastAsia="Times New Roman" w:hAnsi="Times New Roman" w:cs="Times New Roman"/>
                <w:sz w:val="28"/>
                <w:szCs w:val="28"/>
              </w:rPr>
              <w:t>Еразмус</w:t>
            </w:r>
            <w:proofErr w:type="spellEnd"/>
            <w:r w:rsidRPr="00442C1F">
              <w:rPr>
                <w:rFonts w:ascii="Times New Roman" w:eastAsia="Times New Roman" w:hAnsi="Times New Roman" w:cs="Times New Roman"/>
                <w:sz w:val="28"/>
                <w:szCs w:val="28"/>
              </w:rPr>
              <w:t xml:space="preserve">+), про подвійне </w:t>
            </w:r>
            <w:proofErr w:type="spellStart"/>
            <w:r w:rsidRPr="00442C1F">
              <w:rPr>
                <w:rFonts w:ascii="Times New Roman" w:eastAsia="Times New Roman" w:hAnsi="Times New Roman" w:cs="Times New Roman"/>
                <w:sz w:val="28"/>
                <w:szCs w:val="28"/>
              </w:rPr>
              <w:t>дипломування</w:t>
            </w:r>
            <w:proofErr w:type="spellEnd"/>
            <w:r w:rsidRPr="00442C1F">
              <w:rPr>
                <w:rFonts w:ascii="Times New Roman" w:eastAsia="Times New Roman" w:hAnsi="Times New Roman" w:cs="Times New Roman"/>
                <w:sz w:val="28"/>
                <w:szCs w:val="28"/>
              </w:rPr>
              <w:t>, про тривалі міжнародні проекти, які передбачають включене навчання студентів тощо</w:t>
            </w:r>
          </w:p>
        </w:tc>
      </w:tr>
      <w:tr w:rsidR="00620CDA" w:rsidRPr="00442C1F" w14:paraId="39A29520" w14:textId="77777777">
        <w:trPr>
          <w:jc w:val="center"/>
        </w:trPr>
        <w:tc>
          <w:tcPr>
            <w:tcW w:w="2802" w:type="dxa"/>
          </w:tcPr>
          <w:p w14:paraId="39602870"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Навчання іноземних здобувачів вищої освіти</w:t>
            </w:r>
          </w:p>
        </w:tc>
        <w:tc>
          <w:tcPr>
            <w:tcW w:w="7324" w:type="dxa"/>
            <w:vAlign w:val="center"/>
          </w:tcPr>
          <w:p w14:paraId="38FC1446"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Умови та особливості ОП в контексті навчання іноземних громадян</w:t>
            </w:r>
          </w:p>
        </w:tc>
      </w:tr>
    </w:tbl>
    <w:p w14:paraId="2D3FC258" w14:textId="7A531D5B" w:rsidR="00620CDA" w:rsidRDefault="00620CDA">
      <w:pPr>
        <w:pBdr>
          <w:top w:val="nil"/>
          <w:left w:val="nil"/>
          <w:bottom w:val="nil"/>
          <w:right w:val="nil"/>
          <w:between w:val="nil"/>
        </w:pBdr>
        <w:ind w:left="1" w:right="-288" w:hanging="3"/>
        <w:jc w:val="center"/>
        <w:rPr>
          <w:rFonts w:ascii="Times New Roman" w:eastAsia="Times New Roman" w:hAnsi="Times New Roman" w:cs="Times New Roman"/>
          <w:sz w:val="28"/>
          <w:szCs w:val="28"/>
        </w:rPr>
      </w:pPr>
    </w:p>
    <w:p w14:paraId="619A15C8" w14:textId="77777777" w:rsidR="004C71FB" w:rsidRPr="00442C1F" w:rsidRDefault="004C71FB">
      <w:pPr>
        <w:pBdr>
          <w:top w:val="nil"/>
          <w:left w:val="nil"/>
          <w:bottom w:val="nil"/>
          <w:right w:val="nil"/>
          <w:between w:val="nil"/>
        </w:pBdr>
        <w:ind w:left="1" w:right="-288" w:hanging="3"/>
        <w:jc w:val="center"/>
        <w:rPr>
          <w:rFonts w:ascii="Times New Roman" w:eastAsia="Times New Roman" w:hAnsi="Times New Roman" w:cs="Times New Roman"/>
          <w:sz w:val="28"/>
          <w:szCs w:val="28"/>
        </w:rPr>
      </w:pPr>
    </w:p>
    <w:p w14:paraId="27157B53" w14:textId="77777777" w:rsidR="00620CDA" w:rsidRPr="00442C1F" w:rsidRDefault="00A10AC5">
      <w:pPr>
        <w:pBdr>
          <w:top w:val="nil"/>
          <w:left w:val="nil"/>
          <w:bottom w:val="nil"/>
          <w:right w:val="nil"/>
          <w:between w:val="nil"/>
        </w:pBdr>
        <w:ind w:left="1" w:right="-288"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2.</w:t>
      </w:r>
      <w:r w:rsidRPr="00442C1F">
        <w:rPr>
          <w:rFonts w:ascii="Times New Roman" w:eastAsia="Times New Roman" w:hAnsi="Times New Roman" w:cs="Times New Roman"/>
          <w:sz w:val="14"/>
          <w:szCs w:val="14"/>
        </w:rPr>
        <w:t xml:space="preserve">      </w:t>
      </w:r>
      <w:r w:rsidRPr="00442C1F">
        <w:rPr>
          <w:rFonts w:ascii="Times New Roman" w:eastAsia="Times New Roman" w:hAnsi="Times New Roman" w:cs="Times New Roman"/>
          <w:b/>
          <w:sz w:val="28"/>
          <w:szCs w:val="28"/>
        </w:rPr>
        <w:t>ПЕРЕЛІК КОМПОНЕНТ ОСВІТНЬОЇ ПРОГРАМИ</w:t>
      </w:r>
    </w:p>
    <w:p w14:paraId="7E28D8C5" w14:textId="4F85BAFD" w:rsidR="00620CDA" w:rsidRPr="00442C1F" w:rsidRDefault="00A10AC5">
      <w:pPr>
        <w:pBdr>
          <w:top w:val="nil"/>
          <w:left w:val="nil"/>
          <w:bottom w:val="nil"/>
          <w:right w:val="nil"/>
          <w:between w:val="nil"/>
        </w:pBdr>
        <w:ind w:left="1" w:right="-288" w:hanging="3"/>
        <w:jc w:val="center"/>
        <w:rPr>
          <w:rFonts w:ascii="Times New Roman" w:eastAsia="Times New Roman" w:hAnsi="Times New Roman" w:cs="Times New Roman"/>
          <w:b/>
          <w:sz w:val="28"/>
          <w:szCs w:val="28"/>
        </w:rPr>
      </w:pPr>
      <w:r w:rsidRPr="00442C1F">
        <w:rPr>
          <w:rFonts w:ascii="Times New Roman" w:eastAsia="Times New Roman" w:hAnsi="Times New Roman" w:cs="Times New Roman"/>
          <w:b/>
          <w:sz w:val="28"/>
          <w:szCs w:val="28"/>
        </w:rPr>
        <w:t xml:space="preserve">ТА ЇХ ЛОГІЧНА ПОСЛІДОВНІСТЬ </w:t>
      </w:r>
    </w:p>
    <w:p w14:paraId="58636EED" w14:textId="77777777" w:rsidR="0007684D" w:rsidRPr="00442C1F" w:rsidRDefault="0007684D">
      <w:pPr>
        <w:pBdr>
          <w:top w:val="nil"/>
          <w:left w:val="nil"/>
          <w:bottom w:val="nil"/>
          <w:right w:val="nil"/>
          <w:between w:val="nil"/>
        </w:pBdr>
        <w:ind w:left="1" w:right="-288" w:hanging="3"/>
        <w:jc w:val="center"/>
        <w:rPr>
          <w:rFonts w:ascii="Times New Roman" w:eastAsia="Times New Roman" w:hAnsi="Times New Roman" w:cs="Times New Roman"/>
          <w:sz w:val="28"/>
          <w:szCs w:val="28"/>
        </w:rPr>
      </w:pPr>
    </w:p>
    <w:p w14:paraId="28822DB1" w14:textId="77777777" w:rsidR="00620CDA" w:rsidRPr="00442C1F" w:rsidRDefault="00A10AC5">
      <w:pPr>
        <w:pBdr>
          <w:top w:val="nil"/>
          <w:left w:val="nil"/>
          <w:bottom w:val="nil"/>
          <w:right w:val="nil"/>
          <w:between w:val="nil"/>
        </w:pBdr>
        <w:ind w:left="1" w:hanging="3"/>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2.1</w:t>
      </w:r>
      <w:r w:rsidRPr="00442C1F">
        <w:rPr>
          <w:rFonts w:ascii="Times New Roman" w:eastAsia="Times New Roman" w:hAnsi="Times New Roman" w:cs="Times New Roman"/>
          <w:b/>
          <w:sz w:val="14"/>
          <w:szCs w:val="14"/>
        </w:rPr>
        <w:tab/>
      </w:r>
      <w:r w:rsidRPr="00442C1F">
        <w:rPr>
          <w:rFonts w:ascii="Times New Roman" w:eastAsia="Times New Roman" w:hAnsi="Times New Roman" w:cs="Times New Roman"/>
          <w:b/>
          <w:sz w:val="28"/>
          <w:szCs w:val="28"/>
        </w:rPr>
        <w:t>Перелік компонент ОП (бакалавр/магістр)</w:t>
      </w:r>
    </w:p>
    <w:p w14:paraId="4B56AD2C" w14:textId="77777777" w:rsidR="00620CDA" w:rsidRPr="00442C1F" w:rsidRDefault="00A10AC5">
      <w:pPr>
        <w:pBdr>
          <w:top w:val="nil"/>
          <w:left w:val="nil"/>
          <w:bottom w:val="nil"/>
          <w:right w:val="nil"/>
          <w:between w:val="nil"/>
        </w:pBdr>
        <w:ind w:left="1" w:hanging="3"/>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Компоненти ОП (бакалавр, магістр) </w:t>
      </w:r>
    </w:p>
    <w:tbl>
      <w:tblPr>
        <w:tblStyle w:val="afb"/>
        <w:tblW w:w="101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5245"/>
        <w:gridCol w:w="1842"/>
        <w:gridCol w:w="2080"/>
      </w:tblGrid>
      <w:tr w:rsidR="00442C1F" w:rsidRPr="00442C1F" w14:paraId="5B5A161A" w14:textId="77777777">
        <w:trPr>
          <w:trHeight w:val="1479"/>
          <w:jc w:val="center"/>
        </w:trPr>
        <w:tc>
          <w:tcPr>
            <w:tcW w:w="959" w:type="dxa"/>
            <w:vAlign w:val="center"/>
          </w:tcPr>
          <w:p w14:paraId="573E5D54"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lastRenderedPageBreak/>
              <w:t>Код н/д</w:t>
            </w:r>
          </w:p>
        </w:tc>
        <w:tc>
          <w:tcPr>
            <w:tcW w:w="5245" w:type="dxa"/>
            <w:vAlign w:val="center"/>
          </w:tcPr>
          <w:p w14:paraId="0E8F5262"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Компоненти освітньої програми (навчальні дисципліни, курсові проекти (роботи), практики, кваліфікаційна робота)</w:t>
            </w:r>
          </w:p>
        </w:tc>
        <w:tc>
          <w:tcPr>
            <w:tcW w:w="1842" w:type="dxa"/>
            <w:vAlign w:val="center"/>
          </w:tcPr>
          <w:p w14:paraId="2B583E8A"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Кількість кредитів ЄКТС</w:t>
            </w:r>
          </w:p>
        </w:tc>
        <w:tc>
          <w:tcPr>
            <w:tcW w:w="2080" w:type="dxa"/>
            <w:vAlign w:val="center"/>
          </w:tcPr>
          <w:p w14:paraId="7363EBCD"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Форма підсумкового контролю</w:t>
            </w:r>
          </w:p>
        </w:tc>
      </w:tr>
      <w:tr w:rsidR="00442C1F" w:rsidRPr="00442C1F" w14:paraId="3A9B1DDE" w14:textId="77777777">
        <w:trPr>
          <w:trHeight w:val="456"/>
          <w:jc w:val="center"/>
        </w:trPr>
        <w:tc>
          <w:tcPr>
            <w:tcW w:w="959" w:type="dxa"/>
            <w:tcBorders>
              <w:bottom w:val="single" w:sz="4" w:space="0" w:color="000000"/>
            </w:tcBorders>
            <w:vAlign w:val="center"/>
          </w:tcPr>
          <w:p w14:paraId="2A0EBC63" w14:textId="77777777" w:rsidR="00620CDA" w:rsidRPr="00442C1F" w:rsidRDefault="00A10AC5">
            <w:pPr>
              <w:pBdr>
                <w:top w:val="nil"/>
                <w:left w:val="nil"/>
                <w:bottom w:val="nil"/>
                <w:right w:val="nil"/>
                <w:between w:val="nil"/>
              </w:pBdr>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1</w:t>
            </w:r>
          </w:p>
        </w:tc>
        <w:tc>
          <w:tcPr>
            <w:tcW w:w="5245" w:type="dxa"/>
            <w:tcBorders>
              <w:bottom w:val="single" w:sz="4" w:space="0" w:color="000000"/>
            </w:tcBorders>
            <w:vAlign w:val="center"/>
          </w:tcPr>
          <w:p w14:paraId="125DECBF" w14:textId="77777777" w:rsidR="00620CDA" w:rsidRPr="00442C1F" w:rsidRDefault="00A10AC5">
            <w:pPr>
              <w:pBdr>
                <w:top w:val="nil"/>
                <w:left w:val="nil"/>
                <w:bottom w:val="nil"/>
                <w:right w:val="nil"/>
                <w:between w:val="nil"/>
              </w:pBdr>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2</w:t>
            </w:r>
          </w:p>
        </w:tc>
        <w:tc>
          <w:tcPr>
            <w:tcW w:w="1842" w:type="dxa"/>
            <w:tcBorders>
              <w:bottom w:val="single" w:sz="4" w:space="0" w:color="000000"/>
            </w:tcBorders>
            <w:vAlign w:val="center"/>
          </w:tcPr>
          <w:p w14:paraId="38501981" w14:textId="77777777" w:rsidR="00620CDA" w:rsidRPr="00442C1F" w:rsidRDefault="00A10AC5">
            <w:pPr>
              <w:pBdr>
                <w:top w:val="nil"/>
                <w:left w:val="nil"/>
                <w:bottom w:val="nil"/>
                <w:right w:val="nil"/>
                <w:between w:val="nil"/>
              </w:pBdr>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3</w:t>
            </w:r>
          </w:p>
        </w:tc>
        <w:tc>
          <w:tcPr>
            <w:tcW w:w="2080" w:type="dxa"/>
            <w:tcBorders>
              <w:bottom w:val="single" w:sz="4" w:space="0" w:color="000000"/>
            </w:tcBorders>
            <w:vAlign w:val="center"/>
          </w:tcPr>
          <w:p w14:paraId="73EF3397" w14:textId="77777777" w:rsidR="00620CDA" w:rsidRPr="00442C1F" w:rsidRDefault="00A10AC5">
            <w:pPr>
              <w:pBdr>
                <w:top w:val="nil"/>
                <w:left w:val="nil"/>
                <w:bottom w:val="nil"/>
                <w:right w:val="nil"/>
                <w:between w:val="nil"/>
              </w:pBdr>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4</w:t>
            </w:r>
          </w:p>
        </w:tc>
      </w:tr>
      <w:tr w:rsidR="00442C1F" w:rsidRPr="00442C1F" w14:paraId="7F05B263" w14:textId="77777777">
        <w:trPr>
          <w:trHeight w:val="511"/>
          <w:jc w:val="center"/>
        </w:trPr>
        <w:tc>
          <w:tcPr>
            <w:tcW w:w="10126" w:type="dxa"/>
            <w:gridSpan w:val="4"/>
            <w:shd w:val="clear" w:color="auto" w:fill="DEEAF6"/>
            <w:vAlign w:val="center"/>
          </w:tcPr>
          <w:p w14:paraId="6BD5AAC8" w14:textId="77777777" w:rsidR="00620CDA" w:rsidRPr="00442C1F" w:rsidRDefault="00A10AC5">
            <w:pPr>
              <w:pBdr>
                <w:top w:val="nil"/>
                <w:left w:val="nil"/>
                <w:bottom w:val="nil"/>
                <w:right w:val="nil"/>
                <w:between w:val="nil"/>
              </w:pBdr>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1. Обов’язкові компоненти ОП</w:t>
            </w:r>
          </w:p>
        </w:tc>
      </w:tr>
      <w:tr w:rsidR="00442C1F" w:rsidRPr="00442C1F" w14:paraId="23D5F931" w14:textId="77777777">
        <w:trPr>
          <w:trHeight w:val="452"/>
          <w:jc w:val="center"/>
        </w:trPr>
        <w:tc>
          <w:tcPr>
            <w:tcW w:w="959" w:type="dxa"/>
            <w:vAlign w:val="center"/>
          </w:tcPr>
          <w:p w14:paraId="18998A5C" w14:textId="77777777" w:rsidR="00620CDA" w:rsidRPr="00442C1F" w:rsidRDefault="00A10AC5">
            <w:pPr>
              <w:pBdr>
                <w:top w:val="nil"/>
                <w:left w:val="nil"/>
                <w:bottom w:val="nil"/>
                <w:right w:val="nil"/>
                <w:between w:val="nil"/>
              </w:pBdr>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ОК.01</w:t>
            </w:r>
          </w:p>
        </w:tc>
        <w:tc>
          <w:tcPr>
            <w:tcW w:w="5245" w:type="dxa"/>
          </w:tcPr>
          <w:p w14:paraId="555DB1C7" w14:textId="77777777" w:rsidR="00620CDA" w:rsidRPr="00442C1F" w:rsidRDefault="00620CDA">
            <w:pPr>
              <w:pBdr>
                <w:top w:val="nil"/>
                <w:left w:val="nil"/>
                <w:bottom w:val="nil"/>
                <w:right w:val="nil"/>
                <w:between w:val="nil"/>
              </w:pBdr>
              <w:ind w:left="1" w:hanging="3"/>
              <w:jc w:val="center"/>
              <w:rPr>
                <w:rFonts w:ascii="Times New Roman" w:eastAsia="Times New Roman" w:hAnsi="Times New Roman" w:cs="Times New Roman"/>
                <w:sz w:val="28"/>
                <w:szCs w:val="28"/>
              </w:rPr>
            </w:pPr>
          </w:p>
        </w:tc>
        <w:tc>
          <w:tcPr>
            <w:tcW w:w="1842" w:type="dxa"/>
          </w:tcPr>
          <w:p w14:paraId="067A0EA4" w14:textId="77777777" w:rsidR="00620CDA" w:rsidRPr="00442C1F" w:rsidRDefault="00620CDA">
            <w:pPr>
              <w:pBdr>
                <w:top w:val="nil"/>
                <w:left w:val="nil"/>
                <w:bottom w:val="nil"/>
                <w:right w:val="nil"/>
                <w:between w:val="nil"/>
              </w:pBdr>
              <w:ind w:left="1" w:hanging="3"/>
              <w:jc w:val="center"/>
              <w:rPr>
                <w:rFonts w:ascii="Times New Roman" w:eastAsia="Times New Roman" w:hAnsi="Times New Roman" w:cs="Times New Roman"/>
                <w:sz w:val="28"/>
                <w:szCs w:val="28"/>
              </w:rPr>
            </w:pPr>
          </w:p>
        </w:tc>
        <w:tc>
          <w:tcPr>
            <w:tcW w:w="2080" w:type="dxa"/>
          </w:tcPr>
          <w:p w14:paraId="139059E9" w14:textId="77777777" w:rsidR="00620CDA" w:rsidRPr="00442C1F" w:rsidRDefault="00620CDA">
            <w:pPr>
              <w:pBdr>
                <w:top w:val="nil"/>
                <w:left w:val="nil"/>
                <w:bottom w:val="nil"/>
                <w:right w:val="nil"/>
                <w:between w:val="nil"/>
              </w:pBdr>
              <w:ind w:left="1" w:hanging="3"/>
              <w:jc w:val="center"/>
              <w:rPr>
                <w:rFonts w:ascii="Times New Roman" w:eastAsia="Times New Roman" w:hAnsi="Times New Roman" w:cs="Times New Roman"/>
                <w:sz w:val="28"/>
                <w:szCs w:val="28"/>
              </w:rPr>
            </w:pPr>
          </w:p>
        </w:tc>
      </w:tr>
      <w:tr w:rsidR="00442C1F" w:rsidRPr="00442C1F" w14:paraId="2F65F820" w14:textId="77777777">
        <w:trPr>
          <w:trHeight w:val="416"/>
          <w:jc w:val="center"/>
        </w:trPr>
        <w:tc>
          <w:tcPr>
            <w:tcW w:w="959" w:type="dxa"/>
            <w:vAlign w:val="center"/>
          </w:tcPr>
          <w:p w14:paraId="62C59375" w14:textId="77777777" w:rsidR="00620CDA" w:rsidRPr="00442C1F" w:rsidRDefault="00A10AC5">
            <w:pPr>
              <w:pBdr>
                <w:top w:val="nil"/>
                <w:left w:val="nil"/>
                <w:bottom w:val="nil"/>
                <w:right w:val="nil"/>
                <w:between w:val="nil"/>
              </w:pBdr>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ОК.02</w:t>
            </w:r>
          </w:p>
        </w:tc>
        <w:tc>
          <w:tcPr>
            <w:tcW w:w="5245" w:type="dxa"/>
          </w:tcPr>
          <w:p w14:paraId="50B6D45B" w14:textId="77777777" w:rsidR="00620CDA" w:rsidRPr="00442C1F" w:rsidRDefault="00620CDA">
            <w:pPr>
              <w:pBdr>
                <w:top w:val="nil"/>
                <w:left w:val="nil"/>
                <w:bottom w:val="nil"/>
                <w:right w:val="nil"/>
                <w:between w:val="nil"/>
              </w:pBdr>
              <w:ind w:left="1" w:hanging="3"/>
              <w:jc w:val="center"/>
              <w:rPr>
                <w:rFonts w:ascii="Times New Roman" w:eastAsia="Times New Roman" w:hAnsi="Times New Roman" w:cs="Times New Roman"/>
                <w:sz w:val="28"/>
                <w:szCs w:val="28"/>
              </w:rPr>
            </w:pPr>
          </w:p>
        </w:tc>
        <w:tc>
          <w:tcPr>
            <w:tcW w:w="1842" w:type="dxa"/>
          </w:tcPr>
          <w:p w14:paraId="10FD93A2" w14:textId="77777777" w:rsidR="00620CDA" w:rsidRPr="00442C1F" w:rsidRDefault="00620CDA">
            <w:pPr>
              <w:pBdr>
                <w:top w:val="nil"/>
                <w:left w:val="nil"/>
                <w:bottom w:val="nil"/>
                <w:right w:val="nil"/>
                <w:between w:val="nil"/>
              </w:pBdr>
              <w:ind w:left="1" w:hanging="3"/>
              <w:jc w:val="center"/>
              <w:rPr>
                <w:rFonts w:ascii="Times New Roman" w:eastAsia="Times New Roman" w:hAnsi="Times New Roman" w:cs="Times New Roman"/>
                <w:sz w:val="28"/>
                <w:szCs w:val="28"/>
              </w:rPr>
            </w:pPr>
          </w:p>
        </w:tc>
        <w:tc>
          <w:tcPr>
            <w:tcW w:w="2080" w:type="dxa"/>
          </w:tcPr>
          <w:p w14:paraId="6B1568E5" w14:textId="77777777" w:rsidR="00620CDA" w:rsidRPr="00442C1F" w:rsidRDefault="00620CDA">
            <w:pPr>
              <w:pBdr>
                <w:top w:val="nil"/>
                <w:left w:val="nil"/>
                <w:bottom w:val="nil"/>
                <w:right w:val="nil"/>
                <w:between w:val="nil"/>
              </w:pBdr>
              <w:ind w:left="1" w:hanging="3"/>
              <w:jc w:val="center"/>
              <w:rPr>
                <w:rFonts w:ascii="Times New Roman" w:eastAsia="Times New Roman" w:hAnsi="Times New Roman" w:cs="Times New Roman"/>
                <w:sz w:val="28"/>
                <w:szCs w:val="28"/>
              </w:rPr>
            </w:pPr>
          </w:p>
        </w:tc>
      </w:tr>
      <w:tr w:rsidR="00442C1F" w:rsidRPr="00442C1F" w14:paraId="72FF4432" w14:textId="77777777">
        <w:trPr>
          <w:trHeight w:val="409"/>
          <w:jc w:val="center"/>
        </w:trPr>
        <w:tc>
          <w:tcPr>
            <w:tcW w:w="959" w:type="dxa"/>
            <w:vAlign w:val="center"/>
          </w:tcPr>
          <w:p w14:paraId="75ECC2DB" w14:textId="77777777" w:rsidR="00620CDA" w:rsidRPr="00442C1F" w:rsidRDefault="00A10AC5">
            <w:pPr>
              <w:pBdr>
                <w:top w:val="nil"/>
                <w:left w:val="nil"/>
                <w:bottom w:val="nil"/>
                <w:right w:val="nil"/>
                <w:between w:val="nil"/>
              </w:pBdr>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ОК.03</w:t>
            </w:r>
          </w:p>
        </w:tc>
        <w:tc>
          <w:tcPr>
            <w:tcW w:w="5245" w:type="dxa"/>
          </w:tcPr>
          <w:p w14:paraId="16FC4698" w14:textId="77777777" w:rsidR="00620CDA" w:rsidRPr="00442C1F" w:rsidRDefault="00620CDA">
            <w:pPr>
              <w:pBdr>
                <w:top w:val="nil"/>
                <w:left w:val="nil"/>
                <w:bottom w:val="nil"/>
                <w:right w:val="nil"/>
                <w:between w:val="nil"/>
              </w:pBdr>
              <w:ind w:left="1" w:hanging="3"/>
              <w:jc w:val="center"/>
              <w:rPr>
                <w:rFonts w:ascii="Times New Roman" w:eastAsia="Times New Roman" w:hAnsi="Times New Roman" w:cs="Times New Roman"/>
                <w:sz w:val="28"/>
                <w:szCs w:val="28"/>
              </w:rPr>
            </w:pPr>
          </w:p>
        </w:tc>
        <w:tc>
          <w:tcPr>
            <w:tcW w:w="1842" w:type="dxa"/>
          </w:tcPr>
          <w:p w14:paraId="672CF295" w14:textId="77777777" w:rsidR="00620CDA" w:rsidRPr="00442C1F" w:rsidRDefault="00620CDA">
            <w:pPr>
              <w:pBdr>
                <w:top w:val="nil"/>
                <w:left w:val="nil"/>
                <w:bottom w:val="nil"/>
                <w:right w:val="nil"/>
                <w:between w:val="nil"/>
              </w:pBdr>
              <w:ind w:left="1" w:hanging="3"/>
              <w:jc w:val="center"/>
              <w:rPr>
                <w:rFonts w:ascii="Times New Roman" w:eastAsia="Times New Roman" w:hAnsi="Times New Roman" w:cs="Times New Roman"/>
                <w:sz w:val="28"/>
                <w:szCs w:val="28"/>
              </w:rPr>
            </w:pPr>
          </w:p>
        </w:tc>
        <w:tc>
          <w:tcPr>
            <w:tcW w:w="2080" w:type="dxa"/>
          </w:tcPr>
          <w:p w14:paraId="42633544" w14:textId="77777777" w:rsidR="00620CDA" w:rsidRPr="00442C1F" w:rsidRDefault="00620CDA">
            <w:pPr>
              <w:pBdr>
                <w:top w:val="nil"/>
                <w:left w:val="nil"/>
                <w:bottom w:val="nil"/>
                <w:right w:val="nil"/>
                <w:between w:val="nil"/>
              </w:pBdr>
              <w:ind w:left="1" w:hanging="3"/>
              <w:jc w:val="center"/>
              <w:rPr>
                <w:rFonts w:ascii="Times New Roman" w:eastAsia="Times New Roman" w:hAnsi="Times New Roman" w:cs="Times New Roman"/>
                <w:sz w:val="28"/>
                <w:szCs w:val="28"/>
              </w:rPr>
            </w:pPr>
          </w:p>
        </w:tc>
      </w:tr>
      <w:tr w:rsidR="00442C1F" w:rsidRPr="00442C1F" w14:paraId="3B891B99" w14:textId="77777777">
        <w:trPr>
          <w:trHeight w:val="432"/>
          <w:jc w:val="center"/>
        </w:trPr>
        <w:tc>
          <w:tcPr>
            <w:tcW w:w="959" w:type="dxa"/>
            <w:vAlign w:val="center"/>
          </w:tcPr>
          <w:p w14:paraId="45E831D8" w14:textId="77777777" w:rsidR="00620CDA" w:rsidRPr="00442C1F" w:rsidRDefault="00A10AC5">
            <w:pPr>
              <w:pBdr>
                <w:top w:val="nil"/>
                <w:left w:val="nil"/>
                <w:bottom w:val="nil"/>
                <w:right w:val="nil"/>
                <w:between w:val="nil"/>
              </w:pBdr>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ОК….</w:t>
            </w:r>
          </w:p>
        </w:tc>
        <w:tc>
          <w:tcPr>
            <w:tcW w:w="5245" w:type="dxa"/>
          </w:tcPr>
          <w:p w14:paraId="77CCF2B9" w14:textId="77777777" w:rsidR="00620CDA" w:rsidRPr="00442C1F" w:rsidRDefault="00620CDA">
            <w:pPr>
              <w:pBdr>
                <w:top w:val="nil"/>
                <w:left w:val="nil"/>
                <w:bottom w:val="nil"/>
                <w:right w:val="nil"/>
                <w:between w:val="nil"/>
              </w:pBdr>
              <w:ind w:left="1" w:hanging="3"/>
              <w:jc w:val="center"/>
              <w:rPr>
                <w:rFonts w:ascii="Times New Roman" w:eastAsia="Times New Roman" w:hAnsi="Times New Roman" w:cs="Times New Roman"/>
                <w:sz w:val="28"/>
                <w:szCs w:val="28"/>
              </w:rPr>
            </w:pPr>
          </w:p>
        </w:tc>
        <w:tc>
          <w:tcPr>
            <w:tcW w:w="1842" w:type="dxa"/>
          </w:tcPr>
          <w:p w14:paraId="0C889973" w14:textId="77777777" w:rsidR="00620CDA" w:rsidRPr="00442C1F" w:rsidRDefault="00620CDA">
            <w:pPr>
              <w:pBdr>
                <w:top w:val="nil"/>
                <w:left w:val="nil"/>
                <w:bottom w:val="nil"/>
                <w:right w:val="nil"/>
                <w:between w:val="nil"/>
              </w:pBdr>
              <w:ind w:left="1" w:hanging="3"/>
              <w:jc w:val="center"/>
              <w:rPr>
                <w:rFonts w:ascii="Times New Roman" w:eastAsia="Times New Roman" w:hAnsi="Times New Roman" w:cs="Times New Roman"/>
                <w:sz w:val="28"/>
                <w:szCs w:val="28"/>
              </w:rPr>
            </w:pPr>
          </w:p>
        </w:tc>
        <w:tc>
          <w:tcPr>
            <w:tcW w:w="2080" w:type="dxa"/>
          </w:tcPr>
          <w:p w14:paraId="6F73762A" w14:textId="77777777" w:rsidR="00620CDA" w:rsidRPr="00442C1F" w:rsidRDefault="00620CDA">
            <w:pPr>
              <w:pBdr>
                <w:top w:val="nil"/>
                <w:left w:val="nil"/>
                <w:bottom w:val="nil"/>
                <w:right w:val="nil"/>
                <w:between w:val="nil"/>
              </w:pBdr>
              <w:ind w:left="1" w:hanging="3"/>
              <w:jc w:val="center"/>
              <w:rPr>
                <w:rFonts w:ascii="Times New Roman" w:eastAsia="Times New Roman" w:hAnsi="Times New Roman" w:cs="Times New Roman"/>
                <w:sz w:val="28"/>
                <w:szCs w:val="28"/>
              </w:rPr>
            </w:pPr>
          </w:p>
        </w:tc>
      </w:tr>
      <w:tr w:rsidR="00442C1F" w:rsidRPr="00442C1F" w14:paraId="56E8192C" w14:textId="77777777">
        <w:trPr>
          <w:trHeight w:val="552"/>
          <w:jc w:val="center"/>
        </w:trPr>
        <w:tc>
          <w:tcPr>
            <w:tcW w:w="6204" w:type="dxa"/>
            <w:gridSpan w:val="2"/>
            <w:tcBorders>
              <w:bottom w:val="single" w:sz="4" w:space="0" w:color="000000"/>
            </w:tcBorders>
            <w:vAlign w:val="center"/>
          </w:tcPr>
          <w:p w14:paraId="15F49D9E" w14:textId="77777777" w:rsidR="00620CDA" w:rsidRPr="00442C1F" w:rsidRDefault="00A10AC5">
            <w:pPr>
              <w:pBdr>
                <w:top w:val="nil"/>
                <w:left w:val="nil"/>
                <w:bottom w:val="nil"/>
                <w:right w:val="nil"/>
                <w:between w:val="nil"/>
              </w:pBdr>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Загальний обсяг обов’язкових компонентів ОП</w:t>
            </w:r>
          </w:p>
        </w:tc>
        <w:tc>
          <w:tcPr>
            <w:tcW w:w="3922" w:type="dxa"/>
            <w:gridSpan w:val="2"/>
            <w:tcBorders>
              <w:bottom w:val="single" w:sz="4" w:space="0" w:color="000000"/>
            </w:tcBorders>
          </w:tcPr>
          <w:p w14:paraId="644F727D" w14:textId="77777777" w:rsidR="00620CDA" w:rsidRPr="00442C1F" w:rsidRDefault="00620CDA">
            <w:pPr>
              <w:pBdr>
                <w:top w:val="nil"/>
                <w:left w:val="nil"/>
                <w:bottom w:val="nil"/>
                <w:right w:val="nil"/>
                <w:between w:val="nil"/>
              </w:pBdr>
              <w:ind w:left="1" w:hanging="3"/>
              <w:jc w:val="center"/>
              <w:rPr>
                <w:rFonts w:ascii="Times New Roman" w:eastAsia="Times New Roman" w:hAnsi="Times New Roman" w:cs="Times New Roman"/>
                <w:sz w:val="28"/>
                <w:szCs w:val="28"/>
              </w:rPr>
            </w:pPr>
          </w:p>
        </w:tc>
      </w:tr>
      <w:tr w:rsidR="00442C1F" w:rsidRPr="00442C1F" w14:paraId="1559544C" w14:textId="77777777">
        <w:trPr>
          <w:trHeight w:val="689"/>
          <w:jc w:val="center"/>
        </w:trPr>
        <w:tc>
          <w:tcPr>
            <w:tcW w:w="10126" w:type="dxa"/>
            <w:gridSpan w:val="4"/>
            <w:shd w:val="clear" w:color="auto" w:fill="DEEAF6"/>
            <w:vAlign w:val="center"/>
          </w:tcPr>
          <w:p w14:paraId="211A9F2D" w14:textId="77777777" w:rsidR="00620CDA" w:rsidRPr="00442C1F" w:rsidRDefault="00A10AC5">
            <w:pPr>
              <w:pBdr>
                <w:top w:val="nil"/>
                <w:left w:val="nil"/>
                <w:bottom w:val="nil"/>
                <w:right w:val="nil"/>
                <w:between w:val="nil"/>
              </w:pBdr>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2. Вибіркові компоненти ОП*</w:t>
            </w:r>
          </w:p>
        </w:tc>
      </w:tr>
      <w:tr w:rsidR="00442C1F" w:rsidRPr="00442C1F" w14:paraId="1E2AAAF1" w14:textId="77777777">
        <w:trPr>
          <w:trHeight w:val="555"/>
          <w:jc w:val="center"/>
        </w:trPr>
        <w:tc>
          <w:tcPr>
            <w:tcW w:w="10126" w:type="dxa"/>
            <w:gridSpan w:val="4"/>
          </w:tcPr>
          <w:p w14:paraId="1F039E02" w14:textId="77777777" w:rsidR="00620CDA" w:rsidRPr="00442C1F" w:rsidRDefault="00A10AC5">
            <w:pPr>
              <w:pBdr>
                <w:top w:val="nil"/>
                <w:left w:val="nil"/>
                <w:bottom w:val="nil"/>
                <w:right w:val="nil"/>
                <w:between w:val="nil"/>
              </w:pBdr>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2.1. Цикл загальної підготовки</w:t>
            </w:r>
          </w:p>
          <w:p w14:paraId="68D1879E" w14:textId="77777777" w:rsidR="00620CDA" w:rsidRPr="00442C1F" w:rsidRDefault="00A10AC5">
            <w:pPr>
              <w:pBdr>
                <w:top w:val="nil"/>
                <w:left w:val="nil"/>
                <w:bottom w:val="nil"/>
                <w:right w:val="nil"/>
                <w:between w:val="nil"/>
              </w:pBdr>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(обираються 4 дисципліни із </w:t>
            </w:r>
            <w:proofErr w:type="spellStart"/>
            <w:r w:rsidRPr="00442C1F">
              <w:rPr>
                <w:rFonts w:ascii="Times New Roman" w:eastAsia="Times New Roman" w:hAnsi="Times New Roman" w:cs="Times New Roman"/>
                <w:sz w:val="28"/>
                <w:szCs w:val="28"/>
              </w:rPr>
              <w:t>загальноуніверситетського</w:t>
            </w:r>
            <w:proofErr w:type="spellEnd"/>
            <w:r w:rsidRPr="00442C1F">
              <w:rPr>
                <w:rFonts w:ascii="Times New Roman" w:eastAsia="Times New Roman" w:hAnsi="Times New Roman" w:cs="Times New Roman"/>
                <w:sz w:val="28"/>
                <w:szCs w:val="28"/>
              </w:rPr>
              <w:t xml:space="preserve">  каталогу</w:t>
            </w:r>
          </w:p>
          <w:p w14:paraId="494CB0E2" w14:textId="77777777" w:rsidR="00620CDA" w:rsidRPr="00442C1F" w:rsidRDefault="00A10AC5">
            <w:pPr>
              <w:pBdr>
                <w:top w:val="nil"/>
                <w:left w:val="nil"/>
                <w:bottom w:val="nil"/>
                <w:right w:val="nil"/>
                <w:between w:val="nil"/>
              </w:pBdr>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(не менше ніж з 200) із  загальним обсягом 12 кредитів ЄКТС</w:t>
            </w:r>
          </w:p>
        </w:tc>
      </w:tr>
      <w:tr w:rsidR="00442C1F" w:rsidRPr="00442C1F" w14:paraId="4DE724D5" w14:textId="77777777">
        <w:trPr>
          <w:jc w:val="center"/>
        </w:trPr>
        <w:tc>
          <w:tcPr>
            <w:tcW w:w="959" w:type="dxa"/>
            <w:vAlign w:val="center"/>
          </w:tcPr>
          <w:p w14:paraId="65EC950C" w14:textId="77777777" w:rsidR="00620CDA" w:rsidRPr="00442C1F" w:rsidRDefault="00A10AC5">
            <w:pPr>
              <w:pBdr>
                <w:top w:val="nil"/>
                <w:left w:val="nil"/>
                <w:bottom w:val="nil"/>
                <w:right w:val="nil"/>
                <w:between w:val="nil"/>
              </w:pBdr>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ВК.</w:t>
            </w:r>
          </w:p>
          <w:p w14:paraId="401EE1B9" w14:textId="77777777" w:rsidR="00620CDA" w:rsidRPr="00442C1F" w:rsidRDefault="00A10AC5">
            <w:pPr>
              <w:pBdr>
                <w:top w:val="nil"/>
                <w:left w:val="nil"/>
                <w:bottom w:val="nil"/>
                <w:right w:val="nil"/>
                <w:between w:val="nil"/>
              </w:pBdr>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2.1.1</w:t>
            </w:r>
          </w:p>
        </w:tc>
        <w:tc>
          <w:tcPr>
            <w:tcW w:w="5245" w:type="dxa"/>
            <w:vAlign w:val="center"/>
          </w:tcPr>
          <w:p w14:paraId="7BC6536A" w14:textId="410D06A2" w:rsidR="00620CDA" w:rsidRPr="00442C1F" w:rsidRDefault="006269AC" w:rsidP="006269AC">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Вибіркова дисципліна 1</w:t>
            </w:r>
          </w:p>
        </w:tc>
        <w:tc>
          <w:tcPr>
            <w:tcW w:w="1842" w:type="dxa"/>
            <w:vAlign w:val="center"/>
          </w:tcPr>
          <w:p w14:paraId="027B0837" w14:textId="77777777" w:rsidR="00620CDA" w:rsidRPr="00442C1F" w:rsidRDefault="00620CDA">
            <w:pPr>
              <w:pBdr>
                <w:top w:val="nil"/>
                <w:left w:val="nil"/>
                <w:bottom w:val="nil"/>
                <w:right w:val="nil"/>
                <w:between w:val="nil"/>
              </w:pBdr>
              <w:ind w:left="1" w:hanging="3"/>
              <w:jc w:val="center"/>
              <w:rPr>
                <w:rFonts w:ascii="Times New Roman" w:eastAsia="Times New Roman" w:hAnsi="Times New Roman" w:cs="Times New Roman"/>
                <w:sz w:val="28"/>
                <w:szCs w:val="28"/>
              </w:rPr>
            </w:pPr>
          </w:p>
        </w:tc>
        <w:tc>
          <w:tcPr>
            <w:tcW w:w="2080" w:type="dxa"/>
            <w:vAlign w:val="center"/>
          </w:tcPr>
          <w:p w14:paraId="44F6DF73" w14:textId="77777777" w:rsidR="00620CDA" w:rsidRPr="00442C1F" w:rsidRDefault="00620CDA">
            <w:pPr>
              <w:pBdr>
                <w:top w:val="nil"/>
                <w:left w:val="nil"/>
                <w:bottom w:val="nil"/>
                <w:right w:val="nil"/>
                <w:between w:val="nil"/>
              </w:pBdr>
              <w:ind w:left="1" w:hanging="3"/>
              <w:jc w:val="center"/>
              <w:rPr>
                <w:rFonts w:ascii="Times New Roman" w:eastAsia="Times New Roman" w:hAnsi="Times New Roman" w:cs="Times New Roman"/>
                <w:sz w:val="28"/>
                <w:szCs w:val="28"/>
              </w:rPr>
            </w:pPr>
          </w:p>
        </w:tc>
      </w:tr>
      <w:tr w:rsidR="00442C1F" w:rsidRPr="00442C1F" w14:paraId="6E5644FF" w14:textId="77777777" w:rsidTr="000B2E0B">
        <w:trPr>
          <w:trHeight w:val="634"/>
          <w:jc w:val="center"/>
        </w:trPr>
        <w:tc>
          <w:tcPr>
            <w:tcW w:w="959" w:type="dxa"/>
            <w:vAlign w:val="center"/>
          </w:tcPr>
          <w:p w14:paraId="377CD8FE" w14:textId="77777777" w:rsidR="00620CDA" w:rsidRPr="00442C1F" w:rsidRDefault="00A10AC5">
            <w:pPr>
              <w:pBdr>
                <w:top w:val="nil"/>
                <w:left w:val="nil"/>
                <w:bottom w:val="nil"/>
                <w:right w:val="nil"/>
                <w:between w:val="nil"/>
              </w:pBdr>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ВК.</w:t>
            </w:r>
          </w:p>
          <w:p w14:paraId="4B9D6B67" w14:textId="77777777" w:rsidR="00620CDA" w:rsidRPr="00442C1F" w:rsidRDefault="00A10AC5">
            <w:pPr>
              <w:pBdr>
                <w:top w:val="nil"/>
                <w:left w:val="nil"/>
                <w:bottom w:val="nil"/>
                <w:right w:val="nil"/>
                <w:between w:val="nil"/>
              </w:pBdr>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2.1.2</w:t>
            </w:r>
          </w:p>
        </w:tc>
        <w:tc>
          <w:tcPr>
            <w:tcW w:w="5245" w:type="dxa"/>
            <w:vAlign w:val="center"/>
          </w:tcPr>
          <w:p w14:paraId="712E342B" w14:textId="77777777" w:rsidR="00620CDA" w:rsidRPr="00442C1F" w:rsidRDefault="00A10AC5">
            <w:pPr>
              <w:pBdr>
                <w:top w:val="nil"/>
                <w:left w:val="nil"/>
                <w:bottom w:val="nil"/>
                <w:right w:val="nil"/>
                <w:between w:val="nil"/>
              </w:pBdr>
              <w:ind w:left="1" w:hanging="3"/>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Вибіркова дисципліна 2</w:t>
            </w:r>
          </w:p>
        </w:tc>
        <w:tc>
          <w:tcPr>
            <w:tcW w:w="1842" w:type="dxa"/>
            <w:vAlign w:val="center"/>
          </w:tcPr>
          <w:p w14:paraId="14944917" w14:textId="77777777" w:rsidR="00620CDA" w:rsidRPr="00442C1F" w:rsidRDefault="00620CDA">
            <w:pPr>
              <w:pBdr>
                <w:top w:val="nil"/>
                <w:left w:val="nil"/>
                <w:bottom w:val="nil"/>
                <w:right w:val="nil"/>
                <w:between w:val="nil"/>
              </w:pBdr>
              <w:ind w:left="1" w:hanging="3"/>
              <w:jc w:val="center"/>
              <w:rPr>
                <w:rFonts w:ascii="Times New Roman" w:eastAsia="Times New Roman" w:hAnsi="Times New Roman" w:cs="Times New Roman"/>
                <w:sz w:val="28"/>
                <w:szCs w:val="28"/>
              </w:rPr>
            </w:pPr>
          </w:p>
        </w:tc>
        <w:tc>
          <w:tcPr>
            <w:tcW w:w="2080" w:type="dxa"/>
            <w:vAlign w:val="center"/>
          </w:tcPr>
          <w:p w14:paraId="17C4A763" w14:textId="77777777" w:rsidR="00620CDA" w:rsidRPr="00442C1F" w:rsidRDefault="00620CDA">
            <w:pPr>
              <w:pBdr>
                <w:top w:val="nil"/>
                <w:left w:val="nil"/>
                <w:bottom w:val="nil"/>
                <w:right w:val="nil"/>
                <w:between w:val="nil"/>
              </w:pBdr>
              <w:ind w:left="1" w:hanging="3"/>
              <w:jc w:val="center"/>
              <w:rPr>
                <w:rFonts w:ascii="Times New Roman" w:eastAsia="Times New Roman" w:hAnsi="Times New Roman" w:cs="Times New Roman"/>
                <w:sz w:val="28"/>
                <w:szCs w:val="28"/>
              </w:rPr>
            </w:pPr>
          </w:p>
        </w:tc>
      </w:tr>
      <w:tr w:rsidR="00442C1F" w:rsidRPr="00442C1F" w14:paraId="126600FE" w14:textId="77777777" w:rsidTr="000B2E0B">
        <w:trPr>
          <w:trHeight w:val="589"/>
          <w:jc w:val="center"/>
        </w:trPr>
        <w:tc>
          <w:tcPr>
            <w:tcW w:w="959" w:type="dxa"/>
            <w:vAlign w:val="center"/>
          </w:tcPr>
          <w:p w14:paraId="7EA1E823" w14:textId="77777777" w:rsidR="00620CDA" w:rsidRPr="00442C1F" w:rsidRDefault="00A10AC5">
            <w:pPr>
              <w:pBdr>
                <w:top w:val="nil"/>
                <w:left w:val="nil"/>
                <w:bottom w:val="nil"/>
                <w:right w:val="nil"/>
                <w:between w:val="nil"/>
              </w:pBdr>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ВК.</w:t>
            </w:r>
          </w:p>
          <w:p w14:paraId="24539083" w14:textId="77777777" w:rsidR="00620CDA" w:rsidRPr="00442C1F" w:rsidRDefault="00A10AC5">
            <w:pPr>
              <w:pBdr>
                <w:top w:val="nil"/>
                <w:left w:val="nil"/>
                <w:bottom w:val="nil"/>
                <w:right w:val="nil"/>
                <w:between w:val="nil"/>
              </w:pBdr>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2.1.3</w:t>
            </w:r>
          </w:p>
        </w:tc>
        <w:tc>
          <w:tcPr>
            <w:tcW w:w="5245" w:type="dxa"/>
            <w:vAlign w:val="center"/>
          </w:tcPr>
          <w:p w14:paraId="34DBA691" w14:textId="77777777" w:rsidR="00620CDA" w:rsidRPr="00442C1F" w:rsidRDefault="00A10AC5">
            <w:pPr>
              <w:pBdr>
                <w:top w:val="nil"/>
                <w:left w:val="nil"/>
                <w:bottom w:val="nil"/>
                <w:right w:val="nil"/>
                <w:between w:val="nil"/>
              </w:pBdr>
              <w:ind w:left="1" w:hanging="3"/>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Вибіркова дисципліна 3</w:t>
            </w:r>
          </w:p>
        </w:tc>
        <w:tc>
          <w:tcPr>
            <w:tcW w:w="1842" w:type="dxa"/>
            <w:vAlign w:val="center"/>
          </w:tcPr>
          <w:p w14:paraId="6991CC42" w14:textId="77777777" w:rsidR="00620CDA" w:rsidRPr="00442C1F" w:rsidRDefault="00620CDA">
            <w:pPr>
              <w:pBdr>
                <w:top w:val="nil"/>
                <w:left w:val="nil"/>
                <w:bottom w:val="nil"/>
                <w:right w:val="nil"/>
                <w:between w:val="nil"/>
              </w:pBdr>
              <w:ind w:left="1" w:hanging="3"/>
              <w:jc w:val="center"/>
              <w:rPr>
                <w:rFonts w:ascii="Times New Roman" w:eastAsia="Times New Roman" w:hAnsi="Times New Roman" w:cs="Times New Roman"/>
                <w:sz w:val="28"/>
                <w:szCs w:val="28"/>
              </w:rPr>
            </w:pPr>
          </w:p>
        </w:tc>
        <w:tc>
          <w:tcPr>
            <w:tcW w:w="2080" w:type="dxa"/>
            <w:vAlign w:val="center"/>
          </w:tcPr>
          <w:p w14:paraId="1955FA0A" w14:textId="77777777" w:rsidR="00620CDA" w:rsidRPr="00442C1F" w:rsidRDefault="00620CDA">
            <w:pPr>
              <w:pBdr>
                <w:top w:val="nil"/>
                <w:left w:val="nil"/>
                <w:bottom w:val="nil"/>
                <w:right w:val="nil"/>
                <w:between w:val="nil"/>
              </w:pBdr>
              <w:ind w:left="1" w:hanging="3"/>
              <w:jc w:val="center"/>
              <w:rPr>
                <w:rFonts w:ascii="Times New Roman" w:eastAsia="Times New Roman" w:hAnsi="Times New Roman" w:cs="Times New Roman"/>
                <w:sz w:val="28"/>
                <w:szCs w:val="28"/>
              </w:rPr>
            </w:pPr>
          </w:p>
        </w:tc>
      </w:tr>
      <w:tr w:rsidR="00442C1F" w:rsidRPr="00442C1F" w14:paraId="689F9FE3" w14:textId="77777777" w:rsidTr="000B2E0B">
        <w:trPr>
          <w:trHeight w:val="557"/>
          <w:jc w:val="center"/>
        </w:trPr>
        <w:tc>
          <w:tcPr>
            <w:tcW w:w="959" w:type="dxa"/>
            <w:vAlign w:val="center"/>
          </w:tcPr>
          <w:p w14:paraId="6E40BBF4" w14:textId="77777777" w:rsidR="00620CDA" w:rsidRPr="00442C1F" w:rsidRDefault="00A10AC5">
            <w:pPr>
              <w:pBdr>
                <w:top w:val="nil"/>
                <w:left w:val="nil"/>
                <w:bottom w:val="nil"/>
                <w:right w:val="nil"/>
                <w:between w:val="nil"/>
              </w:pBdr>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ВК.</w:t>
            </w:r>
          </w:p>
          <w:p w14:paraId="44777BDF" w14:textId="77777777" w:rsidR="00620CDA" w:rsidRPr="00442C1F" w:rsidRDefault="00A10AC5">
            <w:pPr>
              <w:pBdr>
                <w:top w:val="nil"/>
                <w:left w:val="nil"/>
                <w:bottom w:val="nil"/>
                <w:right w:val="nil"/>
                <w:between w:val="nil"/>
              </w:pBdr>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2.1.4</w:t>
            </w:r>
          </w:p>
        </w:tc>
        <w:tc>
          <w:tcPr>
            <w:tcW w:w="5245" w:type="dxa"/>
            <w:vAlign w:val="center"/>
          </w:tcPr>
          <w:p w14:paraId="36D7FA25" w14:textId="77777777" w:rsidR="00620CDA" w:rsidRPr="00442C1F" w:rsidRDefault="00A10AC5">
            <w:pPr>
              <w:pBdr>
                <w:top w:val="nil"/>
                <w:left w:val="nil"/>
                <w:bottom w:val="nil"/>
                <w:right w:val="nil"/>
                <w:between w:val="nil"/>
              </w:pBdr>
              <w:ind w:left="1" w:hanging="3"/>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Вибіркова дисципліна 4</w:t>
            </w:r>
          </w:p>
        </w:tc>
        <w:tc>
          <w:tcPr>
            <w:tcW w:w="1842" w:type="dxa"/>
            <w:vAlign w:val="center"/>
          </w:tcPr>
          <w:p w14:paraId="16A43902" w14:textId="77777777" w:rsidR="00620CDA" w:rsidRPr="00442C1F" w:rsidRDefault="00620CDA">
            <w:pPr>
              <w:pBdr>
                <w:top w:val="nil"/>
                <w:left w:val="nil"/>
                <w:bottom w:val="nil"/>
                <w:right w:val="nil"/>
                <w:between w:val="nil"/>
              </w:pBdr>
              <w:ind w:left="1" w:hanging="3"/>
              <w:jc w:val="center"/>
              <w:rPr>
                <w:rFonts w:ascii="Times New Roman" w:eastAsia="Times New Roman" w:hAnsi="Times New Roman" w:cs="Times New Roman"/>
                <w:sz w:val="28"/>
                <w:szCs w:val="28"/>
              </w:rPr>
            </w:pPr>
          </w:p>
        </w:tc>
        <w:tc>
          <w:tcPr>
            <w:tcW w:w="2080" w:type="dxa"/>
            <w:vAlign w:val="center"/>
          </w:tcPr>
          <w:p w14:paraId="352BB3DB" w14:textId="77777777" w:rsidR="00620CDA" w:rsidRPr="00442C1F" w:rsidRDefault="00620CDA">
            <w:pPr>
              <w:pBdr>
                <w:top w:val="nil"/>
                <w:left w:val="nil"/>
                <w:bottom w:val="nil"/>
                <w:right w:val="nil"/>
                <w:between w:val="nil"/>
              </w:pBdr>
              <w:ind w:left="1" w:hanging="3"/>
              <w:jc w:val="center"/>
              <w:rPr>
                <w:rFonts w:ascii="Times New Roman" w:eastAsia="Times New Roman" w:hAnsi="Times New Roman" w:cs="Times New Roman"/>
                <w:sz w:val="28"/>
                <w:szCs w:val="28"/>
              </w:rPr>
            </w:pPr>
          </w:p>
        </w:tc>
      </w:tr>
      <w:tr w:rsidR="00442C1F" w:rsidRPr="00442C1F" w14:paraId="481C0582" w14:textId="77777777">
        <w:trPr>
          <w:jc w:val="center"/>
        </w:trPr>
        <w:tc>
          <w:tcPr>
            <w:tcW w:w="10126" w:type="dxa"/>
            <w:gridSpan w:val="4"/>
          </w:tcPr>
          <w:p w14:paraId="4EC5C4AB" w14:textId="77777777" w:rsidR="00620CDA" w:rsidRPr="00442C1F" w:rsidRDefault="00A10AC5">
            <w:pPr>
              <w:pBdr>
                <w:top w:val="nil"/>
                <w:left w:val="nil"/>
                <w:bottom w:val="nil"/>
                <w:right w:val="nil"/>
                <w:between w:val="nil"/>
              </w:pBdr>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2.2    Цикл професійної (фахової) підготовки</w:t>
            </w:r>
          </w:p>
          <w:p w14:paraId="1416C1F8" w14:textId="77777777" w:rsidR="00620CDA" w:rsidRPr="00442C1F" w:rsidRDefault="00A10AC5">
            <w:pPr>
              <w:pBdr>
                <w:top w:val="nil"/>
                <w:left w:val="nil"/>
                <w:bottom w:val="nil"/>
                <w:right w:val="nil"/>
                <w:between w:val="nil"/>
              </w:pBdr>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(обираються _____  дисциплін за каталогом фахових вибіркових дисциплін факультету/навчально-наукового інституту загальним обсягом ______ ЄКТС</w:t>
            </w:r>
          </w:p>
        </w:tc>
      </w:tr>
      <w:tr w:rsidR="00442C1F" w:rsidRPr="00442C1F" w14:paraId="2D210742" w14:textId="77777777" w:rsidTr="000B2E0B">
        <w:trPr>
          <w:trHeight w:val="526"/>
          <w:jc w:val="center"/>
        </w:trPr>
        <w:tc>
          <w:tcPr>
            <w:tcW w:w="959" w:type="dxa"/>
            <w:vAlign w:val="center"/>
          </w:tcPr>
          <w:p w14:paraId="760C31D4" w14:textId="77777777" w:rsidR="00620CDA" w:rsidRPr="00442C1F" w:rsidRDefault="00A10AC5">
            <w:pPr>
              <w:pBdr>
                <w:top w:val="nil"/>
                <w:left w:val="nil"/>
                <w:bottom w:val="nil"/>
                <w:right w:val="nil"/>
                <w:between w:val="nil"/>
              </w:pBdr>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ВК.</w:t>
            </w:r>
          </w:p>
          <w:p w14:paraId="4CE0778B" w14:textId="77777777" w:rsidR="00620CDA" w:rsidRPr="00442C1F" w:rsidRDefault="00A10AC5">
            <w:pPr>
              <w:pBdr>
                <w:top w:val="nil"/>
                <w:left w:val="nil"/>
                <w:bottom w:val="nil"/>
                <w:right w:val="nil"/>
                <w:between w:val="nil"/>
              </w:pBdr>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2.2.1</w:t>
            </w:r>
          </w:p>
        </w:tc>
        <w:tc>
          <w:tcPr>
            <w:tcW w:w="5245" w:type="dxa"/>
            <w:vAlign w:val="center"/>
          </w:tcPr>
          <w:p w14:paraId="5A56EE21" w14:textId="77777777" w:rsidR="00620CDA" w:rsidRPr="00442C1F" w:rsidRDefault="00A10AC5">
            <w:pPr>
              <w:pBdr>
                <w:top w:val="nil"/>
                <w:left w:val="nil"/>
                <w:bottom w:val="nil"/>
                <w:right w:val="nil"/>
                <w:between w:val="nil"/>
              </w:pBdr>
              <w:ind w:left="1" w:hanging="3"/>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Вибіркова дисципліна 1</w:t>
            </w:r>
          </w:p>
        </w:tc>
        <w:tc>
          <w:tcPr>
            <w:tcW w:w="1842" w:type="dxa"/>
          </w:tcPr>
          <w:p w14:paraId="53FA51A3" w14:textId="77777777" w:rsidR="00620CDA" w:rsidRPr="00442C1F" w:rsidRDefault="00620CDA">
            <w:pPr>
              <w:pBdr>
                <w:top w:val="nil"/>
                <w:left w:val="nil"/>
                <w:bottom w:val="nil"/>
                <w:right w:val="nil"/>
                <w:between w:val="nil"/>
              </w:pBdr>
              <w:ind w:left="1" w:hanging="3"/>
              <w:jc w:val="center"/>
              <w:rPr>
                <w:rFonts w:ascii="Times New Roman" w:eastAsia="Times New Roman" w:hAnsi="Times New Roman" w:cs="Times New Roman"/>
                <w:sz w:val="28"/>
                <w:szCs w:val="28"/>
              </w:rPr>
            </w:pPr>
          </w:p>
        </w:tc>
        <w:tc>
          <w:tcPr>
            <w:tcW w:w="2080" w:type="dxa"/>
          </w:tcPr>
          <w:p w14:paraId="451AB866" w14:textId="77777777" w:rsidR="00620CDA" w:rsidRPr="00442C1F" w:rsidRDefault="00620CDA">
            <w:pPr>
              <w:pBdr>
                <w:top w:val="nil"/>
                <w:left w:val="nil"/>
                <w:bottom w:val="nil"/>
                <w:right w:val="nil"/>
                <w:between w:val="nil"/>
              </w:pBdr>
              <w:ind w:left="1" w:hanging="3"/>
              <w:jc w:val="center"/>
              <w:rPr>
                <w:rFonts w:ascii="Times New Roman" w:eastAsia="Times New Roman" w:hAnsi="Times New Roman" w:cs="Times New Roman"/>
                <w:sz w:val="28"/>
                <w:szCs w:val="28"/>
              </w:rPr>
            </w:pPr>
          </w:p>
        </w:tc>
      </w:tr>
      <w:tr w:rsidR="00442C1F" w:rsidRPr="00442C1F" w14:paraId="093E7219" w14:textId="77777777" w:rsidTr="0007684D">
        <w:trPr>
          <w:trHeight w:val="828"/>
          <w:jc w:val="center"/>
        </w:trPr>
        <w:tc>
          <w:tcPr>
            <w:tcW w:w="959" w:type="dxa"/>
            <w:vAlign w:val="center"/>
          </w:tcPr>
          <w:p w14:paraId="67203F86" w14:textId="77777777" w:rsidR="00620CDA" w:rsidRPr="00442C1F" w:rsidRDefault="00A10AC5">
            <w:pPr>
              <w:pBdr>
                <w:top w:val="nil"/>
                <w:left w:val="nil"/>
                <w:bottom w:val="nil"/>
                <w:right w:val="nil"/>
                <w:between w:val="nil"/>
              </w:pBdr>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ВК.</w:t>
            </w:r>
          </w:p>
          <w:p w14:paraId="5B31DBA2" w14:textId="77777777" w:rsidR="00620CDA" w:rsidRPr="00442C1F" w:rsidRDefault="00A10AC5">
            <w:pPr>
              <w:pBdr>
                <w:top w:val="nil"/>
                <w:left w:val="nil"/>
                <w:bottom w:val="nil"/>
                <w:right w:val="nil"/>
                <w:between w:val="nil"/>
              </w:pBdr>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2.2.2</w:t>
            </w:r>
          </w:p>
        </w:tc>
        <w:tc>
          <w:tcPr>
            <w:tcW w:w="5245" w:type="dxa"/>
            <w:vAlign w:val="center"/>
          </w:tcPr>
          <w:p w14:paraId="22C3BB88" w14:textId="77777777" w:rsidR="00620CDA" w:rsidRPr="00442C1F" w:rsidRDefault="00A10AC5">
            <w:pPr>
              <w:pBdr>
                <w:top w:val="nil"/>
                <w:left w:val="nil"/>
                <w:bottom w:val="nil"/>
                <w:right w:val="nil"/>
                <w:between w:val="nil"/>
              </w:pBdr>
              <w:ind w:left="1" w:hanging="3"/>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Вибіркова дисципліна 2</w:t>
            </w:r>
          </w:p>
        </w:tc>
        <w:tc>
          <w:tcPr>
            <w:tcW w:w="1842" w:type="dxa"/>
          </w:tcPr>
          <w:p w14:paraId="49FE168A" w14:textId="77777777" w:rsidR="00620CDA" w:rsidRPr="00442C1F" w:rsidRDefault="00620CDA">
            <w:pPr>
              <w:pBdr>
                <w:top w:val="nil"/>
                <w:left w:val="nil"/>
                <w:bottom w:val="nil"/>
                <w:right w:val="nil"/>
                <w:between w:val="nil"/>
              </w:pBdr>
              <w:ind w:left="1" w:hanging="3"/>
              <w:jc w:val="center"/>
              <w:rPr>
                <w:rFonts w:ascii="Times New Roman" w:eastAsia="Times New Roman" w:hAnsi="Times New Roman" w:cs="Times New Roman"/>
                <w:sz w:val="28"/>
                <w:szCs w:val="28"/>
              </w:rPr>
            </w:pPr>
          </w:p>
        </w:tc>
        <w:tc>
          <w:tcPr>
            <w:tcW w:w="2080" w:type="dxa"/>
          </w:tcPr>
          <w:p w14:paraId="33B38693" w14:textId="77777777" w:rsidR="00620CDA" w:rsidRPr="00442C1F" w:rsidRDefault="00620CDA">
            <w:pPr>
              <w:pBdr>
                <w:top w:val="nil"/>
                <w:left w:val="nil"/>
                <w:bottom w:val="nil"/>
                <w:right w:val="nil"/>
                <w:between w:val="nil"/>
              </w:pBdr>
              <w:ind w:left="1" w:hanging="3"/>
              <w:jc w:val="center"/>
              <w:rPr>
                <w:rFonts w:ascii="Times New Roman" w:eastAsia="Times New Roman" w:hAnsi="Times New Roman" w:cs="Times New Roman"/>
                <w:sz w:val="28"/>
                <w:szCs w:val="28"/>
              </w:rPr>
            </w:pPr>
          </w:p>
        </w:tc>
      </w:tr>
      <w:tr w:rsidR="00442C1F" w:rsidRPr="00442C1F" w14:paraId="33FF6938" w14:textId="77777777">
        <w:trPr>
          <w:trHeight w:val="822"/>
          <w:jc w:val="center"/>
        </w:trPr>
        <w:tc>
          <w:tcPr>
            <w:tcW w:w="959" w:type="dxa"/>
            <w:vAlign w:val="center"/>
          </w:tcPr>
          <w:p w14:paraId="3BABE181" w14:textId="77777777" w:rsidR="00620CDA" w:rsidRPr="00442C1F" w:rsidRDefault="00A10AC5">
            <w:pPr>
              <w:pBdr>
                <w:top w:val="nil"/>
                <w:left w:val="nil"/>
                <w:bottom w:val="nil"/>
                <w:right w:val="nil"/>
                <w:between w:val="nil"/>
              </w:pBdr>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ВК.</w:t>
            </w:r>
          </w:p>
          <w:p w14:paraId="4BF6E316" w14:textId="77777777" w:rsidR="00620CDA" w:rsidRPr="00442C1F" w:rsidRDefault="00A10AC5">
            <w:pPr>
              <w:pBdr>
                <w:top w:val="nil"/>
                <w:left w:val="nil"/>
                <w:bottom w:val="nil"/>
                <w:right w:val="nil"/>
                <w:between w:val="nil"/>
              </w:pBdr>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2.2.3</w:t>
            </w:r>
          </w:p>
        </w:tc>
        <w:tc>
          <w:tcPr>
            <w:tcW w:w="5245" w:type="dxa"/>
            <w:vAlign w:val="center"/>
          </w:tcPr>
          <w:p w14:paraId="597298EF" w14:textId="77777777" w:rsidR="00620CDA" w:rsidRPr="00442C1F" w:rsidRDefault="00A10AC5">
            <w:pPr>
              <w:pBdr>
                <w:top w:val="nil"/>
                <w:left w:val="nil"/>
                <w:bottom w:val="nil"/>
                <w:right w:val="nil"/>
                <w:between w:val="nil"/>
              </w:pBdr>
              <w:ind w:left="1" w:hanging="3"/>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Вибіркова дисципліна 3</w:t>
            </w:r>
          </w:p>
        </w:tc>
        <w:tc>
          <w:tcPr>
            <w:tcW w:w="1842" w:type="dxa"/>
          </w:tcPr>
          <w:p w14:paraId="1C61EFC7" w14:textId="77777777" w:rsidR="00620CDA" w:rsidRPr="00442C1F" w:rsidRDefault="00620CDA">
            <w:pPr>
              <w:pBdr>
                <w:top w:val="nil"/>
                <w:left w:val="nil"/>
                <w:bottom w:val="nil"/>
                <w:right w:val="nil"/>
                <w:between w:val="nil"/>
              </w:pBdr>
              <w:ind w:left="1" w:hanging="3"/>
              <w:jc w:val="center"/>
              <w:rPr>
                <w:rFonts w:ascii="Times New Roman" w:eastAsia="Times New Roman" w:hAnsi="Times New Roman" w:cs="Times New Roman"/>
                <w:sz w:val="28"/>
                <w:szCs w:val="28"/>
              </w:rPr>
            </w:pPr>
          </w:p>
        </w:tc>
        <w:tc>
          <w:tcPr>
            <w:tcW w:w="2080" w:type="dxa"/>
          </w:tcPr>
          <w:p w14:paraId="74386ECB" w14:textId="77777777" w:rsidR="00620CDA" w:rsidRPr="00442C1F" w:rsidRDefault="00620CDA">
            <w:pPr>
              <w:pBdr>
                <w:top w:val="nil"/>
                <w:left w:val="nil"/>
                <w:bottom w:val="nil"/>
                <w:right w:val="nil"/>
                <w:between w:val="nil"/>
              </w:pBdr>
              <w:ind w:left="1" w:hanging="3"/>
              <w:jc w:val="center"/>
              <w:rPr>
                <w:rFonts w:ascii="Times New Roman" w:eastAsia="Times New Roman" w:hAnsi="Times New Roman" w:cs="Times New Roman"/>
                <w:sz w:val="28"/>
                <w:szCs w:val="28"/>
              </w:rPr>
            </w:pPr>
          </w:p>
        </w:tc>
      </w:tr>
      <w:tr w:rsidR="00442C1F" w:rsidRPr="00442C1F" w14:paraId="6974D7F5" w14:textId="77777777">
        <w:trPr>
          <w:trHeight w:val="861"/>
          <w:jc w:val="center"/>
        </w:trPr>
        <w:tc>
          <w:tcPr>
            <w:tcW w:w="959" w:type="dxa"/>
            <w:tcBorders>
              <w:bottom w:val="single" w:sz="4" w:space="0" w:color="000000"/>
            </w:tcBorders>
            <w:vAlign w:val="center"/>
          </w:tcPr>
          <w:p w14:paraId="68744C67" w14:textId="77777777" w:rsidR="00620CDA" w:rsidRPr="00442C1F" w:rsidRDefault="00A10AC5">
            <w:pPr>
              <w:pBdr>
                <w:top w:val="nil"/>
                <w:left w:val="nil"/>
                <w:bottom w:val="nil"/>
                <w:right w:val="nil"/>
                <w:between w:val="nil"/>
              </w:pBdr>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lastRenderedPageBreak/>
              <w:t>ВК.</w:t>
            </w:r>
          </w:p>
          <w:p w14:paraId="50A3FB0F" w14:textId="77777777" w:rsidR="00620CDA" w:rsidRPr="00442C1F" w:rsidRDefault="00A10AC5">
            <w:pPr>
              <w:pBdr>
                <w:top w:val="nil"/>
                <w:left w:val="nil"/>
                <w:bottom w:val="nil"/>
                <w:right w:val="nil"/>
                <w:between w:val="nil"/>
              </w:pBdr>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w:t>
            </w:r>
          </w:p>
        </w:tc>
        <w:tc>
          <w:tcPr>
            <w:tcW w:w="5245" w:type="dxa"/>
            <w:tcBorders>
              <w:bottom w:val="single" w:sz="4" w:space="0" w:color="000000"/>
            </w:tcBorders>
            <w:vAlign w:val="center"/>
          </w:tcPr>
          <w:p w14:paraId="3DE36104" w14:textId="77777777" w:rsidR="00620CDA" w:rsidRPr="00442C1F" w:rsidRDefault="00A10AC5">
            <w:pPr>
              <w:pBdr>
                <w:top w:val="nil"/>
                <w:left w:val="nil"/>
                <w:bottom w:val="nil"/>
                <w:right w:val="nil"/>
                <w:between w:val="nil"/>
              </w:pBdr>
              <w:ind w:left="1" w:hanging="3"/>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Вибіркова дисципліна …….</w:t>
            </w:r>
          </w:p>
        </w:tc>
        <w:tc>
          <w:tcPr>
            <w:tcW w:w="1842" w:type="dxa"/>
            <w:tcBorders>
              <w:bottom w:val="single" w:sz="4" w:space="0" w:color="000000"/>
            </w:tcBorders>
          </w:tcPr>
          <w:p w14:paraId="570DA5E0" w14:textId="77777777" w:rsidR="00620CDA" w:rsidRPr="00442C1F" w:rsidRDefault="00620CDA">
            <w:pPr>
              <w:pBdr>
                <w:top w:val="nil"/>
                <w:left w:val="nil"/>
                <w:bottom w:val="nil"/>
                <w:right w:val="nil"/>
                <w:between w:val="nil"/>
              </w:pBdr>
              <w:ind w:left="1" w:hanging="3"/>
              <w:jc w:val="center"/>
              <w:rPr>
                <w:rFonts w:ascii="Times New Roman" w:eastAsia="Times New Roman" w:hAnsi="Times New Roman" w:cs="Times New Roman"/>
                <w:sz w:val="28"/>
                <w:szCs w:val="28"/>
              </w:rPr>
            </w:pPr>
          </w:p>
        </w:tc>
        <w:tc>
          <w:tcPr>
            <w:tcW w:w="2080" w:type="dxa"/>
            <w:tcBorders>
              <w:bottom w:val="single" w:sz="4" w:space="0" w:color="000000"/>
            </w:tcBorders>
          </w:tcPr>
          <w:p w14:paraId="41A170E5" w14:textId="77777777" w:rsidR="00620CDA" w:rsidRPr="00442C1F" w:rsidRDefault="00620CDA">
            <w:pPr>
              <w:pBdr>
                <w:top w:val="nil"/>
                <w:left w:val="nil"/>
                <w:bottom w:val="nil"/>
                <w:right w:val="nil"/>
                <w:between w:val="nil"/>
              </w:pBdr>
              <w:ind w:left="1" w:hanging="3"/>
              <w:jc w:val="center"/>
              <w:rPr>
                <w:rFonts w:ascii="Times New Roman" w:eastAsia="Times New Roman" w:hAnsi="Times New Roman" w:cs="Times New Roman"/>
                <w:sz w:val="28"/>
                <w:szCs w:val="28"/>
              </w:rPr>
            </w:pPr>
          </w:p>
        </w:tc>
      </w:tr>
      <w:tr w:rsidR="00442C1F" w:rsidRPr="00442C1F" w14:paraId="10F2EA72" w14:textId="77777777">
        <w:trPr>
          <w:trHeight w:val="704"/>
          <w:jc w:val="center"/>
        </w:trPr>
        <w:tc>
          <w:tcPr>
            <w:tcW w:w="6204" w:type="dxa"/>
            <w:gridSpan w:val="2"/>
            <w:tcBorders>
              <w:bottom w:val="single" w:sz="4" w:space="0" w:color="000000"/>
            </w:tcBorders>
            <w:shd w:val="clear" w:color="auto" w:fill="DEEAF6"/>
            <w:vAlign w:val="center"/>
          </w:tcPr>
          <w:p w14:paraId="428DB8E1" w14:textId="77777777" w:rsidR="00620CDA" w:rsidRPr="00442C1F" w:rsidRDefault="00A10AC5">
            <w:pPr>
              <w:pBdr>
                <w:top w:val="nil"/>
                <w:left w:val="nil"/>
                <w:bottom w:val="nil"/>
                <w:right w:val="nil"/>
                <w:between w:val="nil"/>
              </w:pBdr>
              <w:ind w:left="1" w:hanging="3"/>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Загальний обсяг вибіркових компонентів ОП</w:t>
            </w:r>
          </w:p>
        </w:tc>
        <w:tc>
          <w:tcPr>
            <w:tcW w:w="3922" w:type="dxa"/>
            <w:gridSpan w:val="2"/>
            <w:tcBorders>
              <w:bottom w:val="single" w:sz="4" w:space="0" w:color="000000"/>
            </w:tcBorders>
            <w:shd w:val="clear" w:color="auto" w:fill="DEEAF6"/>
          </w:tcPr>
          <w:p w14:paraId="51FA78A3" w14:textId="77777777" w:rsidR="00620CDA" w:rsidRPr="00442C1F" w:rsidRDefault="00620CDA">
            <w:pPr>
              <w:pBdr>
                <w:top w:val="nil"/>
                <w:left w:val="nil"/>
                <w:bottom w:val="nil"/>
                <w:right w:val="nil"/>
                <w:between w:val="nil"/>
              </w:pBdr>
              <w:ind w:left="1" w:hanging="3"/>
              <w:jc w:val="center"/>
              <w:rPr>
                <w:rFonts w:ascii="Times New Roman" w:eastAsia="Times New Roman" w:hAnsi="Times New Roman" w:cs="Times New Roman"/>
                <w:sz w:val="28"/>
                <w:szCs w:val="28"/>
              </w:rPr>
            </w:pPr>
          </w:p>
        </w:tc>
      </w:tr>
      <w:tr w:rsidR="00442C1F" w:rsidRPr="00442C1F" w14:paraId="5F0825B1" w14:textId="77777777">
        <w:trPr>
          <w:trHeight w:val="861"/>
          <w:jc w:val="center"/>
        </w:trPr>
        <w:tc>
          <w:tcPr>
            <w:tcW w:w="6204" w:type="dxa"/>
            <w:gridSpan w:val="2"/>
            <w:shd w:val="clear" w:color="auto" w:fill="C5E0B3"/>
            <w:vAlign w:val="center"/>
          </w:tcPr>
          <w:p w14:paraId="5218DA19" w14:textId="77777777" w:rsidR="00620CDA" w:rsidRPr="00442C1F" w:rsidRDefault="00A10AC5">
            <w:pPr>
              <w:pBdr>
                <w:top w:val="nil"/>
                <w:left w:val="nil"/>
                <w:bottom w:val="nil"/>
                <w:right w:val="nil"/>
                <w:between w:val="nil"/>
              </w:pBdr>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ЗАГАЛЬНИЙ ОБСЯГ ОСВІТНЬОЇ ПРОГРАМИ</w:t>
            </w:r>
          </w:p>
        </w:tc>
        <w:tc>
          <w:tcPr>
            <w:tcW w:w="3922" w:type="dxa"/>
            <w:gridSpan w:val="2"/>
            <w:shd w:val="clear" w:color="auto" w:fill="C5E0B3"/>
          </w:tcPr>
          <w:p w14:paraId="1E73E440" w14:textId="77777777" w:rsidR="00620CDA" w:rsidRPr="00442C1F" w:rsidRDefault="00620CDA">
            <w:pPr>
              <w:pBdr>
                <w:top w:val="nil"/>
                <w:left w:val="nil"/>
                <w:bottom w:val="nil"/>
                <w:right w:val="nil"/>
                <w:between w:val="nil"/>
              </w:pBdr>
              <w:ind w:left="1" w:hanging="3"/>
              <w:jc w:val="center"/>
              <w:rPr>
                <w:rFonts w:ascii="Times New Roman" w:eastAsia="Times New Roman" w:hAnsi="Times New Roman" w:cs="Times New Roman"/>
                <w:sz w:val="28"/>
                <w:szCs w:val="28"/>
              </w:rPr>
            </w:pPr>
          </w:p>
        </w:tc>
      </w:tr>
    </w:tbl>
    <w:p w14:paraId="34D93CCC" w14:textId="77777777" w:rsidR="006269AC" w:rsidRPr="00442C1F" w:rsidRDefault="006269AC">
      <w:pPr>
        <w:pBdr>
          <w:top w:val="nil"/>
          <w:left w:val="nil"/>
          <w:bottom w:val="nil"/>
          <w:right w:val="nil"/>
          <w:between w:val="nil"/>
        </w:pBdr>
        <w:spacing w:line="240" w:lineRule="auto"/>
        <w:ind w:left="1" w:right="57" w:hanging="3"/>
        <w:jc w:val="center"/>
        <w:rPr>
          <w:rFonts w:ascii="Times New Roman" w:eastAsia="Times New Roman" w:hAnsi="Times New Roman" w:cs="Times New Roman"/>
          <w:b/>
          <w:sz w:val="28"/>
          <w:szCs w:val="28"/>
        </w:rPr>
      </w:pPr>
    </w:p>
    <w:p w14:paraId="475E4817" w14:textId="447E5B6F" w:rsidR="00620CDA" w:rsidRPr="00442C1F" w:rsidRDefault="00A10AC5">
      <w:pPr>
        <w:pBdr>
          <w:top w:val="nil"/>
          <w:left w:val="nil"/>
          <w:bottom w:val="nil"/>
          <w:right w:val="nil"/>
          <w:between w:val="nil"/>
        </w:pBdr>
        <w:spacing w:line="240" w:lineRule="auto"/>
        <w:ind w:left="1" w:right="57"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Перелік </w:t>
      </w:r>
    </w:p>
    <w:p w14:paraId="070077DF" w14:textId="792D32E5" w:rsidR="00620CDA" w:rsidRPr="00442C1F" w:rsidRDefault="00A10AC5">
      <w:pPr>
        <w:pBdr>
          <w:top w:val="nil"/>
          <w:left w:val="nil"/>
          <w:bottom w:val="nil"/>
          <w:right w:val="nil"/>
          <w:between w:val="nil"/>
        </w:pBdr>
        <w:spacing w:line="240" w:lineRule="auto"/>
        <w:ind w:left="1" w:right="57"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вибіркових освітніх компонентів після  вивчення яких здобувачу вищої освіти присвоюється професійна кваліфікація </w:t>
      </w:r>
      <w:r w:rsidR="007518F1" w:rsidRPr="00442C1F">
        <w:rPr>
          <w:rFonts w:ascii="Times New Roman" w:eastAsia="Times New Roman" w:hAnsi="Times New Roman" w:cs="Times New Roman"/>
          <w:b/>
          <w:sz w:val="28"/>
          <w:szCs w:val="28"/>
        </w:rPr>
        <w:t xml:space="preserve">або професійні кваліфікації </w:t>
      </w:r>
      <w:r w:rsidRPr="00442C1F">
        <w:rPr>
          <w:rFonts w:ascii="Times New Roman" w:eastAsia="Times New Roman" w:hAnsi="Times New Roman" w:cs="Times New Roman"/>
          <w:b/>
          <w:sz w:val="28"/>
          <w:szCs w:val="28"/>
        </w:rPr>
        <w:t>(потрібно вказати яку</w:t>
      </w:r>
      <w:r w:rsidR="007518F1" w:rsidRPr="00442C1F">
        <w:rPr>
          <w:rFonts w:ascii="Times New Roman" w:eastAsia="Times New Roman" w:hAnsi="Times New Roman" w:cs="Times New Roman"/>
          <w:b/>
          <w:sz w:val="28"/>
          <w:szCs w:val="28"/>
        </w:rPr>
        <w:t xml:space="preserve"> / які</w:t>
      </w:r>
      <w:r w:rsidRPr="00442C1F">
        <w:rPr>
          <w:rFonts w:ascii="Times New Roman" w:eastAsia="Times New Roman" w:hAnsi="Times New Roman" w:cs="Times New Roman"/>
          <w:b/>
          <w:sz w:val="28"/>
          <w:szCs w:val="28"/>
        </w:rPr>
        <w:t xml:space="preserve">) *    </w:t>
      </w:r>
    </w:p>
    <w:tbl>
      <w:tblPr>
        <w:tblStyle w:val="afc"/>
        <w:tblW w:w="10031" w:type="dxa"/>
        <w:tblInd w:w="-108" w:type="dxa"/>
        <w:tblLayout w:type="fixed"/>
        <w:tblLook w:val="0000" w:firstRow="0" w:lastRow="0" w:firstColumn="0" w:lastColumn="0" w:noHBand="0" w:noVBand="0"/>
      </w:tblPr>
      <w:tblGrid>
        <w:gridCol w:w="1124"/>
        <w:gridCol w:w="5387"/>
        <w:gridCol w:w="1701"/>
        <w:gridCol w:w="1819"/>
      </w:tblGrid>
      <w:tr w:rsidR="00442C1F" w:rsidRPr="00442C1F" w14:paraId="71C0F6C5" w14:textId="77777777">
        <w:trPr>
          <w:trHeight w:val="532"/>
        </w:trPr>
        <w:tc>
          <w:tcPr>
            <w:tcW w:w="10031" w:type="dxa"/>
            <w:gridSpan w:val="4"/>
            <w:tcBorders>
              <w:top w:val="single" w:sz="4" w:space="0" w:color="000000"/>
              <w:left w:val="single" w:sz="4" w:space="0" w:color="000000"/>
              <w:bottom w:val="single" w:sz="4" w:space="0" w:color="000000"/>
              <w:right w:val="single" w:sz="4" w:space="0" w:color="000000"/>
            </w:tcBorders>
            <w:shd w:val="clear" w:color="auto" w:fill="DEEAF6"/>
            <w:vAlign w:val="center"/>
          </w:tcPr>
          <w:p w14:paraId="38034D80"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2.2 Вибіркові фахові (спеціальні, предметні) освітні компоненти</w:t>
            </w:r>
          </w:p>
        </w:tc>
      </w:tr>
      <w:tr w:rsidR="00442C1F" w:rsidRPr="00442C1F" w14:paraId="0D218CF2" w14:textId="77777777" w:rsidTr="0007684D">
        <w:trPr>
          <w:trHeight w:val="575"/>
        </w:trPr>
        <w:tc>
          <w:tcPr>
            <w:tcW w:w="11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7EA84"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ВК.01</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C82AD" w14:textId="77777777" w:rsidR="00620CDA" w:rsidRPr="00442C1F" w:rsidRDefault="00620CDA">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DED95" w14:textId="77777777" w:rsidR="00620CDA" w:rsidRPr="00442C1F" w:rsidRDefault="00620CDA">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p>
        </w:tc>
        <w:tc>
          <w:tcPr>
            <w:tcW w:w="1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03296" w14:textId="77777777" w:rsidR="00620CDA" w:rsidRPr="00442C1F" w:rsidRDefault="00620CDA">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p>
        </w:tc>
      </w:tr>
      <w:tr w:rsidR="00442C1F" w:rsidRPr="00442C1F" w14:paraId="4410FB31" w14:textId="77777777" w:rsidTr="006269AC">
        <w:trPr>
          <w:trHeight w:val="463"/>
        </w:trPr>
        <w:tc>
          <w:tcPr>
            <w:tcW w:w="11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8DB7B"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ВК.02</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8E708" w14:textId="77777777" w:rsidR="00620CDA" w:rsidRPr="00442C1F" w:rsidRDefault="00620CDA">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40695" w14:textId="77777777" w:rsidR="00620CDA" w:rsidRPr="00442C1F" w:rsidRDefault="00620CDA">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p>
        </w:tc>
        <w:tc>
          <w:tcPr>
            <w:tcW w:w="1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D5274" w14:textId="77777777" w:rsidR="00620CDA" w:rsidRPr="00442C1F" w:rsidRDefault="00620CDA">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p>
        </w:tc>
      </w:tr>
      <w:tr w:rsidR="00442C1F" w:rsidRPr="00442C1F" w14:paraId="73972FD8" w14:textId="77777777" w:rsidTr="0007684D">
        <w:trPr>
          <w:trHeight w:val="539"/>
        </w:trPr>
        <w:tc>
          <w:tcPr>
            <w:tcW w:w="11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1527A"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ВК.03</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5FDB2" w14:textId="77777777" w:rsidR="00620CDA" w:rsidRPr="00442C1F" w:rsidRDefault="00620CDA">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2544E" w14:textId="77777777" w:rsidR="00620CDA" w:rsidRPr="00442C1F" w:rsidRDefault="00620CDA">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p>
        </w:tc>
        <w:tc>
          <w:tcPr>
            <w:tcW w:w="1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9087C" w14:textId="77777777" w:rsidR="00620CDA" w:rsidRPr="00442C1F" w:rsidRDefault="00620CDA">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p>
        </w:tc>
      </w:tr>
      <w:tr w:rsidR="00442C1F" w:rsidRPr="00442C1F" w14:paraId="60BE3F1A" w14:textId="77777777" w:rsidTr="0007684D">
        <w:trPr>
          <w:trHeight w:val="574"/>
        </w:trPr>
        <w:tc>
          <w:tcPr>
            <w:tcW w:w="11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37785"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ВК.04</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CDB25" w14:textId="77777777" w:rsidR="00620CDA" w:rsidRPr="00442C1F" w:rsidRDefault="00620CDA">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FEC43" w14:textId="77777777" w:rsidR="00620CDA" w:rsidRPr="00442C1F" w:rsidRDefault="00620CDA">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p>
        </w:tc>
        <w:tc>
          <w:tcPr>
            <w:tcW w:w="1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7ADAA" w14:textId="77777777" w:rsidR="00620CDA" w:rsidRPr="00442C1F" w:rsidRDefault="00620CDA">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p>
        </w:tc>
      </w:tr>
      <w:tr w:rsidR="00442C1F" w:rsidRPr="00442C1F" w14:paraId="19D4288B" w14:textId="77777777" w:rsidTr="006269AC">
        <w:trPr>
          <w:trHeight w:val="447"/>
        </w:trPr>
        <w:tc>
          <w:tcPr>
            <w:tcW w:w="11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7BB4F"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9B0FF" w14:textId="77777777" w:rsidR="00620CDA" w:rsidRPr="00442C1F" w:rsidRDefault="00620CDA">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804AB" w14:textId="77777777" w:rsidR="00620CDA" w:rsidRPr="00442C1F" w:rsidRDefault="00620CDA">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p>
        </w:tc>
        <w:tc>
          <w:tcPr>
            <w:tcW w:w="1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812C0" w14:textId="77777777" w:rsidR="00620CDA" w:rsidRPr="00442C1F" w:rsidRDefault="00620CDA">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p>
        </w:tc>
      </w:tr>
      <w:tr w:rsidR="00442C1F" w:rsidRPr="00442C1F" w14:paraId="4518A0C9" w14:textId="77777777">
        <w:trPr>
          <w:trHeight w:val="688"/>
        </w:trPr>
        <w:tc>
          <w:tcPr>
            <w:tcW w:w="6511"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7B241956"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Загальний обсяг вибіркових компонентів ОП для присвоєння професійної кваліфікації</w:t>
            </w:r>
          </w:p>
        </w:tc>
        <w:tc>
          <w:tcPr>
            <w:tcW w:w="3520"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32ECE4F7" w14:textId="77777777" w:rsidR="00620CDA" w:rsidRPr="00442C1F" w:rsidRDefault="00620CDA">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p>
        </w:tc>
      </w:tr>
    </w:tbl>
    <w:p w14:paraId="5CDD1CAE" w14:textId="5E96C917" w:rsidR="00620CDA" w:rsidRPr="00442C1F" w:rsidRDefault="00A10AC5" w:rsidP="004703E9">
      <w:pPr>
        <w:pBdr>
          <w:top w:val="nil"/>
          <w:left w:val="nil"/>
          <w:bottom w:val="nil"/>
          <w:right w:val="nil"/>
          <w:between w:val="nil"/>
        </w:pBdr>
        <w:spacing w:line="240" w:lineRule="auto"/>
        <w:ind w:leftChars="0" w:left="1" w:firstLineChars="151" w:firstLine="42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 </w:t>
      </w:r>
      <w:r w:rsidR="0075302B" w:rsidRPr="00442C1F">
        <w:rPr>
          <w:rFonts w:ascii="Times New Roman" w:eastAsia="Times New Roman" w:hAnsi="Times New Roman" w:cs="Times New Roman"/>
          <w:sz w:val="28"/>
          <w:szCs w:val="28"/>
        </w:rPr>
        <w:t>Цей</w:t>
      </w:r>
      <w:r w:rsidRPr="00442C1F">
        <w:rPr>
          <w:rFonts w:ascii="Times New Roman" w:eastAsia="Times New Roman" w:hAnsi="Times New Roman" w:cs="Times New Roman"/>
          <w:sz w:val="28"/>
          <w:szCs w:val="28"/>
        </w:rPr>
        <w:t xml:space="preserve"> перелік застосовується для ОП які передбачають присвоєння професійної кваліфікації</w:t>
      </w:r>
      <w:r w:rsidR="007518F1" w:rsidRPr="00442C1F">
        <w:rPr>
          <w:rFonts w:ascii="Times New Roman" w:eastAsia="Times New Roman" w:hAnsi="Times New Roman" w:cs="Times New Roman"/>
          <w:sz w:val="28"/>
          <w:szCs w:val="28"/>
        </w:rPr>
        <w:t>/професійних кваліфікацій</w:t>
      </w:r>
      <w:r w:rsidRPr="00442C1F">
        <w:rPr>
          <w:rFonts w:ascii="Times New Roman" w:eastAsia="Times New Roman" w:hAnsi="Times New Roman" w:cs="Times New Roman"/>
          <w:sz w:val="28"/>
          <w:szCs w:val="28"/>
        </w:rPr>
        <w:t xml:space="preserve"> в рамках вибіркової компоненти та не є обов’язковим для всіх освітніх програм.  </w:t>
      </w:r>
    </w:p>
    <w:p w14:paraId="29A21B00" w14:textId="77777777" w:rsidR="00620CDA" w:rsidRPr="00442C1F" w:rsidRDefault="00620CDA">
      <w:pPr>
        <w:pBdr>
          <w:top w:val="nil"/>
          <w:left w:val="nil"/>
          <w:bottom w:val="nil"/>
          <w:right w:val="nil"/>
          <w:between w:val="nil"/>
        </w:pBdr>
        <w:ind w:left="1" w:hanging="3"/>
        <w:jc w:val="both"/>
        <w:rPr>
          <w:rFonts w:ascii="Times New Roman" w:eastAsia="Times New Roman" w:hAnsi="Times New Roman" w:cs="Times New Roman"/>
          <w:sz w:val="28"/>
          <w:szCs w:val="28"/>
        </w:rPr>
      </w:pPr>
    </w:p>
    <w:p w14:paraId="4AF29608" w14:textId="77777777" w:rsidR="00620CDA" w:rsidRPr="00442C1F" w:rsidRDefault="00A10AC5">
      <w:pPr>
        <w:pBdr>
          <w:top w:val="nil"/>
          <w:left w:val="nil"/>
          <w:bottom w:val="nil"/>
          <w:right w:val="nil"/>
          <w:between w:val="nil"/>
        </w:pBdr>
        <w:spacing w:after="280"/>
        <w:ind w:left="1" w:hanging="3"/>
        <w:jc w:val="both"/>
        <w:rPr>
          <w:rFonts w:ascii="Times New Roman" w:eastAsia="Times New Roman" w:hAnsi="Times New Roman" w:cs="Times New Roman"/>
          <w:sz w:val="26"/>
          <w:szCs w:val="26"/>
        </w:rPr>
      </w:pPr>
      <w:r w:rsidRPr="00442C1F">
        <w:rPr>
          <w:rFonts w:ascii="Times New Roman" w:eastAsia="Times New Roman" w:hAnsi="Times New Roman" w:cs="Times New Roman"/>
          <w:b/>
          <w:sz w:val="28"/>
          <w:szCs w:val="28"/>
        </w:rPr>
        <w:t>2.2.  Компоненти ОНП (доктор філософії)</w:t>
      </w:r>
    </w:p>
    <w:p w14:paraId="5772923D" w14:textId="77777777" w:rsidR="00620CDA" w:rsidRPr="00442C1F" w:rsidRDefault="00A10AC5">
      <w:pPr>
        <w:pBdr>
          <w:top w:val="nil"/>
          <w:left w:val="nil"/>
          <w:bottom w:val="nil"/>
          <w:right w:val="nil"/>
          <w:between w:val="nil"/>
        </w:pBdr>
        <w:spacing w:after="280"/>
        <w:ind w:left="1" w:hanging="3"/>
        <w:rPr>
          <w:rFonts w:ascii="Times New Roman" w:eastAsia="Times New Roman" w:hAnsi="Times New Roman" w:cs="Times New Roman"/>
          <w:sz w:val="16"/>
          <w:szCs w:val="16"/>
        </w:rPr>
      </w:pPr>
      <w:r w:rsidRPr="00442C1F">
        <w:rPr>
          <w:rFonts w:ascii="Times New Roman" w:eastAsia="Times New Roman" w:hAnsi="Times New Roman" w:cs="Times New Roman"/>
          <w:sz w:val="26"/>
          <w:szCs w:val="26"/>
        </w:rPr>
        <w:t>Освітня складова ОНП доктор філософії</w:t>
      </w:r>
    </w:p>
    <w:tbl>
      <w:tblPr>
        <w:tblStyle w:val="afd"/>
        <w:tblW w:w="10031" w:type="dxa"/>
        <w:tblInd w:w="-108" w:type="dxa"/>
        <w:tblLayout w:type="fixed"/>
        <w:tblLook w:val="0000" w:firstRow="0" w:lastRow="0" w:firstColumn="0" w:lastColumn="0" w:noHBand="0" w:noVBand="0"/>
      </w:tblPr>
      <w:tblGrid>
        <w:gridCol w:w="959"/>
        <w:gridCol w:w="5025"/>
        <w:gridCol w:w="1840"/>
        <w:gridCol w:w="2207"/>
      </w:tblGrid>
      <w:tr w:rsidR="00442C1F" w:rsidRPr="00442C1F" w14:paraId="73D5F253" w14:textId="77777777">
        <w:trPr>
          <w:trHeight w:val="1205"/>
        </w:trPr>
        <w:tc>
          <w:tcPr>
            <w:tcW w:w="959" w:type="dxa"/>
            <w:tcBorders>
              <w:top w:val="single" w:sz="4" w:space="0" w:color="000000"/>
              <w:left w:val="single" w:sz="4" w:space="0" w:color="000000"/>
              <w:bottom w:val="single" w:sz="4" w:space="0" w:color="000000"/>
              <w:right w:val="single" w:sz="4" w:space="0" w:color="000000"/>
            </w:tcBorders>
            <w:vAlign w:val="center"/>
          </w:tcPr>
          <w:p w14:paraId="61610620"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Код</w:t>
            </w:r>
          </w:p>
          <w:p w14:paraId="6234DCE7"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о/к</w:t>
            </w:r>
          </w:p>
        </w:tc>
        <w:tc>
          <w:tcPr>
            <w:tcW w:w="5025" w:type="dxa"/>
            <w:tcBorders>
              <w:top w:val="single" w:sz="4" w:space="0" w:color="000000"/>
              <w:left w:val="single" w:sz="4" w:space="0" w:color="000000"/>
              <w:bottom w:val="single" w:sz="4" w:space="0" w:color="000000"/>
              <w:right w:val="single" w:sz="4" w:space="0" w:color="000000"/>
            </w:tcBorders>
            <w:vAlign w:val="center"/>
          </w:tcPr>
          <w:p w14:paraId="210B7D9C"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Компоненти освітньої програми</w:t>
            </w:r>
          </w:p>
          <w:p w14:paraId="50DE8E88"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(навчальні дисципліни, курсові </w:t>
            </w:r>
            <w:proofErr w:type="spellStart"/>
            <w:r w:rsidRPr="00442C1F">
              <w:rPr>
                <w:rFonts w:ascii="Times New Roman" w:eastAsia="Times New Roman" w:hAnsi="Times New Roman" w:cs="Times New Roman"/>
                <w:sz w:val="28"/>
                <w:szCs w:val="28"/>
              </w:rPr>
              <w:t>проєкти</w:t>
            </w:r>
            <w:proofErr w:type="spellEnd"/>
            <w:r w:rsidRPr="00442C1F">
              <w:rPr>
                <w:rFonts w:ascii="Times New Roman" w:eastAsia="Times New Roman" w:hAnsi="Times New Roman" w:cs="Times New Roman"/>
                <w:sz w:val="28"/>
                <w:szCs w:val="28"/>
              </w:rPr>
              <w:t>/роботи, практики)</w:t>
            </w:r>
          </w:p>
        </w:tc>
        <w:tc>
          <w:tcPr>
            <w:tcW w:w="1840" w:type="dxa"/>
            <w:tcBorders>
              <w:top w:val="single" w:sz="4" w:space="0" w:color="000000"/>
              <w:left w:val="single" w:sz="4" w:space="0" w:color="000000"/>
              <w:bottom w:val="single" w:sz="4" w:space="0" w:color="000000"/>
              <w:right w:val="single" w:sz="4" w:space="0" w:color="000000"/>
            </w:tcBorders>
            <w:vAlign w:val="center"/>
          </w:tcPr>
          <w:p w14:paraId="050ECE7A"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Кількість кредитів ЄКТС</w:t>
            </w:r>
          </w:p>
        </w:tc>
        <w:tc>
          <w:tcPr>
            <w:tcW w:w="2207" w:type="dxa"/>
            <w:tcBorders>
              <w:top w:val="single" w:sz="4" w:space="0" w:color="000000"/>
              <w:left w:val="single" w:sz="4" w:space="0" w:color="000000"/>
              <w:bottom w:val="single" w:sz="4" w:space="0" w:color="000000"/>
              <w:right w:val="single" w:sz="4" w:space="0" w:color="000000"/>
            </w:tcBorders>
            <w:vAlign w:val="center"/>
          </w:tcPr>
          <w:p w14:paraId="2413D458"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Форма</w:t>
            </w:r>
          </w:p>
          <w:p w14:paraId="27C60C63" w14:textId="77777777" w:rsidR="00620CDA" w:rsidRPr="00442C1F" w:rsidRDefault="00A10AC5">
            <w:pPr>
              <w:pBdr>
                <w:top w:val="nil"/>
                <w:left w:val="nil"/>
                <w:bottom w:val="nil"/>
                <w:right w:val="nil"/>
                <w:between w:val="nil"/>
              </w:pBdr>
              <w:spacing w:line="240" w:lineRule="auto"/>
              <w:ind w:left="1" w:hanging="3"/>
              <w:jc w:val="center"/>
            </w:pPr>
            <w:r w:rsidRPr="00442C1F">
              <w:rPr>
                <w:rFonts w:ascii="Times New Roman" w:eastAsia="Times New Roman" w:hAnsi="Times New Roman" w:cs="Times New Roman"/>
                <w:sz w:val="28"/>
                <w:szCs w:val="28"/>
              </w:rPr>
              <w:t>підсумкового контролю</w:t>
            </w:r>
          </w:p>
        </w:tc>
      </w:tr>
      <w:tr w:rsidR="00442C1F" w:rsidRPr="00442C1F" w14:paraId="6C4258D2" w14:textId="77777777">
        <w:trPr>
          <w:trHeight w:val="437"/>
        </w:trPr>
        <w:tc>
          <w:tcPr>
            <w:tcW w:w="959" w:type="dxa"/>
            <w:tcBorders>
              <w:top w:val="single" w:sz="4" w:space="0" w:color="000000"/>
              <w:left w:val="single" w:sz="4" w:space="0" w:color="000000"/>
              <w:bottom w:val="single" w:sz="4" w:space="0" w:color="000000"/>
              <w:right w:val="single" w:sz="4" w:space="0" w:color="000000"/>
            </w:tcBorders>
            <w:vAlign w:val="center"/>
          </w:tcPr>
          <w:p w14:paraId="71BE5B7A"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1</w:t>
            </w:r>
          </w:p>
        </w:tc>
        <w:tc>
          <w:tcPr>
            <w:tcW w:w="5025" w:type="dxa"/>
            <w:tcBorders>
              <w:top w:val="single" w:sz="4" w:space="0" w:color="000000"/>
              <w:left w:val="single" w:sz="4" w:space="0" w:color="000000"/>
              <w:bottom w:val="single" w:sz="4" w:space="0" w:color="000000"/>
              <w:right w:val="single" w:sz="4" w:space="0" w:color="000000"/>
            </w:tcBorders>
            <w:vAlign w:val="center"/>
          </w:tcPr>
          <w:p w14:paraId="2EC844F1"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2</w:t>
            </w:r>
          </w:p>
        </w:tc>
        <w:tc>
          <w:tcPr>
            <w:tcW w:w="1840" w:type="dxa"/>
            <w:tcBorders>
              <w:top w:val="single" w:sz="4" w:space="0" w:color="000000"/>
              <w:left w:val="single" w:sz="4" w:space="0" w:color="000000"/>
              <w:bottom w:val="single" w:sz="4" w:space="0" w:color="000000"/>
              <w:right w:val="single" w:sz="4" w:space="0" w:color="000000"/>
            </w:tcBorders>
            <w:vAlign w:val="center"/>
          </w:tcPr>
          <w:p w14:paraId="5409A180"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3</w:t>
            </w:r>
          </w:p>
        </w:tc>
        <w:tc>
          <w:tcPr>
            <w:tcW w:w="2207" w:type="dxa"/>
            <w:tcBorders>
              <w:top w:val="single" w:sz="4" w:space="0" w:color="000000"/>
              <w:left w:val="single" w:sz="4" w:space="0" w:color="000000"/>
              <w:bottom w:val="single" w:sz="4" w:space="0" w:color="000000"/>
              <w:right w:val="single" w:sz="4" w:space="0" w:color="000000"/>
            </w:tcBorders>
            <w:vAlign w:val="center"/>
          </w:tcPr>
          <w:p w14:paraId="10857E13" w14:textId="77777777" w:rsidR="00620CDA" w:rsidRPr="00442C1F" w:rsidRDefault="00A10AC5">
            <w:pPr>
              <w:pBdr>
                <w:top w:val="nil"/>
                <w:left w:val="nil"/>
                <w:bottom w:val="nil"/>
                <w:right w:val="nil"/>
                <w:between w:val="nil"/>
              </w:pBdr>
              <w:spacing w:line="240" w:lineRule="auto"/>
              <w:ind w:left="1" w:hanging="3"/>
              <w:jc w:val="center"/>
            </w:pPr>
            <w:r w:rsidRPr="00442C1F">
              <w:rPr>
                <w:rFonts w:ascii="Times New Roman" w:eastAsia="Times New Roman" w:hAnsi="Times New Roman" w:cs="Times New Roman"/>
                <w:sz w:val="28"/>
                <w:szCs w:val="28"/>
              </w:rPr>
              <w:t>4</w:t>
            </w:r>
          </w:p>
        </w:tc>
      </w:tr>
      <w:tr w:rsidR="00442C1F" w:rsidRPr="00442C1F" w14:paraId="33BF6AA2" w14:textId="77777777">
        <w:trPr>
          <w:trHeight w:val="680"/>
        </w:trPr>
        <w:tc>
          <w:tcPr>
            <w:tcW w:w="10031" w:type="dxa"/>
            <w:gridSpan w:val="4"/>
            <w:tcBorders>
              <w:top w:val="single" w:sz="4" w:space="0" w:color="000000"/>
              <w:left w:val="single" w:sz="4" w:space="0" w:color="000000"/>
              <w:bottom w:val="single" w:sz="4" w:space="0" w:color="000000"/>
              <w:right w:val="single" w:sz="4" w:space="0" w:color="000000"/>
            </w:tcBorders>
            <w:shd w:val="clear" w:color="auto" w:fill="DEEAF6"/>
            <w:vAlign w:val="center"/>
          </w:tcPr>
          <w:p w14:paraId="485659CA" w14:textId="77777777" w:rsidR="00620CDA" w:rsidRPr="00442C1F" w:rsidRDefault="00A10AC5">
            <w:pPr>
              <w:pBdr>
                <w:top w:val="nil"/>
                <w:left w:val="nil"/>
                <w:bottom w:val="nil"/>
                <w:right w:val="nil"/>
                <w:between w:val="nil"/>
              </w:pBdr>
              <w:spacing w:line="240" w:lineRule="auto"/>
              <w:ind w:left="1" w:hanging="3"/>
              <w:jc w:val="center"/>
            </w:pPr>
            <w:r w:rsidRPr="00442C1F">
              <w:rPr>
                <w:rFonts w:ascii="Times New Roman" w:eastAsia="Times New Roman" w:hAnsi="Times New Roman" w:cs="Times New Roman"/>
                <w:b/>
                <w:sz w:val="28"/>
                <w:szCs w:val="28"/>
              </w:rPr>
              <w:t>Обов’язкові компоненти ОНП</w:t>
            </w:r>
          </w:p>
        </w:tc>
      </w:tr>
      <w:tr w:rsidR="00442C1F" w:rsidRPr="00442C1F" w14:paraId="23910423" w14:textId="77777777">
        <w:trPr>
          <w:trHeight w:val="678"/>
        </w:trPr>
        <w:tc>
          <w:tcPr>
            <w:tcW w:w="9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A90EF"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18"/>
                <w:szCs w:val="18"/>
              </w:rPr>
            </w:pPr>
            <w:r w:rsidRPr="00442C1F">
              <w:rPr>
                <w:rFonts w:ascii="Times New Roman" w:eastAsia="Times New Roman" w:hAnsi="Times New Roman" w:cs="Times New Roman"/>
                <w:sz w:val="28"/>
                <w:szCs w:val="28"/>
              </w:rPr>
              <w:t>ОК1</w:t>
            </w:r>
          </w:p>
        </w:tc>
        <w:tc>
          <w:tcPr>
            <w:tcW w:w="5025" w:type="dxa"/>
            <w:tcBorders>
              <w:top w:val="single" w:sz="4" w:space="0" w:color="000000"/>
              <w:left w:val="single" w:sz="4" w:space="0" w:color="000000"/>
              <w:bottom w:val="single" w:sz="4" w:space="0" w:color="000000"/>
              <w:right w:val="single" w:sz="4" w:space="0" w:color="000000"/>
            </w:tcBorders>
            <w:shd w:val="clear" w:color="auto" w:fill="FFFFFF"/>
          </w:tcPr>
          <w:p w14:paraId="0046F0A1" w14:textId="77777777" w:rsidR="00620CDA" w:rsidRPr="00442C1F" w:rsidRDefault="00A10AC5">
            <w:pPr>
              <w:pBdr>
                <w:top w:val="nil"/>
                <w:left w:val="nil"/>
                <w:bottom w:val="nil"/>
                <w:right w:val="nil"/>
                <w:between w:val="nil"/>
              </w:pBdr>
              <w:spacing w:line="240" w:lineRule="auto"/>
              <w:ind w:left="0" w:hanging="2"/>
              <w:jc w:val="both"/>
              <w:rPr>
                <w:rFonts w:ascii="Times New Roman" w:eastAsia="Times New Roman" w:hAnsi="Times New Roman" w:cs="Times New Roman"/>
                <w:sz w:val="18"/>
                <w:szCs w:val="18"/>
              </w:rPr>
            </w:pPr>
            <w:r w:rsidRPr="00442C1F">
              <w:rPr>
                <w:rFonts w:ascii="Times New Roman" w:eastAsia="Times New Roman" w:hAnsi="Times New Roman" w:cs="Times New Roman"/>
                <w:sz w:val="18"/>
                <w:szCs w:val="18"/>
              </w:rPr>
              <w:t xml:space="preserve"> </w:t>
            </w:r>
          </w:p>
        </w:tc>
        <w:tc>
          <w:tcPr>
            <w:tcW w:w="1840" w:type="dxa"/>
            <w:tcBorders>
              <w:top w:val="single" w:sz="4" w:space="0" w:color="000000"/>
              <w:left w:val="single" w:sz="4" w:space="0" w:color="000000"/>
              <w:bottom w:val="single" w:sz="4" w:space="0" w:color="000000"/>
              <w:right w:val="single" w:sz="4" w:space="0" w:color="000000"/>
            </w:tcBorders>
            <w:shd w:val="clear" w:color="auto" w:fill="FFFFFF"/>
          </w:tcPr>
          <w:p w14:paraId="3C89EEC3" w14:textId="77777777" w:rsidR="00620CDA" w:rsidRPr="00442C1F" w:rsidRDefault="00A10AC5">
            <w:pPr>
              <w:pBdr>
                <w:top w:val="nil"/>
                <w:left w:val="nil"/>
                <w:bottom w:val="nil"/>
                <w:right w:val="nil"/>
                <w:between w:val="nil"/>
              </w:pBdr>
              <w:spacing w:line="240" w:lineRule="auto"/>
              <w:ind w:left="0" w:hanging="2"/>
              <w:jc w:val="both"/>
              <w:rPr>
                <w:rFonts w:ascii="Times New Roman" w:eastAsia="Times New Roman" w:hAnsi="Times New Roman" w:cs="Times New Roman"/>
                <w:sz w:val="18"/>
                <w:szCs w:val="18"/>
              </w:rPr>
            </w:pPr>
            <w:r w:rsidRPr="00442C1F">
              <w:rPr>
                <w:rFonts w:ascii="Times New Roman" w:eastAsia="Times New Roman" w:hAnsi="Times New Roman" w:cs="Times New Roman"/>
                <w:sz w:val="18"/>
                <w:szCs w:val="18"/>
              </w:rPr>
              <w:t xml:space="preserve"> </w:t>
            </w:r>
          </w:p>
        </w:tc>
        <w:tc>
          <w:tcPr>
            <w:tcW w:w="2207" w:type="dxa"/>
            <w:tcBorders>
              <w:top w:val="single" w:sz="4" w:space="0" w:color="000000"/>
              <w:left w:val="single" w:sz="4" w:space="0" w:color="000000"/>
              <w:bottom w:val="single" w:sz="4" w:space="0" w:color="000000"/>
              <w:right w:val="single" w:sz="4" w:space="0" w:color="000000"/>
            </w:tcBorders>
            <w:shd w:val="clear" w:color="auto" w:fill="FFFFFF"/>
          </w:tcPr>
          <w:p w14:paraId="12997102" w14:textId="77777777" w:rsidR="00620CDA" w:rsidRPr="00442C1F" w:rsidRDefault="00A10AC5">
            <w:pPr>
              <w:pBdr>
                <w:top w:val="nil"/>
                <w:left w:val="nil"/>
                <w:bottom w:val="nil"/>
                <w:right w:val="nil"/>
                <w:between w:val="nil"/>
              </w:pBdr>
              <w:spacing w:line="240" w:lineRule="auto"/>
              <w:ind w:left="0" w:hanging="2"/>
              <w:jc w:val="both"/>
            </w:pPr>
            <w:r w:rsidRPr="00442C1F">
              <w:rPr>
                <w:rFonts w:ascii="Times New Roman" w:eastAsia="Times New Roman" w:hAnsi="Times New Roman" w:cs="Times New Roman"/>
                <w:sz w:val="18"/>
                <w:szCs w:val="18"/>
              </w:rPr>
              <w:t xml:space="preserve"> </w:t>
            </w:r>
          </w:p>
        </w:tc>
      </w:tr>
      <w:tr w:rsidR="00442C1F" w:rsidRPr="00442C1F" w14:paraId="4559BE77" w14:textId="77777777">
        <w:trPr>
          <w:trHeight w:val="526"/>
        </w:trPr>
        <w:tc>
          <w:tcPr>
            <w:tcW w:w="9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88537"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18"/>
                <w:szCs w:val="18"/>
              </w:rPr>
            </w:pPr>
            <w:r w:rsidRPr="00442C1F">
              <w:rPr>
                <w:rFonts w:ascii="Times New Roman" w:eastAsia="Times New Roman" w:hAnsi="Times New Roman" w:cs="Times New Roman"/>
                <w:sz w:val="28"/>
                <w:szCs w:val="28"/>
              </w:rPr>
              <w:lastRenderedPageBreak/>
              <w:t>ОК2</w:t>
            </w:r>
          </w:p>
        </w:tc>
        <w:tc>
          <w:tcPr>
            <w:tcW w:w="5025" w:type="dxa"/>
            <w:tcBorders>
              <w:top w:val="single" w:sz="4" w:space="0" w:color="000000"/>
              <w:left w:val="single" w:sz="4" w:space="0" w:color="000000"/>
              <w:bottom w:val="single" w:sz="4" w:space="0" w:color="000000"/>
              <w:right w:val="single" w:sz="4" w:space="0" w:color="000000"/>
            </w:tcBorders>
            <w:shd w:val="clear" w:color="auto" w:fill="FFFFFF"/>
          </w:tcPr>
          <w:p w14:paraId="17FB41EF" w14:textId="77777777" w:rsidR="00620CDA" w:rsidRPr="00442C1F" w:rsidRDefault="00A10AC5">
            <w:pPr>
              <w:pBdr>
                <w:top w:val="nil"/>
                <w:left w:val="nil"/>
                <w:bottom w:val="nil"/>
                <w:right w:val="nil"/>
                <w:between w:val="nil"/>
              </w:pBdr>
              <w:spacing w:line="240" w:lineRule="auto"/>
              <w:ind w:left="0" w:hanging="2"/>
              <w:jc w:val="both"/>
              <w:rPr>
                <w:rFonts w:ascii="Times New Roman" w:eastAsia="Times New Roman" w:hAnsi="Times New Roman" w:cs="Times New Roman"/>
                <w:sz w:val="18"/>
                <w:szCs w:val="18"/>
              </w:rPr>
            </w:pPr>
            <w:r w:rsidRPr="00442C1F">
              <w:rPr>
                <w:rFonts w:ascii="Times New Roman" w:eastAsia="Times New Roman" w:hAnsi="Times New Roman" w:cs="Times New Roman"/>
                <w:sz w:val="18"/>
                <w:szCs w:val="18"/>
              </w:rPr>
              <w:t xml:space="preserve"> </w:t>
            </w:r>
          </w:p>
        </w:tc>
        <w:tc>
          <w:tcPr>
            <w:tcW w:w="1840" w:type="dxa"/>
            <w:tcBorders>
              <w:top w:val="single" w:sz="4" w:space="0" w:color="000000"/>
              <w:left w:val="single" w:sz="4" w:space="0" w:color="000000"/>
              <w:bottom w:val="single" w:sz="4" w:space="0" w:color="000000"/>
              <w:right w:val="single" w:sz="4" w:space="0" w:color="000000"/>
            </w:tcBorders>
            <w:shd w:val="clear" w:color="auto" w:fill="FFFFFF"/>
          </w:tcPr>
          <w:p w14:paraId="1D1D3515" w14:textId="77777777" w:rsidR="00620CDA" w:rsidRPr="00442C1F" w:rsidRDefault="00A10AC5">
            <w:pPr>
              <w:pBdr>
                <w:top w:val="nil"/>
                <w:left w:val="nil"/>
                <w:bottom w:val="nil"/>
                <w:right w:val="nil"/>
                <w:between w:val="nil"/>
              </w:pBdr>
              <w:spacing w:line="240" w:lineRule="auto"/>
              <w:ind w:left="0" w:hanging="2"/>
              <w:jc w:val="both"/>
              <w:rPr>
                <w:rFonts w:ascii="Times New Roman" w:eastAsia="Times New Roman" w:hAnsi="Times New Roman" w:cs="Times New Roman"/>
                <w:sz w:val="18"/>
                <w:szCs w:val="18"/>
              </w:rPr>
            </w:pPr>
            <w:r w:rsidRPr="00442C1F">
              <w:rPr>
                <w:rFonts w:ascii="Times New Roman" w:eastAsia="Times New Roman" w:hAnsi="Times New Roman" w:cs="Times New Roman"/>
                <w:sz w:val="18"/>
                <w:szCs w:val="18"/>
              </w:rPr>
              <w:t xml:space="preserve"> </w:t>
            </w:r>
          </w:p>
        </w:tc>
        <w:tc>
          <w:tcPr>
            <w:tcW w:w="2207" w:type="dxa"/>
            <w:tcBorders>
              <w:top w:val="single" w:sz="4" w:space="0" w:color="000000"/>
              <w:left w:val="single" w:sz="4" w:space="0" w:color="000000"/>
              <w:bottom w:val="single" w:sz="4" w:space="0" w:color="000000"/>
              <w:right w:val="single" w:sz="4" w:space="0" w:color="000000"/>
            </w:tcBorders>
            <w:shd w:val="clear" w:color="auto" w:fill="FFFFFF"/>
          </w:tcPr>
          <w:p w14:paraId="048A3682" w14:textId="77777777" w:rsidR="00620CDA" w:rsidRPr="00442C1F" w:rsidRDefault="00A10AC5">
            <w:pPr>
              <w:pBdr>
                <w:top w:val="nil"/>
                <w:left w:val="nil"/>
                <w:bottom w:val="nil"/>
                <w:right w:val="nil"/>
                <w:between w:val="nil"/>
              </w:pBdr>
              <w:spacing w:line="240" w:lineRule="auto"/>
              <w:ind w:left="0" w:hanging="2"/>
              <w:jc w:val="both"/>
            </w:pPr>
            <w:r w:rsidRPr="00442C1F">
              <w:rPr>
                <w:rFonts w:ascii="Times New Roman" w:eastAsia="Times New Roman" w:hAnsi="Times New Roman" w:cs="Times New Roman"/>
                <w:sz w:val="18"/>
                <w:szCs w:val="18"/>
              </w:rPr>
              <w:t xml:space="preserve"> </w:t>
            </w:r>
          </w:p>
        </w:tc>
      </w:tr>
      <w:tr w:rsidR="00442C1F" w:rsidRPr="00442C1F" w14:paraId="1E4ABF2A" w14:textId="77777777">
        <w:trPr>
          <w:trHeight w:val="485"/>
        </w:trPr>
        <w:tc>
          <w:tcPr>
            <w:tcW w:w="9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CBFA3"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18"/>
                <w:szCs w:val="18"/>
              </w:rPr>
            </w:pPr>
            <w:r w:rsidRPr="00442C1F">
              <w:rPr>
                <w:rFonts w:ascii="Times New Roman" w:eastAsia="Times New Roman" w:hAnsi="Times New Roman" w:cs="Times New Roman"/>
                <w:sz w:val="28"/>
                <w:szCs w:val="28"/>
              </w:rPr>
              <w:t>…</w:t>
            </w:r>
          </w:p>
        </w:tc>
        <w:tc>
          <w:tcPr>
            <w:tcW w:w="5025" w:type="dxa"/>
            <w:tcBorders>
              <w:top w:val="single" w:sz="4" w:space="0" w:color="000000"/>
              <w:left w:val="single" w:sz="4" w:space="0" w:color="000000"/>
              <w:bottom w:val="single" w:sz="4" w:space="0" w:color="000000"/>
              <w:right w:val="single" w:sz="4" w:space="0" w:color="000000"/>
            </w:tcBorders>
            <w:shd w:val="clear" w:color="auto" w:fill="FFFFFF"/>
          </w:tcPr>
          <w:p w14:paraId="7B8092F9" w14:textId="77777777" w:rsidR="00620CDA" w:rsidRPr="00442C1F" w:rsidRDefault="00A10AC5">
            <w:pPr>
              <w:pBdr>
                <w:top w:val="nil"/>
                <w:left w:val="nil"/>
                <w:bottom w:val="nil"/>
                <w:right w:val="nil"/>
                <w:between w:val="nil"/>
              </w:pBdr>
              <w:spacing w:line="240" w:lineRule="auto"/>
              <w:ind w:left="0" w:hanging="2"/>
              <w:jc w:val="both"/>
              <w:rPr>
                <w:rFonts w:ascii="Times New Roman" w:eastAsia="Times New Roman" w:hAnsi="Times New Roman" w:cs="Times New Roman"/>
                <w:sz w:val="18"/>
                <w:szCs w:val="18"/>
              </w:rPr>
            </w:pPr>
            <w:r w:rsidRPr="00442C1F">
              <w:rPr>
                <w:rFonts w:ascii="Times New Roman" w:eastAsia="Times New Roman" w:hAnsi="Times New Roman" w:cs="Times New Roman"/>
                <w:sz w:val="18"/>
                <w:szCs w:val="18"/>
              </w:rPr>
              <w:t xml:space="preserve"> </w:t>
            </w:r>
          </w:p>
        </w:tc>
        <w:tc>
          <w:tcPr>
            <w:tcW w:w="1840" w:type="dxa"/>
            <w:tcBorders>
              <w:top w:val="single" w:sz="4" w:space="0" w:color="000000"/>
              <w:left w:val="single" w:sz="4" w:space="0" w:color="000000"/>
              <w:bottom w:val="single" w:sz="4" w:space="0" w:color="000000"/>
              <w:right w:val="single" w:sz="4" w:space="0" w:color="000000"/>
            </w:tcBorders>
            <w:shd w:val="clear" w:color="auto" w:fill="FFFFFF"/>
          </w:tcPr>
          <w:p w14:paraId="0E935498" w14:textId="77777777" w:rsidR="00620CDA" w:rsidRPr="00442C1F" w:rsidRDefault="00A10AC5">
            <w:pPr>
              <w:pBdr>
                <w:top w:val="nil"/>
                <w:left w:val="nil"/>
                <w:bottom w:val="nil"/>
                <w:right w:val="nil"/>
                <w:between w:val="nil"/>
              </w:pBdr>
              <w:spacing w:line="240" w:lineRule="auto"/>
              <w:ind w:left="0" w:hanging="2"/>
              <w:jc w:val="both"/>
              <w:rPr>
                <w:rFonts w:ascii="Times New Roman" w:eastAsia="Times New Roman" w:hAnsi="Times New Roman" w:cs="Times New Roman"/>
                <w:sz w:val="18"/>
                <w:szCs w:val="18"/>
              </w:rPr>
            </w:pPr>
            <w:r w:rsidRPr="00442C1F">
              <w:rPr>
                <w:rFonts w:ascii="Times New Roman" w:eastAsia="Times New Roman" w:hAnsi="Times New Roman" w:cs="Times New Roman"/>
                <w:sz w:val="18"/>
                <w:szCs w:val="18"/>
              </w:rPr>
              <w:t xml:space="preserve"> </w:t>
            </w:r>
          </w:p>
        </w:tc>
        <w:tc>
          <w:tcPr>
            <w:tcW w:w="2207" w:type="dxa"/>
            <w:tcBorders>
              <w:top w:val="single" w:sz="4" w:space="0" w:color="000000"/>
              <w:left w:val="single" w:sz="4" w:space="0" w:color="000000"/>
              <w:bottom w:val="single" w:sz="4" w:space="0" w:color="000000"/>
              <w:right w:val="single" w:sz="4" w:space="0" w:color="000000"/>
            </w:tcBorders>
            <w:shd w:val="clear" w:color="auto" w:fill="FFFFFF"/>
          </w:tcPr>
          <w:p w14:paraId="452101B1" w14:textId="77777777" w:rsidR="00620CDA" w:rsidRPr="00442C1F" w:rsidRDefault="00A10AC5">
            <w:pPr>
              <w:pBdr>
                <w:top w:val="nil"/>
                <w:left w:val="nil"/>
                <w:bottom w:val="nil"/>
                <w:right w:val="nil"/>
                <w:between w:val="nil"/>
              </w:pBdr>
              <w:spacing w:line="240" w:lineRule="auto"/>
              <w:ind w:left="0" w:hanging="2"/>
              <w:jc w:val="both"/>
            </w:pPr>
            <w:r w:rsidRPr="00442C1F">
              <w:rPr>
                <w:rFonts w:ascii="Times New Roman" w:eastAsia="Times New Roman" w:hAnsi="Times New Roman" w:cs="Times New Roman"/>
                <w:sz w:val="18"/>
                <w:szCs w:val="18"/>
              </w:rPr>
              <w:t xml:space="preserve"> </w:t>
            </w:r>
          </w:p>
        </w:tc>
      </w:tr>
      <w:tr w:rsidR="00442C1F" w:rsidRPr="00442C1F" w14:paraId="20B48DCF" w14:textId="77777777">
        <w:trPr>
          <w:trHeight w:val="440"/>
        </w:trPr>
        <w:tc>
          <w:tcPr>
            <w:tcW w:w="9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47C42" w14:textId="77777777" w:rsidR="00620CDA" w:rsidRPr="00442C1F" w:rsidRDefault="00620CDA">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p>
        </w:tc>
        <w:tc>
          <w:tcPr>
            <w:tcW w:w="5025" w:type="dxa"/>
            <w:tcBorders>
              <w:top w:val="single" w:sz="4" w:space="0" w:color="000000"/>
              <w:left w:val="single" w:sz="4" w:space="0" w:color="000000"/>
              <w:bottom w:val="single" w:sz="4" w:space="0" w:color="000000"/>
              <w:right w:val="single" w:sz="4" w:space="0" w:color="000000"/>
            </w:tcBorders>
            <w:shd w:val="clear" w:color="auto" w:fill="FFFFFF"/>
          </w:tcPr>
          <w:p w14:paraId="3F6FCD30" w14:textId="77777777" w:rsidR="00620CDA" w:rsidRPr="00442C1F" w:rsidRDefault="00A10AC5">
            <w:pPr>
              <w:pBdr>
                <w:top w:val="nil"/>
                <w:left w:val="nil"/>
                <w:bottom w:val="nil"/>
                <w:right w:val="nil"/>
                <w:between w:val="nil"/>
              </w:pBdr>
              <w:spacing w:line="240" w:lineRule="auto"/>
              <w:ind w:left="0" w:hanging="2"/>
              <w:jc w:val="both"/>
              <w:rPr>
                <w:rFonts w:ascii="Times New Roman" w:eastAsia="Times New Roman" w:hAnsi="Times New Roman" w:cs="Times New Roman"/>
                <w:sz w:val="18"/>
                <w:szCs w:val="18"/>
              </w:rPr>
            </w:pPr>
            <w:r w:rsidRPr="00442C1F">
              <w:rPr>
                <w:rFonts w:ascii="Times New Roman" w:eastAsia="Times New Roman" w:hAnsi="Times New Roman" w:cs="Times New Roman"/>
                <w:sz w:val="18"/>
                <w:szCs w:val="18"/>
              </w:rPr>
              <w:t xml:space="preserve"> </w:t>
            </w:r>
          </w:p>
        </w:tc>
        <w:tc>
          <w:tcPr>
            <w:tcW w:w="1840" w:type="dxa"/>
            <w:tcBorders>
              <w:top w:val="single" w:sz="4" w:space="0" w:color="000000"/>
              <w:left w:val="single" w:sz="4" w:space="0" w:color="000000"/>
              <w:bottom w:val="single" w:sz="4" w:space="0" w:color="000000"/>
              <w:right w:val="single" w:sz="4" w:space="0" w:color="000000"/>
            </w:tcBorders>
            <w:shd w:val="clear" w:color="auto" w:fill="FFFFFF"/>
          </w:tcPr>
          <w:p w14:paraId="3F1F82C7" w14:textId="77777777" w:rsidR="00620CDA" w:rsidRPr="00442C1F" w:rsidRDefault="00A10AC5">
            <w:pPr>
              <w:pBdr>
                <w:top w:val="nil"/>
                <w:left w:val="nil"/>
                <w:bottom w:val="nil"/>
                <w:right w:val="nil"/>
                <w:between w:val="nil"/>
              </w:pBdr>
              <w:spacing w:line="240" w:lineRule="auto"/>
              <w:ind w:left="0" w:hanging="2"/>
              <w:jc w:val="both"/>
              <w:rPr>
                <w:rFonts w:ascii="Times New Roman" w:eastAsia="Times New Roman" w:hAnsi="Times New Roman" w:cs="Times New Roman"/>
                <w:sz w:val="18"/>
                <w:szCs w:val="18"/>
              </w:rPr>
            </w:pPr>
            <w:r w:rsidRPr="00442C1F">
              <w:rPr>
                <w:rFonts w:ascii="Times New Roman" w:eastAsia="Times New Roman" w:hAnsi="Times New Roman" w:cs="Times New Roman"/>
                <w:sz w:val="18"/>
                <w:szCs w:val="18"/>
              </w:rPr>
              <w:t xml:space="preserve"> </w:t>
            </w:r>
          </w:p>
        </w:tc>
        <w:tc>
          <w:tcPr>
            <w:tcW w:w="2207" w:type="dxa"/>
            <w:tcBorders>
              <w:top w:val="single" w:sz="4" w:space="0" w:color="000000"/>
              <w:left w:val="single" w:sz="4" w:space="0" w:color="000000"/>
              <w:bottom w:val="single" w:sz="4" w:space="0" w:color="000000"/>
              <w:right w:val="single" w:sz="4" w:space="0" w:color="000000"/>
            </w:tcBorders>
            <w:shd w:val="clear" w:color="auto" w:fill="FFFFFF"/>
          </w:tcPr>
          <w:p w14:paraId="36E8EC0D" w14:textId="77777777" w:rsidR="00620CDA" w:rsidRPr="00442C1F" w:rsidRDefault="00A10AC5">
            <w:pPr>
              <w:pBdr>
                <w:top w:val="nil"/>
                <w:left w:val="nil"/>
                <w:bottom w:val="nil"/>
                <w:right w:val="nil"/>
                <w:between w:val="nil"/>
              </w:pBdr>
              <w:spacing w:line="240" w:lineRule="auto"/>
              <w:ind w:left="0" w:hanging="2"/>
              <w:jc w:val="both"/>
            </w:pPr>
            <w:r w:rsidRPr="00442C1F">
              <w:rPr>
                <w:rFonts w:ascii="Times New Roman" w:eastAsia="Times New Roman" w:hAnsi="Times New Roman" w:cs="Times New Roman"/>
                <w:sz w:val="18"/>
                <w:szCs w:val="18"/>
              </w:rPr>
              <w:t xml:space="preserve"> </w:t>
            </w:r>
          </w:p>
        </w:tc>
      </w:tr>
      <w:tr w:rsidR="00442C1F" w:rsidRPr="00442C1F" w14:paraId="669E6DC4" w14:textId="77777777">
        <w:trPr>
          <w:trHeight w:val="455"/>
        </w:trPr>
        <w:tc>
          <w:tcPr>
            <w:tcW w:w="9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104EE"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18"/>
                <w:szCs w:val="18"/>
              </w:rPr>
            </w:pPr>
            <w:proofErr w:type="spellStart"/>
            <w:r w:rsidRPr="00442C1F">
              <w:rPr>
                <w:rFonts w:ascii="Times New Roman" w:eastAsia="Times New Roman" w:hAnsi="Times New Roman" w:cs="Times New Roman"/>
                <w:sz w:val="28"/>
                <w:szCs w:val="28"/>
              </w:rPr>
              <w:t>ОКn</w:t>
            </w:r>
            <w:proofErr w:type="spellEnd"/>
          </w:p>
        </w:tc>
        <w:tc>
          <w:tcPr>
            <w:tcW w:w="5025" w:type="dxa"/>
            <w:tcBorders>
              <w:top w:val="single" w:sz="4" w:space="0" w:color="000000"/>
              <w:left w:val="single" w:sz="4" w:space="0" w:color="000000"/>
              <w:bottom w:val="single" w:sz="4" w:space="0" w:color="000000"/>
              <w:right w:val="single" w:sz="4" w:space="0" w:color="000000"/>
            </w:tcBorders>
            <w:shd w:val="clear" w:color="auto" w:fill="FFFFFF"/>
          </w:tcPr>
          <w:p w14:paraId="27170A49" w14:textId="77777777" w:rsidR="00620CDA" w:rsidRPr="00442C1F" w:rsidRDefault="00A10AC5">
            <w:pPr>
              <w:pBdr>
                <w:top w:val="nil"/>
                <w:left w:val="nil"/>
                <w:bottom w:val="nil"/>
                <w:right w:val="nil"/>
                <w:between w:val="nil"/>
              </w:pBdr>
              <w:spacing w:line="240" w:lineRule="auto"/>
              <w:ind w:left="0" w:hanging="2"/>
              <w:jc w:val="both"/>
              <w:rPr>
                <w:rFonts w:ascii="Times New Roman" w:eastAsia="Times New Roman" w:hAnsi="Times New Roman" w:cs="Times New Roman"/>
                <w:sz w:val="18"/>
                <w:szCs w:val="18"/>
              </w:rPr>
            </w:pPr>
            <w:r w:rsidRPr="00442C1F">
              <w:rPr>
                <w:rFonts w:ascii="Times New Roman" w:eastAsia="Times New Roman" w:hAnsi="Times New Roman" w:cs="Times New Roman"/>
                <w:sz w:val="18"/>
                <w:szCs w:val="18"/>
              </w:rPr>
              <w:t xml:space="preserve"> </w:t>
            </w:r>
          </w:p>
        </w:tc>
        <w:tc>
          <w:tcPr>
            <w:tcW w:w="1840" w:type="dxa"/>
            <w:tcBorders>
              <w:top w:val="single" w:sz="4" w:space="0" w:color="000000"/>
              <w:left w:val="single" w:sz="4" w:space="0" w:color="000000"/>
              <w:bottom w:val="single" w:sz="4" w:space="0" w:color="000000"/>
              <w:right w:val="single" w:sz="4" w:space="0" w:color="000000"/>
            </w:tcBorders>
            <w:shd w:val="clear" w:color="auto" w:fill="FFFFFF"/>
          </w:tcPr>
          <w:p w14:paraId="39F2549B" w14:textId="77777777" w:rsidR="00620CDA" w:rsidRPr="00442C1F" w:rsidRDefault="00A10AC5">
            <w:pPr>
              <w:pBdr>
                <w:top w:val="nil"/>
                <w:left w:val="nil"/>
                <w:bottom w:val="nil"/>
                <w:right w:val="nil"/>
                <w:between w:val="nil"/>
              </w:pBdr>
              <w:spacing w:line="240" w:lineRule="auto"/>
              <w:ind w:left="0" w:hanging="2"/>
              <w:jc w:val="both"/>
              <w:rPr>
                <w:rFonts w:ascii="Times New Roman" w:eastAsia="Times New Roman" w:hAnsi="Times New Roman" w:cs="Times New Roman"/>
                <w:sz w:val="18"/>
                <w:szCs w:val="18"/>
              </w:rPr>
            </w:pPr>
            <w:r w:rsidRPr="00442C1F">
              <w:rPr>
                <w:rFonts w:ascii="Times New Roman" w:eastAsia="Times New Roman" w:hAnsi="Times New Roman" w:cs="Times New Roman"/>
                <w:sz w:val="18"/>
                <w:szCs w:val="18"/>
              </w:rPr>
              <w:t xml:space="preserve"> </w:t>
            </w:r>
          </w:p>
        </w:tc>
        <w:tc>
          <w:tcPr>
            <w:tcW w:w="2207" w:type="dxa"/>
            <w:tcBorders>
              <w:top w:val="single" w:sz="4" w:space="0" w:color="000000"/>
              <w:left w:val="single" w:sz="4" w:space="0" w:color="000000"/>
              <w:bottom w:val="single" w:sz="4" w:space="0" w:color="000000"/>
              <w:right w:val="single" w:sz="4" w:space="0" w:color="000000"/>
            </w:tcBorders>
            <w:shd w:val="clear" w:color="auto" w:fill="FFFFFF"/>
          </w:tcPr>
          <w:p w14:paraId="20A4A018" w14:textId="77777777" w:rsidR="00620CDA" w:rsidRPr="00442C1F" w:rsidRDefault="00A10AC5">
            <w:pPr>
              <w:pBdr>
                <w:top w:val="nil"/>
                <w:left w:val="nil"/>
                <w:bottom w:val="nil"/>
                <w:right w:val="nil"/>
                <w:between w:val="nil"/>
              </w:pBdr>
              <w:spacing w:line="240" w:lineRule="auto"/>
              <w:ind w:left="0" w:hanging="2"/>
              <w:jc w:val="both"/>
            </w:pPr>
            <w:r w:rsidRPr="00442C1F">
              <w:rPr>
                <w:rFonts w:ascii="Times New Roman" w:eastAsia="Times New Roman" w:hAnsi="Times New Roman" w:cs="Times New Roman"/>
                <w:sz w:val="18"/>
                <w:szCs w:val="18"/>
              </w:rPr>
              <w:t xml:space="preserve"> </w:t>
            </w:r>
          </w:p>
        </w:tc>
      </w:tr>
      <w:tr w:rsidR="00442C1F" w:rsidRPr="00442C1F" w14:paraId="6644FCD5" w14:textId="77777777">
        <w:trPr>
          <w:trHeight w:val="895"/>
        </w:trPr>
        <w:tc>
          <w:tcPr>
            <w:tcW w:w="5984"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66E5E91E"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18"/>
                <w:szCs w:val="18"/>
              </w:rPr>
            </w:pPr>
            <w:r w:rsidRPr="00442C1F">
              <w:rPr>
                <w:rFonts w:ascii="Times New Roman" w:eastAsia="Times New Roman" w:hAnsi="Times New Roman" w:cs="Times New Roman"/>
                <w:b/>
                <w:sz w:val="28"/>
                <w:szCs w:val="28"/>
              </w:rPr>
              <w:t>Загальний обсяг обов’язкових освітніх компонентів:</w:t>
            </w:r>
          </w:p>
        </w:tc>
        <w:tc>
          <w:tcPr>
            <w:tcW w:w="4047" w:type="dxa"/>
            <w:gridSpan w:val="2"/>
            <w:tcBorders>
              <w:top w:val="single" w:sz="4" w:space="0" w:color="000000"/>
              <w:left w:val="single" w:sz="4" w:space="0" w:color="000000"/>
              <w:bottom w:val="single" w:sz="4" w:space="0" w:color="000000"/>
              <w:right w:val="single" w:sz="4" w:space="0" w:color="000000"/>
            </w:tcBorders>
            <w:shd w:val="clear" w:color="auto" w:fill="DEEAF6"/>
          </w:tcPr>
          <w:p w14:paraId="1D2D19D7" w14:textId="77777777" w:rsidR="00620CDA" w:rsidRPr="00442C1F" w:rsidRDefault="00A10AC5">
            <w:pPr>
              <w:pBdr>
                <w:top w:val="nil"/>
                <w:left w:val="nil"/>
                <w:bottom w:val="nil"/>
                <w:right w:val="nil"/>
                <w:between w:val="nil"/>
              </w:pBdr>
              <w:spacing w:line="240" w:lineRule="auto"/>
              <w:ind w:left="0" w:hanging="2"/>
              <w:jc w:val="both"/>
            </w:pPr>
            <w:r w:rsidRPr="00442C1F">
              <w:rPr>
                <w:rFonts w:ascii="Times New Roman" w:eastAsia="Times New Roman" w:hAnsi="Times New Roman" w:cs="Times New Roman"/>
                <w:sz w:val="18"/>
                <w:szCs w:val="18"/>
              </w:rPr>
              <w:t xml:space="preserve"> </w:t>
            </w:r>
          </w:p>
        </w:tc>
      </w:tr>
      <w:tr w:rsidR="00442C1F" w:rsidRPr="00442C1F" w14:paraId="61DA5454" w14:textId="77777777">
        <w:trPr>
          <w:trHeight w:val="582"/>
        </w:trPr>
        <w:tc>
          <w:tcPr>
            <w:tcW w:w="10031" w:type="dxa"/>
            <w:gridSpan w:val="4"/>
            <w:tcBorders>
              <w:top w:val="single" w:sz="4" w:space="0" w:color="000000"/>
              <w:left w:val="single" w:sz="4" w:space="0" w:color="000000"/>
              <w:bottom w:val="single" w:sz="4" w:space="0" w:color="000000"/>
              <w:right w:val="single" w:sz="4" w:space="0" w:color="000000"/>
            </w:tcBorders>
            <w:shd w:val="clear" w:color="auto" w:fill="DEEAF6"/>
            <w:vAlign w:val="center"/>
          </w:tcPr>
          <w:p w14:paraId="7FA46C43" w14:textId="77777777" w:rsidR="00620CDA" w:rsidRPr="00442C1F" w:rsidRDefault="00A10AC5">
            <w:pPr>
              <w:pBdr>
                <w:top w:val="nil"/>
                <w:left w:val="nil"/>
                <w:bottom w:val="nil"/>
                <w:right w:val="nil"/>
                <w:between w:val="nil"/>
              </w:pBdr>
              <w:spacing w:line="240" w:lineRule="auto"/>
              <w:ind w:left="1" w:hanging="3"/>
              <w:jc w:val="center"/>
            </w:pPr>
            <w:r w:rsidRPr="00442C1F">
              <w:rPr>
                <w:rFonts w:ascii="Times New Roman" w:eastAsia="Times New Roman" w:hAnsi="Times New Roman" w:cs="Times New Roman"/>
                <w:b/>
                <w:sz w:val="28"/>
                <w:szCs w:val="28"/>
              </w:rPr>
              <w:t>Вибіркові компоненти ОНП</w:t>
            </w:r>
          </w:p>
        </w:tc>
      </w:tr>
      <w:tr w:rsidR="00442C1F" w:rsidRPr="00442C1F" w14:paraId="0DDB25B7" w14:textId="77777777">
        <w:trPr>
          <w:trHeight w:val="440"/>
        </w:trPr>
        <w:tc>
          <w:tcPr>
            <w:tcW w:w="959" w:type="dxa"/>
            <w:tcBorders>
              <w:left w:val="single" w:sz="8" w:space="0" w:color="000000"/>
              <w:bottom w:val="single" w:sz="8" w:space="0" w:color="000000"/>
              <w:right w:val="single" w:sz="4" w:space="0" w:color="000000"/>
            </w:tcBorders>
            <w:shd w:val="clear" w:color="auto" w:fill="FFFFFF"/>
            <w:vAlign w:val="center"/>
          </w:tcPr>
          <w:p w14:paraId="0FE1FC73"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18"/>
                <w:szCs w:val="18"/>
              </w:rPr>
            </w:pPr>
            <w:r w:rsidRPr="00442C1F">
              <w:rPr>
                <w:rFonts w:ascii="Times New Roman" w:eastAsia="Times New Roman" w:hAnsi="Times New Roman" w:cs="Times New Roman"/>
                <w:sz w:val="28"/>
                <w:szCs w:val="28"/>
              </w:rPr>
              <w:t>ВК.01</w:t>
            </w:r>
          </w:p>
        </w:tc>
        <w:tc>
          <w:tcPr>
            <w:tcW w:w="5025" w:type="dxa"/>
            <w:tcBorders>
              <w:top w:val="single" w:sz="4" w:space="0" w:color="000000"/>
              <w:left w:val="single" w:sz="4" w:space="0" w:color="000000"/>
              <w:bottom w:val="single" w:sz="4" w:space="0" w:color="000000"/>
              <w:right w:val="single" w:sz="4" w:space="0" w:color="000000"/>
            </w:tcBorders>
            <w:shd w:val="clear" w:color="auto" w:fill="FFFFFF"/>
          </w:tcPr>
          <w:p w14:paraId="6B9E8AC3" w14:textId="77777777" w:rsidR="00620CDA" w:rsidRPr="00442C1F" w:rsidRDefault="00A10AC5">
            <w:pPr>
              <w:pBdr>
                <w:top w:val="nil"/>
                <w:left w:val="nil"/>
                <w:bottom w:val="nil"/>
                <w:right w:val="nil"/>
                <w:between w:val="nil"/>
              </w:pBdr>
              <w:spacing w:line="240" w:lineRule="auto"/>
              <w:ind w:left="0" w:hanging="2"/>
              <w:jc w:val="both"/>
              <w:rPr>
                <w:rFonts w:ascii="Times New Roman" w:eastAsia="Times New Roman" w:hAnsi="Times New Roman" w:cs="Times New Roman"/>
                <w:sz w:val="18"/>
                <w:szCs w:val="18"/>
              </w:rPr>
            </w:pPr>
            <w:r w:rsidRPr="00442C1F">
              <w:rPr>
                <w:rFonts w:ascii="Times New Roman" w:eastAsia="Times New Roman" w:hAnsi="Times New Roman" w:cs="Times New Roman"/>
                <w:sz w:val="18"/>
                <w:szCs w:val="18"/>
              </w:rPr>
              <w:t xml:space="preserve"> </w:t>
            </w:r>
          </w:p>
        </w:tc>
        <w:tc>
          <w:tcPr>
            <w:tcW w:w="1840" w:type="dxa"/>
            <w:tcBorders>
              <w:top w:val="single" w:sz="4" w:space="0" w:color="000000"/>
              <w:left w:val="single" w:sz="4" w:space="0" w:color="000000"/>
              <w:bottom w:val="single" w:sz="4" w:space="0" w:color="000000"/>
              <w:right w:val="single" w:sz="4" w:space="0" w:color="000000"/>
            </w:tcBorders>
            <w:shd w:val="clear" w:color="auto" w:fill="FFFFFF"/>
          </w:tcPr>
          <w:p w14:paraId="3C3E4384" w14:textId="77777777" w:rsidR="00620CDA" w:rsidRPr="00442C1F" w:rsidRDefault="00A10AC5">
            <w:pPr>
              <w:pBdr>
                <w:top w:val="nil"/>
                <w:left w:val="nil"/>
                <w:bottom w:val="nil"/>
                <w:right w:val="nil"/>
                <w:between w:val="nil"/>
              </w:pBdr>
              <w:spacing w:line="240" w:lineRule="auto"/>
              <w:ind w:left="0" w:hanging="2"/>
              <w:jc w:val="both"/>
              <w:rPr>
                <w:rFonts w:ascii="Times New Roman" w:eastAsia="Times New Roman" w:hAnsi="Times New Roman" w:cs="Times New Roman"/>
                <w:sz w:val="18"/>
                <w:szCs w:val="18"/>
              </w:rPr>
            </w:pPr>
            <w:r w:rsidRPr="00442C1F">
              <w:rPr>
                <w:rFonts w:ascii="Times New Roman" w:eastAsia="Times New Roman" w:hAnsi="Times New Roman" w:cs="Times New Roman"/>
                <w:sz w:val="18"/>
                <w:szCs w:val="18"/>
              </w:rPr>
              <w:t xml:space="preserve"> </w:t>
            </w:r>
          </w:p>
        </w:tc>
        <w:tc>
          <w:tcPr>
            <w:tcW w:w="2207" w:type="dxa"/>
            <w:tcBorders>
              <w:top w:val="single" w:sz="4" w:space="0" w:color="000000"/>
              <w:left w:val="single" w:sz="4" w:space="0" w:color="000000"/>
              <w:bottom w:val="single" w:sz="4" w:space="0" w:color="000000"/>
              <w:right w:val="single" w:sz="4" w:space="0" w:color="000000"/>
            </w:tcBorders>
            <w:shd w:val="clear" w:color="auto" w:fill="FFFFFF"/>
          </w:tcPr>
          <w:p w14:paraId="3BB0EF5A" w14:textId="77777777" w:rsidR="00620CDA" w:rsidRPr="00442C1F" w:rsidRDefault="00A10AC5">
            <w:pPr>
              <w:pBdr>
                <w:top w:val="nil"/>
                <w:left w:val="nil"/>
                <w:bottom w:val="nil"/>
                <w:right w:val="nil"/>
                <w:between w:val="nil"/>
              </w:pBdr>
              <w:spacing w:line="240" w:lineRule="auto"/>
              <w:ind w:left="0" w:hanging="2"/>
              <w:jc w:val="both"/>
            </w:pPr>
            <w:r w:rsidRPr="00442C1F">
              <w:rPr>
                <w:rFonts w:ascii="Times New Roman" w:eastAsia="Times New Roman" w:hAnsi="Times New Roman" w:cs="Times New Roman"/>
                <w:sz w:val="18"/>
                <w:szCs w:val="18"/>
              </w:rPr>
              <w:t xml:space="preserve"> </w:t>
            </w:r>
          </w:p>
        </w:tc>
      </w:tr>
      <w:tr w:rsidR="00442C1F" w:rsidRPr="00442C1F" w14:paraId="3B80B09C" w14:textId="77777777">
        <w:trPr>
          <w:trHeight w:val="618"/>
        </w:trPr>
        <w:tc>
          <w:tcPr>
            <w:tcW w:w="959" w:type="dxa"/>
            <w:tcBorders>
              <w:left w:val="single" w:sz="8" w:space="0" w:color="000000"/>
              <w:bottom w:val="single" w:sz="8" w:space="0" w:color="000000"/>
              <w:right w:val="single" w:sz="4" w:space="0" w:color="000000"/>
            </w:tcBorders>
            <w:shd w:val="clear" w:color="auto" w:fill="FFFFFF"/>
            <w:vAlign w:val="center"/>
          </w:tcPr>
          <w:p w14:paraId="2B42A50A"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18"/>
                <w:szCs w:val="18"/>
              </w:rPr>
            </w:pPr>
            <w:r w:rsidRPr="00442C1F">
              <w:rPr>
                <w:rFonts w:ascii="Times New Roman" w:eastAsia="Times New Roman" w:hAnsi="Times New Roman" w:cs="Times New Roman"/>
                <w:sz w:val="28"/>
                <w:szCs w:val="28"/>
              </w:rPr>
              <w:t>ВК.02</w:t>
            </w:r>
          </w:p>
        </w:tc>
        <w:tc>
          <w:tcPr>
            <w:tcW w:w="5025" w:type="dxa"/>
            <w:tcBorders>
              <w:top w:val="single" w:sz="4" w:space="0" w:color="000000"/>
              <w:left w:val="single" w:sz="4" w:space="0" w:color="000000"/>
              <w:bottom w:val="single" w:sz="4" w:space="0" w:color="000000"/>
              <w:right w:val="single" w:sz="4" w:space="0" w:color="000000"/>
            </w:tcBorders>
            <w:shd w:val="clear" w:color="auto" w:fill="FFFFFF"/>
          </w:tcPr>
          <w:p w14:paraId="36C23604" w14:textId="77777777" w:rsidR="00620CDA" w:rsidRPr="00442C1F" w:rsidRDefault="00A10AC5">
            <w:pPr>
              <w:pBdr>
                <w:top w:val="nil"/>
                <w:left w:val="nil"/>
                <w:bottom w:val="nil"/>
                <w:right w:val="nil"/>
                <w:between w:val="nil"/>
              </w:pBdr>
              <w:spacing w:line="240" w:lineRule="auto"/>
              <w:ind w:left="0" w:hanging="2"/>
              <w:jc w:val="both"/>
              <w:rPr>
                <w:rFonts w:ascii="Times New Roman" w:eastAsia="Times New Roman" w:hAnsi="Times New Roman" w:cs="Times New Roman"/>
                <w:sz w:val="18"/>
                <w:szCs w:val="18"/>
              </w:rPr>
            </w:pPr>
            <w:r w:rsidRPr="00442C1F">
              <w:rPr>
                <w:rFonts w:ascii="Times New Roman" w:eastAsia="Times New Roman" w:hAnsi="Times New Roman" w:cs="Times New Roman"/>
                <w:sz w:val="18"/>
                <w:szCs w:val="18"/>
              </w:rPr>
              <w:t xml:space="preserve"> </w:t>
            </w:r>
          </w:p>
        </w:tc>
        <w:tc>
          <w:tcPr>
            <w:tcW w:w="1840" w:type="dxa"/>
            <w:tcBorders>
              <w:top w:val="single" w:sz="4" w:space="0" w:color="000000"/>
              <w:left w:val="single" w:sz="4" w:space="0" w:color="000000"/>
              <w:bottom w:val="single" w:sz="4" w:space="0" w:color="000000"/>
              <w:right w:val="single" w:sz="4" w:space="0" w:color="000000"/>
            </w:tcBorders>
            <w:shd w:val="clear" w:color="auto" w:fill="FFFFFF"/>
          </w:tcPr>
          <w:p w14:paraId="539F18EF" w14:textId="77777777" w:rsidR="00620CDA" w:rsidRPr="00442C1F" w:rsidRDefault="00A10AC5">
            <w:pPr>
              <w:pBdr>
                <w:top w:val="nil"/>
                <w:left w:val="nil"/>
                <w:bottom w:val="nil"/>
                <w:right w:val="nil"/>
                <w:between w:val="nil"/>
              </w:pBdr>
              <w:spacing w:line="240" w:lineRule="auto"/>
              <w:ind w:left="0" w:hanging="2"/>
              <w:jc w:val="both"/>
              <w:rPr>
                <w:rFonts w:ascii="Times New Roman" w:eastAsia="Times New Roman" w:hAnsi="Times New Roman" w:cs="Times New Roman"/>
                <w:sz w:val="18"/>
                <w:szCs w:val="18"/>
              </w:rPr>
            </w:pPr>
            <w:r w:rsidRPr="00442C1F">
              <w:rPr>
                <w:rFonts w:ascii="Times New Roman" w:eastAsia="Times New Roman" w:hAnsi="Times New Roman" w:cs="Times New Roman"/>
                <w:sz w:val="18"/>
                <w:szCs w:val="18"/>
              </w:rPr>
              <w:t xml:space="preserve"> </w:t>
            </w:r>
          </w:p>
        </w:tc>
        <w:tc>
          <w:tcPr>
            <w:tcW w:w="2207" w:type="dxa"/>
            <w:tcBorders>
              <w:top w:val="single" w:sz="4" w:space="0" w:color="000000"/>
              <w:left w:val="single" w:sz="4" w:space="0" w:color="000000"/>
              <w:bottom w:val="single" w:sz="4" w:space="0" w:color="000000"/>
              <w:right w:val="single" w:sz="4" w:space="0" w:color="000000"/>
            </w:tcBorders>
            <w:shd w:val="clear" w:color="auto" w:fill="FFFFFF"/>
          </w:tcPr>
          <w:p w14:paraId="198C6EBB" w14:textId="77777777" w:rsidR="00620CDA" w:rsidRPr="00442C1F" w:rsidRDefault="00A10AC5">
            <w:pPr>
              <w:pBdr>
                <w:top w:val="nil"/>
                <w:left w:val="nil"/>
                <w:bottom w:val="nil"/>
                <w:right w:val="nil"/>
                <w:between w:val="nil"/>
              </w:pBdr>
              <w:spacing w:line="240" w:lineRule="auto"/>
              <w:ind w:left="0" w:hanging="2"/>
              <w:jc w:val="both"/>
            </w:pPr>
            <w:r w:rsidRPr="00442C1F">
              <w:rPr>
                <w:rFonts w:ascii="Times New Roman" w:eastAsia="Times New Roman" w:hAnsi="Times New Roman" w:cs="Times New Roman"/>
                <w:sz w:val="18"/>
                <w:szCs w:val="18"/>
              </w:rPr>
              <w:t xml:space="preserve"> </w:t>
            </w:r>
          </w:p>
        </w:tc>
      </w:tr>
      <w:tr w:rsidR="00442C1F" w:rsidRPr="00442C1F" w14:paraId="5D11A3B7" w14:textId="77777777">
        <w:trPr>
          <w:trHeight w:val="618"/>
        </w:trPr>
        <w:tc>
          <w:tcPr>
            <w:tcW w:w="959" w:type="dxa"/>
            <w:tcBorders>
              <w:left w:val="single" w:sz="8" w:space="0" w:color="000000"/>
              <w:bottom w:val="single" w:sz="8" w:space="0" w:color="000000"/>
              <w:right w:val="single" w:sz="4" w:space="0" w:color="000000"/>
            </w:tcBorders>
            <w:shd w:val="clear" w:color="auto" w:fill="FFFFFF"/>
            <w:vAlign w:val="center"/>
          </w:tcPr>
          <w:p w14:paraId="53041EBF"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ВК.03</w:t>
            </w:r>
          </w:p>
        </w:tc>
        <w:tc>
          <w:tcPr>
            <w:tcW w:w="5025" w:type="dxa"/>
            <w:tcBorders>
              <w:top w:val="single" w:sz="4" w:space="0" w:color="000000"/>
              <w:left w:val="single" w:sz="4" w:space="0" w:color="000000"/>
              <w:bottom w:val="single" w:sz="4" w:space="0" w:color="000000"/>
              <w:right w:val="single" w:sz="4" w:space="0" w:color="000000"/>
            </w:tcBorders>
            <w:shd w:val="clear" w:color="auto" w:fill="FFFFFF"/>
          </w:tcPr>
          <w:p w14:paraId="601C6990" w14:textId="77777777" w:rsidR="00620CDA" w:rsidRPr="00442C1F" w:rsidRDefault="00620CDA">
            <w:pPr>
              <w:pBdr>
                <w:top w:val="nil"/>
                <w:left w:val="nil"/>
                <w:bottom w:val="nil"/>
                <w:right w:val="nil"/>
                <w:between w:val="nil"/>
              </w:pBdr>
              <w:spacing w:line="240" w:lineRule="auto"/>
              <w:ind w:left="0" w:hanging="2"/>
              <w:jc w:val="both"/>
              <w:rPr>
                <w:rFonts w:ascii="Times New Roman" w:eastAsia="Times New Roman" w:hAnsi="Times New Roman" w:cs="Times New Roman"/>
                <w:sz w:val="18"/>
                <w:szCs w:val="18"/>
              </w:rPr>
            </w:pPr>
          </w:p>
        </w:tc>
        <w:tc>
          <w:tcPr>
            <w:tcW w:w="1840" w:type="dxa"/>
            <w:tcBorders>
              <w:top w:val="single" w:sz="4" w:space="0" w:color="000000"/>
              <w:left w:val="single" w:sz="4" w:space="0" w:color="000000"/>
              <w:bottom w:val="single" w:sz="4" w:space="0" w:color="000000"/>
              <w:right w:val="single" w:sz="4" w:space="0" w:color="000000"/>
            </w:tcBorders>
            <w:shd w:val="clear" w:color="auto" w:fill="FFFFFF"/>
          </w:tcPr>
          <w:p w14:paraId="3D0AB3E5" w14:textId="77777777" w:rsidR="00620CDA" w:rsidRPr="00442C1F" w:rsidRDefault="00620CDA">
            <w:pPr>
              <w:pBdr>
                <w:top w:val="nil"/>
                <w:left w:val="nil"/>
                <w:bottom w:val="nil"/>
                <w:right w:val="nil"/>
                <w:between w:val="nil"/>
              </w:pBdr>
              <w:spacing w:line="240" w:lineRule="auto"/>
              <w:ind w:left="0" w:hanging="2"/>
              <w:jc w:val="both"/>
              <w:rPr>
                <w:rFonts w:ascii="Times New Roman" w:eastAsia="Times New Roman" w:hAnsi="Times New Roman" w:cs="Times New Roman"/>
                <w:sz w:val="18"/>
                <w:szCs w:val="18"/>
              </w:rPr>
            </w:pPr>
          </w:p>
        </w:tc>
        <w:tc>
          <w:tcPr>
            <w:tcW w:w="2207" w:type="dxa"/>
            <w:tcBorders>
              <w:top w:val="single" w:sz="4" w:space="0" w:color="000000"/>
              <w:left w:val="single" w:sz="4" w:space="0" w:color="000000"/>
              <w:bottom w:val="single" w:sz="4" w:space="0" w:color="000000"/>
              <w:right w:val="single" w:sz="4" w:space="0" w:color="000000"/>
            </w:tcBorders>
            <w:shd w:val="clear" w:color="auto" w:fill="FFFFFF"/>
          </w:tcPr>
          <w:p w14:paraId="5EA43853" w14:textId="77777777" w:rsidR="00620CDA" w:rsidRPr="00442C1F" w:rsidRDefault="00620CDA">
            <w:pPr>
              <w:pBdr>
                <w:top w:val="nil"/>
                <w:left w:val="nil"/>
                <w:bottom w:val="nil"/>
                <w:right w:val="nil"/>
                <w:between w:val="nil"/>
              </w:pBdr>
              <w:spacing w:line="240" w:lineRule="auto"/>
              <w:ind w:left="0" w:hanging="2"/>
              <w:jc w:val="both"/>
              <w:rPr>
                <w:rFonts w:ascii="Times New Roman" w:eastAsia="Times New Roman" w:hAnsi="Times New Roman" w:cs="Times New Roman"/>
                <w:sz w:val="18"/>
                <w:szCs w:val="18"/>
              </w:rPr>
            </w:pPr>
          </w:p>
        </w:tc>
      </w:tr>
      <w:tr w:rsidR="00442C1F" w:rsidRPr="00442C1F" w14:paraId="13797801" w14:textId="77777777">
        <w:trPr>
          <w:trHeight w:val="618"/>
        </w:trPr>
        <w:tc>
          <w:tcPr>
            <w:tcW w:w="959" w:type="dxa"/>
            <w:tcBorders>
              <w:left w:val="single" w:sz="8" w:space="0" w:color="000000"/>
              <w:bottom w:val="single" w:sz="8" w:space="0" w:color="000000"/>
              <w:right w:val="single" w:sz="4" w:space="0" w:color="000000"/>
            </w:tcBorders>
            <w:shd w:val="clear" w:color="auto" w:fill="FFFFFF"/>
            <w:vAlign w:val="center"/>
          </w:tcPr>
          <w:p w14:paraId="08C27BF9"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ВК.04</w:t>
            </w:r>
          </w:p>
        </w:tc>
        <w:tc>
          <w:tcPr>
            <w:tcW w:w="5025" w:type="dxa"/>
            <w:tcBorders>
              <w:top w:val="single" w:sz="4" w:space="0" w:color="000000"/>
              <w:left w:val="single" w:sz="4" w:space="0" w:color="000000"/>
              <w:bottom w:val="single" w:sz="4" w:space="0" w:color="000000"/>
              <w:right w:val="single" w:sz="4" w:space="0" w:color="000000"/>
            </w:tcBorders>
            <w:shd w:val="clear" w:color="auto" w:fill="FFFFFF"/>
          </w:tcPr>
          <w:p w14:paraId="281AC6CA" w14:textId="77777777" w:rsidR="00620CDA" w:rsidRPr="00442C1F" w:rsidRDefault="00620CDA">
            <w:pPr>
              <w:pBdr>
                <w:top w:val="nil"/>
                <w:left w:val="nil"/>
                <w:bottom w:val="nil"/>
                <w:right w:val="nil"/>
                <w:between w:val="nil"/>
              </w:pBdr>
              <w:spacing w:line="240" w:lineRule="auto"/>
              <w:ind w:left="0" w:hanging="2"/>
              <w:jc w:val="both"/>
              <w:rPr>
                <w:rFonts w:ascii="Times New Roman" w:eastAsia="Times New Roman" w:hAnsi="Times New Roman" w:cs="Times New Roman"/>
                <w:sz w:val="18"/>
                <w:szCs w:val="18"/>
              </w:rPr>
            </w:pPr>
          </w:p>
        </w:tc>
        <w:tc>
          <w:tcPr>
            <w:tcW w:w="1840" w:type="dxa"/>
            <w:tcBorders>
              <w:top w:val="single" w:sz="4" w:space="0" w:color="000000"/>
              <w:left w:val="single" w:sz="4" w:space="0" w:color="000000"/>
              <w:bottom w:val="single" w:sz="4" w:space="0" w:color="000000"/>
              <w:right w:val="single" w:sz="4" w:space="0" w:color="000000"/>
            </w:tcBorders>
            <w:shd w:val="clear" w:color="auto" w:fill="FFFFFF"/>
          </w:tcPr>
          <w:p w14:paraId="26490A3A" w14:textId="77777777" w:rsidR="00620CDA" w:rsidRPr="00442C1F" w:rsidRDefault="00620CDA">
            <w:pPr>
              <w:pBdr>
                <w:top w:val="nil"/>
                <w:left w:val="nil"/>
                <w:bottom w:val="nil"/>
                <w:right w:val="nil"/>
                <w:between w:val="nil"/>
              </w:pBdr>
              <w:spacing w:line="240" w:lineRule="auto"/>
              <w:ind w:left="0" w:hanging="2"/>
              <w:jc w:val="both"/>
              <w:rPr>
                <w:rFonts w:ascii="Times New Roman" w:eastAsia="Times New Roman" w:hAnsi="Times New Roman" w:cs="Times New Roman"/>
                <w:sz w:val="18"/>
                <w:szCs w:val="18"/>
              </w:rPr>
            </w:pPr>
          </w:p>
        </w:tc>
        <w:tc>
          <w:tcPr>
            <w:tcW w:w="2207" w:type="dxa"/>
            <w:tcBorders>
              <w:top w:val="single" w:sz="4" w:space="0" w:color="000000"/>
              <w:left w:val="single" w:sz="4" w:space="0" w:color="000000"/>
              <w:bottom w:val="single" w:sz="4" w:space="0" w:color="000000"/>
              <w:right w:val="single" w:sz="4" w:space="0" w:color="000000"/>
            </w:tcBorders>
            <w:shd w:val="clear" w:color="auto" w:fill="FFFFFF"/>
          </w:tcPr>
          <w:p w14:paraId="5B1A1A8D" w14:textId="77777777" w:rsidR="00620CDA" w:rsidRPr="00442C1F" w:rsidRDefault="00620CDA">
            <w:pPr>
              <w:pBdr>
                <w:top w:val="nil"/>
                <w:left w:val="nil"/>
                <w:bottom w:val="nil"/>
                <w:right w:val="nil"/>
                <w:between w:val="nil"/>
              </w:pBdr>
              <w:spacing w:line="240" w:lineRule="auto"/>
              <w:ind w:left="0" w:hanging="2"/>
              <w:jc w:val="both"/>
              <w:rPr>
                <w:rFonts w:ascii="Times New Roman" w:eastAsia="Times New Roman" w:hAnsi="Times New Roman" w:cs="Times New Roman"/>
                <w:sz w:val="18"/>
                <w:szCs w:val="18"/>
              </w:rPr>
            </w:pPr>
          </w:p>
        </w:tc>
      </w:tr>
      <w:tr w:rsidR="00442C1F" w:rsidRPr="00442C1F" w14:paraId="0C0FD529" w14:textId="77777777">
        <w:trPr>
          <w:trHeight w:val="618"/>
        </w:trPr>
        <w:tc>
          <w:tcPr>
            <w:tcW w:w="959" w:type="dxa"/>
            <w:tcBorders>
              <w:left w:val="single" w:sz="8" w:space="0" w:color="000000"/>
              <w:bottom w:val="single" w:sz="8" w:space="0" w:color="000000"/>
              <w:right w:val="single" w:sz="4" w:space="0" w:color="000000"/>
            </w:tcBorders>
            <w:shd w:val="clear" w:color="auto" w:fill="FFFFFF"/>
            <w:vAlign w:val="center"/>
          </w:tcPr>
          <w:p w14:paraId="35FD7D9B"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ВК.05</w:t>
            </w:r>
          </w:p>
        </w:tc>
        <w:tc>
          <w:tcPr>
            <w:tcW w:w="5025" w:type="dxa"/>
            <w:tcBorders>
              <w:top w:val="single" w:sz="4" w:space="0" w:color="000000"/>
              <w:left w:val="single" w:sz="4" w:space="0" w:color="000000"/>
              <w:bottom w:val="single" w:sz="4" w:space="0" w:color="000000"/>
              <w:right w:val="single" w:sz="4" w:space="0" w:color="000000"/>
            </w:tcBorders>
            <w:shd w:val="clear" w:color="auto" w:fill="FFFFFF"/>
          </w:tcPr>
          <w:p w14:paraId="58C86279" w14:textId="77777777" w:rsidR="00620CDA" w:rsidRPr="00442C1F" w:rsidRDefault="00620CDA">
            <w:pPr>
              <w:pBdr>
                <w:top w:val="nil"/>
                <w:left w:val="nil"/>
                <w:bottom w:val="nil"/>
                <w:right w:val="nil"/>
                <w:between w:val="nil"/>
              </w:pBdr>
              <w:spacing w:line="240" w:lineRule="auto"/>
              <w:ind w:left="0" w:hanging="2"/>
              <w:jc w:val="both"/>
              <w:rPr>
                <w:rFonts w:ascii="Times New Roman" w:eastAsia="Times New Roman" w:hAnsi="Times New Roman" w:cs="Times New Roman"/>
                <w:sz w:val="18"/>
                <w:szCs w:val="18"/>
              </w:rPr>
            </w:pPr>
          </w:p>
        </w:tc>
        <w:tc>
          <w:tcPr>
            <w:tcW w:w="1840" w:type="dxa"/>
            <w:tcBorders>
              <w:top w:val="single" w:sz="4" w:space="0" w:color="000000"/>
              <w:left w:val="single" w:sz="4" w:space="0" w:color="000000"/>
              <w:bottom w:val="single" w:sz="4" w:space="0" w:color="000000"/>
              <w:right w:val="single" w:sz="4" w:space="0" w:color="000000"/>
            </w:tcBorders>
            <w:shd w:val="clear" w:color="auto" w:fill="FFFFFF"/>
          </w:tcPr>
          <w:p w14:paraId="1A769A85" w14:textId="77777777" w:rsidR="00620CDA" w:rsidRPr="00442C1F" w:rsidRDefault="00620CDA">
            <w:pPr>
              <w:pBdr>
                <w:top w:val="nil"/>
                <w:left w:val="nil"/>
                <w:bottom w:val="nil"/>
                <w:right w:val="nil"/>
                <w:between w:val="nil"/>
              </w:pBdr>
              <w:spacing w:line="240" w:lineRule="auto"/>
              <w:ind w:left="0" w:hanging="2"/>
              <w:jc w:val="both"/>
              <w:rPr>
                <w:rFonts w:ascii="Times New Roman" w:eastAsia="Times New Roman" w:hAnsi="Times New Roman" w:cs="Times New Roman"/>
                <w:sz w:val="18"/>
                <w:szCs w:val="18"/>
              </w:rPr>
            </w:pPr>
          </w:p>
        </w:tc>
        <w:tc>
          <w:tcPr>
            <w:tcW w:w="2207" w:type="dxa"/>
            <w:tcBorders>
              <w:top w:val="single" w:sz="4" w:space="0" w:color="000000"/>
              <w:left w:val="single" w:sz="4" w:space="0" w:color="000000"/>
              <w:bottom w:val="single" w:sz="4" w:space="0" w:color="000000"/>
              <w:right w:val="single" w:sz="4" w:space="0" w:color="000000"/>
            </w:tcBorders>
            <w:shd w:val="clear" w:color="auto" w:fill="FFFFFF"/>
          </w:tcPr>
          <w:p w14:paraId="53129CA2" w14:textId="77777777" w:rsidR="00620CDA" w:rsidRPr="00442C1F" w:rsidRDefault="00620CDA">
            <w:pPr>
              <w:pBdr>
                <w:top w:val="nil"/>
                <w:left w:val="nil"/>
                <w:bottom w:val="nil"/>
                <w:right w:val="nil"/>
                <w:between w:val="nil"/>
              </w:pBdr>
              <w:spacing w:line="240" w:lineRule="auto"/>
              <w:ind w:left="0" w:hanging="2"/>
              <w:jc w:val="both"/>
              <w:rPr>
                <w:rFonts w:ascii="Times New Roman" w:eastAsia="Times New Roman" w:hAnsi="Times New Roman" w:cs="Times New Roman"/>
                <w:sz w:val="18"/>
                <w:szCs w:val="18"/>
              </w:rPr>
            </w:pPr>
          </w:p>
        </w:tc>
      </w:tr>
      <w:tr w:rsidR="00442C1F" w:rsidRPr="00442C1F" w14:paraId="28BFF94C" w14:textId="77777777">
        <w:trPr>
          <w:trHeight w:val="618"/>
        </w:trPr>
        <w:tc>
          <w:tcPr>
            <w:tcW w:w="959" w:type="dxa"/>
            <w:tcBorders>
              <w:left w:val="single" w:sz="8" w:space="0" w:color="000000"/>
              <w:bottom w:val="single" w:sz="4" w:space="0" w:color="000000"/>
              <w:right w:val="single" w:sz="4" w:space="0" w:color="000000"/>
            </w:tcBorders>
            <w:shd w:val="clear" w:color="auto" w:fill="FFFFFF"/>
            <w:vAlign w:val="center"/>
          </w:tcPr>
          <w:p w14:paraId="5671455C"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w:t>
            </w:r>
          </w:p>
        </w:tc>
        <w:tc>
          <w:tcPr>
            <w:tcW w:w="5025" w:type="dxa"/>
            <w:tcBorders>
              <w:top w:val="single" w:sz="4" w:space="0" w:color="000000"/>
              <w:left w:val="single" w:sz="4" w:space="0" w:color="000000"/>
              <w:bottom w:val="single" w:sz="4" w:space="0" w:color="000000"/>
              <w:right w:val="single" w:sz="4" w:space="0" w:color="000000"/>
            </w:tcBorders>
            <w:shd w:val="clear" w:color="auto" w:fill="FFFFFF"/>
          </w:tcPr>
          <w:p w14:paraId="527EAE7E" w14:textId="77777777" w:rsidR="00620CDA" w:rsidRPr="00442C1F" w:rsidRDefault="00620CDA">
            <w:pPr>
              <w:pBdr>
                <w:top w:val="nil"/>
                <w:left w:val="nil"/>
                <w:bottom w:val="nil"/>
                <w:right w:val="nil"/>
                <w:between w:val="nil"/>
              </w:pBdr>
              <w:spacing w:line="240" w:lineRule="auto"/>
              <w:ind w:left="0" w:hanging="2"/>
              <w:jc w:val="both"/>
              <w:rPr>
                <w:rFonts w:ascii="Times New Roman" w:eastAsia="Times New Roman" w:hAnsi="Times New Roman" w:cs="Times New Roman"/>
                <w:sz w:val="18"/>
                <w:szCs w:val="18"/>
              </w:rPr>
            </w:pPr>
          </w:p>
        </w:tc>
        <w:tc>
          <w:tcPr>
            <w:tcW w:w="1840" w:type="dxa"/>
            <w:tcBorders>
              <w:top w:val="single" w:sz="4" w:space="0" w:color="000000"/>
              <w:left w:val="single" w:sz="4" w:space="0" w:color="000000"/>
              <w:bottom w:val="single" w:sz="4" w:space="0" w:color="000000"/>
              <w:right w:val="single" w:sz="4" w:space="0" w:color="000000"/>
            </w:tcBorders>
            <w:shd w:val="clear" w:color="auto" w:fill="FFFFFF"/>
          </w:tcPr>
          <w:p w14:paraId="60F8E9F8" w14:textId="77777777" w:rsidR="00620CDA" w:rsidRPr="00442C1F" w:rsidRDefault="00620CDA">
            <w:pPr>
              <w:pBdr>
                <w:top w:val="nil"/>
                <w:left w:val="nil"/>
                <w:bottom w:val="nil"/>
                <w:right w:val="nil"/>
                <w:between w:val="nil"/>
              </w:pBdr>
              <w:spacing w:line="240" w:lineRule="auto"/>
              <w:ind w:left="0" w:hanging="2"/>
              <w:jc w:val="both"/>
              <w:rPr>
                <w:rFonts w:ascii="Times New Roman" w:eastAsia="Times New Roman" w:hAnsi="Times New Roman" w:cs="Times New Roman"/>
                <w:sz w:val="18"/>
                <w:szCs w:val="18"/>
              </w:rPr>
            </w:pPr>
          </w:p>
        </w:tc>
        <w:tc>
          <w:tcPr>
            <w:tcW w:w="2207" w:type="dxa"/>
            <w:tcBorders>
              <w:top w:val="single" w:sz="4" w:space="0" w:color="000000"/>
              <w:left w:val="single" w:sz="4" w:space="0" w:color="000000"/>
              <w:bottom w:val="single" w:sz="4" w:space="0" w:color="000000"/>
              <w:right w:val="single" w:sz="4" w:space="0" w:color="000000"/>
            </w:tcBorders>
            <w:shd w:val="clear" w:color="auto" w:fill="FFFFFF"/>
          </w:tcPr>
          <w:p w14:paraId="4834B2E6" w14:textId="77777777" w:rsidR="00620CDA" w:rsidRPr="00442C1F" w:rsidRDefault="00620CDA">
            <w:pPr>
              <w:pBdr>
                <w:top w:val="nil"/>
                <w:left w:val="nil"/>
                <w:bottom w:val="nil"/>
                <w:right w:val="nil"/>
                <w:between w:val="nil"/>
              </w:pBdr>
              <w:spacing w:line="240" w:lineRule="auto"/>
              <w:ind w:left="0" w:hanging="2"/>
              <w:jc w:val="both"/>
              <w:rPr>
                <w:rFonts w:ascii="Times New Roman" w:eastAsia="Times New Roman" w:hAnsi="Times New Roman" w:cs="Times New Roman"/>
                <w:sz w:val="18"/>
                <w:szCs w:val="18"/>
              </w:rPr>
            </w:pPr>
          </w:p>
        </w:tc>
      </w:tr>
      <w:tr w:rsidR="00442C1F" w:rsidRPr="00442C1F" w14:paraId="323A46E6" w14:textId="77777777">
        <w:trPr>
          <w:trHeight w:val="680"/>
        </w:trPr>
        <w:tc>
          <w:tcPr>
            <w:tcW w:w="5984"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67CBA6FB" w14:textId="77777777" w:rsidR="00620CDA" w:rsidRPr="00442C1F" w:rsidRDefault="00A10AC5">
            <w:pPr>
              <w:pBdr>
                <w:top w:val="nil"/>
                <w:left w:val="nil"/>
                <w:bottom w:val="nil"/>
                <w:right w:val="nil"/>
                <w:between w:val="nil"/>
              </w:pBdr>
              <w:spacing w:line="240" w:lineRule="auto"/>
              <w:ind w:left="1" w:hanging="3"/>
              <w:rPr>
                <w:rFonts w:ascii="Times New Roman" w:eastAsia="Times New Roman" w:hAnsi="Times New Roman" w:cs="Times New Roman"/>
                <w:sz w:val="18"/>
                <w:szCs w:val="18"/>
              </w:rPr>
            </w:pPr>
            <w:r w:rsidRPr="00442C1F">
              <w:rPr>
                <w:rFonts w:ascii="Times New Roman" w:eastAsia="Times New Roman" w:hAnsi="Times New Roman" w:cs="Times New Roman"/>
                <w:b/>
                <w:sz w:val="28"/>
                <w:szCs w:val="28"/>
              </w:rPr>
              <w:t>Загальний обсяг вибіркових освітніх компонентів:</w:t>
            </w:r>
          </w:p>
        </w:tc>
        <w:tc>
          <w:tcPr>
            <w:tcW w:w="4047" w:type="dxa"/>
            <w:gridSpan w:val="2"/>
            <w:tcBorders>
              <w:top w:val="single" w:sz="4" w:space="0" w:color="000000"/>
              <w:left w:val="single" w:sz="4" w:space="0" w:color="000000"/>
              <w:bottom w:val="single" w:sz="4" w:space="0" w:color="000000"/>
              <w:right w:val="single" w:sz="4" w:space="0" w:color="000000"/>
            </w:tcBorders>
            <w:shd w:val="clear" w:color="auto" w:fill="DEEAF6"/>
          </w:tcPr>
          <w:p w14:paraId="0AD1EB3D" w14:textId="77777777" w:rsidR="00620CDA" w:rsidRPr="00442C1F" w:rsidRDefault="00A10AC5">
            <w:pPr>
              <w:pBdr>
                <w:top w:val="nil"/>
                <w:left w:val="nil"/>
                <w:bottom w:val="nil"/>
                <w:right w:val="nil"/>
                <w:between w:val="nil"/>
              </w:pBdr>
              <w:spacing w:before="240" w:after="240"/>
              <w:ind w:left="0" w:right="318" w:hanging="2"/>
              <w:jc w:val="both"/>
            </w:pPr>
            <w:r w:rsidRPr="00442C1F">
              <w:rPr>
                <w:rFonts w:ascii="Times New Roman" w:eastAsia="Times New Roman" w:hAnsi="Times New Roman" w:cs="Times New Roman"/>
                <w:sz w:val="18"/>
                <w:szCs w:val="18"/>
              </w:rPr>
              <w:t xml:space="preserve"> </w:t>
            </w:r>
          </w:p>
        </w:tc>
      </w:tr>
      <w:tr w:rsidR="00442C1F" w:rsidRPr="00442C1F" w14:paraId="4408A0C9" w14:textId="77777777">
        <w:trPr>
          <w:trHeight w:val="680"/>
        </w:trPr>
        <w:tc>
          <w:tcPr>
            <w:tcW w:w="5984" w:type="dxa"/>
            <w:gridSpan w:val="2"/>
            <w:tcBorders>
              <w:top w:val="single" w:sz="4" w:space="0" w:color="000000"/>
              <w:left w:val="single" w:sz="4" w:space="0" w:color="000000"/>
              <w:bottom w:val="single" w:sz="4" w:space="0" w:color="000000"/>
              <w:right w:val="single" w:sz="4" w:space="0" w:color="000000"/>
            </w:tcBorders>
            <w:shd w:val="clear" w:color="auto" w:fill="C5E0B3"/>
            <w:vAlign w:val="center"/>
          </w:tcPr>
          <w:p w14:paraId="00BEA0D4"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ЗАГАЛЬНИЙ ОБСЯГ ОСВІТНЬОЇ СКЛАДОВОЇ ПРОГРАМИ</w:t>
            </w:r>
          </w:p>
        </w:tc>
        <w:tc>
          <w:tcPr>
            <w:tcW w:w="4047" w:type="dxa"/>
            <w:gridSpan w:val="2"/>
            <w:tcBorders>
              <w:top w:val="single" w:sz="4" w:space="0" w:color="000000"/>
              <w:left w:val="single" w:sz="4" w:space="0" w:color="000000"/>
              <w:bottom w:val="single" w:sz="4" w:space="0" w:color="000000"/>
              <w:right w:val="single" w:sz="4" w:space="0" w:color="000000"/>
            </w:tcBorders>
            <w:shd w:val="clear" w:color="auto" w:fill="C5E0B3"/>
          </w:tcPr>
          <w:p w14:paraId="2C2C8C21" w14:textId="77777777" w:rsidR="00620CDA" w:rsidRPr="00442C1F" w:rsidRDefault="00620CDA">
            <w:pPr>
              <w:pBdr>
                <w:top w:val="nil"/>
                <w:left w:val="nil"/>
                <w:bottom w:val="nil"/>
                <w:right w:val="nil"/>
                <w:between w:val="nil"/>
              </w:pBdr>
              <w:spacing w:line="252" w:lineRule="auto"/>
              <w:ind w:left="0" w:right="176" w:hanging="2"/>
              <w:jc w:val="center"/>
            </w:pPr>
          </w:p>
        </w:tc>
      </w:tr>
    </w:tbl>
    <w:p w14:paraId="1A0D1959" w14:textId="77777777" w:rsidR="00620CDA" w:rsidRPr="00442C1F" w:rsidRDefault="00620CDA">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p>
    <w:p w14:paraId="039230B8" w14:textId="77777777" w:rsidR="00620CDA" w:rsidRPr="00442C1F" w:rsidRDefault="00A10AC5" w:rsidP="004703E9">
      <w:pPr>
        <w:pBdr>
          <w:top w:val="nil"/>
          <w:left w:val="nil"/>
          <w:bottom w:val="nil"/>
          <w:right w:val="nil"/>
          <w:between w:val="nil"/>
        </w:pBdr>
        <w:spacing w:line="240" w:lineRule="auto"/>
        <w:ind w:leftChars="0" w:left="1" w:firstLineChars="202" w:firstLine="566"/>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Наукова складова ОНП доктор філософії</w:t>
      </w:r>
    </w:p>
    <w:p w14:paraId="1A63BDF7" w14:textId="77777777" w:rsidR="00620CDA" w:rsidRPr="00442C1F" w:rsidRDefault="00A10AC5" w:rsidP="004703E9">
      <w:pPr>
        <w:pBdr>
          <w:top w:val="nil"/>
          <w:left w:val="nil"/>
          <w:bottom w:val="nil"/>
          <w:right w:val="nil"/>
          <w:between w:val="nil"/>
        </w:pBdr>
        <w:spacing w:line="240" w:lineRule="auto"/>
        <w:ind w:leftChars="0" w:left="1" w:firstLineChars="202" w:firstLine="566"/>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Наукова складова </w:t>
      </w:r>
      <w:proofErr w:type="spellStart"/>
      <w:r w:rsidRPr="00442C1F">
        <w:rPr>
          <w:rFonts w:ascii="Times New Roman" w:eastAsia="Times New Roman" w:hAnsi="Times New Roman" w:cs="Times New Roman"/>
          <w:sz w:val="28"/>
          <w:szCs w:val="28"/>
        </w:rPr>
        <w:t>освітньо</w:t>
      </w:r>
      <w:proofErr w:type="spellEnd"/>
      <w:r w:rsidRPr="00442C1F">
        <w:rPr>
          <w:rFonts w:ascii="Times New Roman" w:eastAsia="Times New Roman" w:hAnsi="Times New Roman" w:cs="Times New Roman"/>
          <w:sz w:val="28"/>
          <w:szCs w:val="28"/>
        </w:rPr>
        <w:t>-наукової програми передбачає проведення власного наукового дослідження під керівництвом одного або двох наукових керівників та оформлення його результатів у вигляді дисертації.</w:t>
      </w:r>
    </w:p>
    <w:p w14:paraId="7F7B6C44" w14:textId="77777777" w:rsidR="00620CDA" w:rsidRPr="00442C1F" w:rsidRDefault="00A10AC5" w:rsidP="004703E9">
      <w:pPr>
        <w:pBdr>
          <w:top w:val="nil"/>
          <w:left w:val="nil"/>
          <w:bottom w:val="nil"/>
          <w:right w:val="nil"/>
          <w:between w:val="nil"/>
        </w:pBdr>
        <w:spacing w:line="240" w:lineRule="auto"/>
        <w:ind w:leftChars="0" w:left="1" w:firstLineChars="202" w:firstLine="566"/>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Наукова складова </w:t>
      </w:r>
      <w:proofErr w:type="spellStart"/>
      <w:r w:rsidRPr="00442C1F">
        <w:rPr>
          <w:rFonts w:ascii="Times New Roman" w:eastAsia="Times New Roman" w:hAnsi="Times New Roman" w:cs="Times New Roman"/>
          <w:sz w:val="28"/>
          <w:szCs w:val="28"/>
        </w:rPr>
        <w:t>освітньо</w:t>
      </w:r>
      <w:proofErr w:type="spellEnd"/>
      <w:r w:rsidRPr="00442C1F">
        <w:rPr>
          <w:rFonts w:ascii="Times New Roman" w:eastAsia="Times New Roman" w:hAnsi="Times New Roman" w:cs="Times New Roman"/>
          <w:sz w:val="28"/>
          <w:szCs w:val="28"/>
        </w:rPr>
        <w:t>-наукової програми містить перелік видів наукової роботи аспіранта та форми контролю (звітування).</w:t>
      </w:r>
    </w:p>
    <w:p w14:paraId="2E8DCFF6" w14:textId="0BD0EC92" w:rsidR="00620CDA" w:rsidRPr="00442C1F" w:rsidRDefault="00A10AC5" w:rsidP="0030759B">
      <w:pPr>
        <w:pBdr>
          <w:top w:val="nil"/>
          <w:left w:val="nil"/>
          <w:bottom w:val="nil"/>
          <w:right w:val="nil"/>
          <w:between w:val="nil"/>
        </w:pBdr>
        <w:spacing w:line="240" w:lineRule="auto"/>
        <w:ind w:leftChars="0" w:left="1" w:firstLineChars="202" w:firstLine="566"/>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Наукова складова </w:t>
      </w:r>
      <w:proofErr w:type="spellStart"/>
      <w:r w:rsidRPr="00442C1F">
        <w:rPr>
          <w:rFonts w:ascii="Times New Roman" w:eastAsia="Times New Roman" w:hAnsi="Times New Roman" w:cs="Times New Roman"/>
          <w:sz w:val="28"/>
          <w:szCs w:val="28"/>
        </w:rPr>
        <w:t>освітньо</w:t>
      </w:r>
      <w:proofErr w:type="spellEnd"/>
      <w:r w:rsidRPr="00442C1F">
        <w:rPr>
          <w:rFonts w:ascii="Times New Roman" w:eastAsia="Times New Roman" w:hAnsi="Times New Roman" w:cs="Times New Roman"/>
          <w:sz w:val="28"/>
          <w:szCs w:val="28"/>
        </w:rPr>
        <w:t>-наукової програми оформляється у вигляді індивідуального плану наукової роботи аспіранта і є невід’ємною частиною навчального плану аспірантури.</w:t>
      </w:r>
    </w:p>
    <w:tbl>
      <w:tblPr>
        <w:tblStyle w:val="afe"/>
        <w:tblW w:w="9960" w:type="dxa"/>
        <w:tblInd w:w="-108" w:type="dxa"/>
        <w:tblLayout w:type="fixed"/>
        <w:tblLook w:val="0000" w:firstRow="0" w:lastRow="0" w:firstColumn="0" w:lastColumn="0" w:noHBand="0" w:noVBand="0"/>
      </w:tblPr>
      <w:tblGrid>
        <w:gridCol w:w="1799"/>
        <w:gridCol w:w="4320"/>
        <w:gridCol w:w="3841"/>
      </w:tblGrid>
      <w:tr w:rsidR="00442C1F" w:rsidRPr="00442C1F" w14:paraId="03412DA9" w14:textId="77777777">
        <w:trPr>
          <w:trHeight w:val="680"/>
          <w:tblHeader/>
        </w:trPr>
        <w:tc>
          <w:tcPr>
            <w:tcW w:w="1799" w:type="dxa"/>
            <w:tcBorders>
              <w:top w:val="single" w:sz="8" w:space="0" w:color="000000"/>
              <w:left w:val="single" w:sz="8" w:space="0" w:color="000000"/>
              <w:bottom w:val="single" w:sz="8" w:space="0" w:color="000000"/>
              <w:right w:val="single" w:sz="8" w:space="0" w:color="000000"/>
            </w:tcBorders>
          </w:tcPr>
          <w:p w14:paraId="116FD528" w14:textId="77777777" w:rsidR="00620CDA" w:rsidRPr="00442C1F" w:rsidRDefault="00A10AC5">
            <w:pPr>
              <w:pBdr>
                <w:top w:val="nil"/>
                <w:left w:val="nil"/>
                <w:bottom w:val="nil"/>
                <w:right w:val="nil"/>
                <w:between w:val="nil"/>
              </w:pBdr>
              <w:spacing w:line="249" w:lineRule="auto"/>
              <w:ind w:left="1" w:hanging="3"/>
              <w:jc w:val="center"/>
              <w:rPr>
                <w:rFonts w:ascii="Times New Roman" w:eastAsia="Times New Roman" w:hAnsi="Times New Roman" w:cs="Times New Roman"/>
                <w:sz w:val="28"/>
                <w:szCs w:val="28"/>
                <w:highlight w:val="white"/>
              </w:rPr>
            </w:pPr>
            <w:r w:rsidRPr="00442C1F">
              <w:rPr>
                <w:rFonts w:ascii="Times New Roman" w:eastAsia="Times New Roman" w:hAnsi="Times New Roman" w:cs="Times New Roman"/>
                <w:b/>
                <w:sz w:val="28"/>
                <w:szCs w:val="28"/>
                <w:highlight w:val="white"/>
              </w:rPr>
              <w:t>Рік підготовки</w:t>
            </w:r>
          </w:p>
        </w:tc>
        <w:tc>
          <w:tcPr>
            <w:tcW w:w="4320" w:type="dxa"/>
            <w:tcBorders>
              <w:top w:val="single" w:sz="8" w:space="0" w:color="000000"/>
              <w:bottom w:val="single" w:sz="8" w:space="0" w:color="000000"/>
              <w:right w:val="single" w:sz="8" w:space="0" w:color="000000"/>
            </w:tcBorders>
          </w:tcPr>
          <w:p w14:paraId="0A510945" w14:textId="77777777" w:rsidR="00620CDA" w:rsidRPr="00442C1F" w:rsidRDefault="00A10AC5">
            <w:pPr>
              <w:pBdr>
                <w:top w:val="nil"/>
                <w:left w:val="nil"/>
                <w:bottom w:val="nil"/>
                <w:right w:val="nil"/>
                <w:between w:val="nil"/>
              </w:pBdr>
              <w:ind w:left="1" w:hanging="3"/>
              <w:jc w:val="center"/>
              <w:rPr>
                <w:rFonts w:ascii="Times New Roman" w:eastAsia="Times New Roman" w:hAnsi="Times New Roman" w:cs="Times New Roman"/>
                <w:sz w:val="28"/>
                <w:szCs w:val="28"/>
                <w:highlight w:val="white"/>
              </w:rPr>
            </w:pPr>
            <w:r w:rsidRPr="00442C1F">
              <w:rPr>
                <w:rFonts w:ascii="Times New Roman" w:eastAsia="Times New Roman" w:hAnsi="Times New Roman" w:cs="Times New Roman"/>
                <w:b/>
                <w:sz w:val="28"/>
                <w:szCs w:val="28"/>
                <w:highlight w:val="white"/>
              </w:rPr>
              <w:t>Зміст наукової роботи аспіранта (вид роботи)</w:t>
            </w:r>
          </w:p>
        </w:tc>
        <w:tc>
          <w:tcPr>
            <w:tcW w:w="3841" w:type="dxa"/>
            <w:tcBorders>
              <w:top w:val="single" w:sz="8" w:space="0" w:color="000000"/>
              <w:bottom w:val="single" w:sz="8" w:space="0" w:color="000000"/>
              <w:right w:val="single" w:sz="8" w:space="0" w:color="000000"/>
            </w:tcBorders>
          </w:tcPr>
          <w:p w14:paraId="61DD5636" w14:textId="77777777" w:rsidR="00620CDA" w:rsidRPr="00442C1F" w:rsidRDefault="00A10AC5">
            <w:pPr>
              <w:pBdr>
                <w:top w:val="nil"/>
                <w:left w:val="nil"/>
                <w:bottom w:val="nil"/>
                <w:right w:val="nil"/>
                <w:between w:val="nil"/>
              </w:pBdr>
              <w:ind w:left="1" w:hanging="3"/>
              <w:jc w:val="center"/>
            </w:pPr>
            <w:r w:rsidRPr="00442C1F">
              <w:rPr>
                <w:rFonts w:ascii="Times New Roman" w:eastAsia="Times New Roman" w:hAnsi="Times New Roman" w:cs="Times New Roman"/>
                <w:b/>
                <w:sz w:val="28"/>
                <w:szCs w:val="28"/>
                <w:highlight w:val="white"/>
              </w:rPr>
              <w:t>Форма звітності, форма контролю</w:t>
            </w:r>
          </w:p>
        </w:tc>
      </w:tr>
      <w:tr w:rsidR="00442C1F" w:rsidRPr="00442C1F" w14:paraId="082267AA" w14:textId="77777777">
        <w:trPr>
          <w:trHeight w:val="425"/>
        </w:trPr>
        <w:tc>
          <w:tcPr>
            <w:tcW w:w="1799" w:type="dxa"/>
            <w:tcBorders>
              <w:left w:val="single" w:sz="8" w:space="0" w:color="000000"/>
              <w:bottom w:val="single" w:sz="8" w:space="0" w:color="000000"/>
              <w:right w:val="single" w:sz="8" w:space="0" w:color="000000"/>
            </w:tcBorders>
          </w:tcPr>
          <w:p w14:paraId="76817047" w14:textId="77777777" w:rsidR="00620CDA" w:rsidRPr="00442C1F" w:rsidRDefault="00A10AC5">
            <w:pPr>
              <w:pBdr>
                <w:top w:val="nil"/>
                <w:left w:val="nil"/>
                <w:bottom w:val="nil"/>
                <w:right w:val="nil"/>
                <w:between w:val="nil"/>
              </w:pBdr>
              <w:spacing w:before="120" w:after="120" w:line="228"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1 рік</w:t>
            </w:r>
          </w:p>
        </w:tc>
        <w:tc>
          <w:tcPr>
            <w:tcW w:w="4320" w:type="dxa"/>
            <w:tcBorders>
              <w:bottom w:val="single" w:sz="8" w:space="0" w:color="000000"/>
              <w:right w:val="single" w:sz="8" w:space="0" w:color="000000"/>
            </w:tcBorders>
          </w:tcPr>
          <w:p w14:paraId="5EBD435D" w14:textId="77777777" w:rsidR="00620CDA" w:rsidRPr="00442C1F" w:rsidRDefault="00A10AC5">
            <w:pPr>
              <w:pBdr>
                <w:top w:val="nil"/>
                <w:left w:val="nil"/>
                <w:bottom w:val="nil"/>
                <w:right w:val="nil"/>
                <w:between w:val="nil"/>
              </w:pBdr>
              <w:spacing w:before="120" w:after="120"/>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3841" w:type="dxa"/>
            <w:tcBorders>
              <w:bottom w:val="single" w:sz="8" w:space="0" w:color="000000"/>
              <w:right w:val="single" w:sz="8" w:space="0" w:color="000000"/>
            </w:tcBorders>
          </w:tcPr>
          <w:p w14:paraId="1DCE2306" w14:textId="77777777" w:rsidR="00620CDA" w:rsidRPr="00442C1F" w:rsidRDefault="00A10AC5">
            <w:pPr>
              <w:pBdr>
                <w:top w:val="nil"/>
                <w:left w:val="nil"/>
                <w:bottom w:val="nil"/>
                <w:right w:val="nil"/>
                <w:between w:val="nil"/>
              </w:pBdr>
              <w:spacing w:before="120" w:after="120"/>
              <w:ind w:left="1" w:hanging="3"/>
              <w:jc w:val="both"/>
            </w:pPr>
            <w:r w:rsidRPr="00442C1F">
              <w:rPr>
                <w:rFonts w:ascii="Times New Roman" w:eastAsia="Times New Roman" w:hAnsi="Times New Roman" w:cs="Times New Roman"/>
                <w:b/>
                <w:sz w:val="28"/>
                <w:szCs w:val="28"/>
              </w:rPr>
              <w:t xml:space="preserve"> </w:t>
            </w:r>
          </w:p>
        </w:tc>
      </w:tr>
      <w:tr w:rsidR="00442C1F" w:rsidRPr="00442C1F" w14:paraId="2EAE0623" w14:textId="77777777">
        <w:trPr>
          <w:trHeight w:val="425"/>
        </w:trPr>
        <w:tc>
          <w:tcPr>
            <w:tcW w:w="1799" w:type="dxa"/>
            <w:tcBorders>
              <w:left w:val="single" w:sz="8" w:space="0" w:color="000000"/>
              <w:bottom w:val="single" w:sz="8" w:space="0" w:color="000000"/>
              <w:right w:val="single" w:sz="8" w:space="0" w:color="000000"/>
            </w:tcBorders>
          </w:tcPr>
          <w:p w14:paraId="2AEF8700" w14:textId="77777777" w:rsidR="00620CDA" w:rsidRPr="00442C1F" w:rsidRDefault="00A10AC5">
            <w:pPr>
              <w:pBdr>
                <w:top w:val="nil"/>
                <w:left w:val="nil"/>
                <w:bottom w:val="nil"/>
                <w:right w:val="nil"/>
                <w:between w:val="nil"/>
              </w:pBdr>
              <w:spacing w:before="120" w:after="120" w:line="228"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2 рік</w:t>
            </w:r>
          </w:p>
        </w:tc>
        <w:tc>
          <w:tcPr>
            <w:tcW w:w="4320" w:type="dxa"/>
            <w:tcBorders>
              <w:bottom w:val="single" w:sz="8" w:space="0" w:color="000000"/>
              <w:right w:val="single" w:sz="8" w:space="0" w:color="000000"/>
            </w:tcBorders>
          </w:tcPr>
          <w:p w14:paraId="421AE537" w14:textId="77777777" w:rsidR="00620CDA" w:rsidRPr="00442C1F" w:rsidRDefault="00A10AC5">
            <w:pPr>
              <w:pBdr>
                <w:top w:val="nil"/>
                <w:left w:val="nil"/>
                <w:bottom w:val="nil"/>
                <w:right w:val="nil"/>
                <w:between w:val="nil"/>
              </w:pBdr>
              <w:spacing w:before="120" w:after="120"/>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3841" w:type="dxa"/>
            <w:tcBorders>
              <w:bottom w:val="single" w:sz="8" w:space="0" w:color="000000"/>
              <w:right w:val="single" w:sz="8" w:space="0" w:color="000000"/>
            </w:tcBorders>
          </w:tcPr>
          <w:p w14:paraId="1CD83D22" w14:textId="77777777" w:rsidR="00620CDA" w:rsidRPr="00442C1F" w:rsidRDefault="00A10AC5">
            <w:pPr>
              <w:pBdr>
                <w:top w:val="nil"/>
                <w:left w:val="nil"/>
                <w:bottom w:val="nil"/>
                <w:right w:val="nil"/>
                <w:between w:val="nil"/>
              </w:pBdr>
              <w:spacing w:before="120" w:after="120"/>
              <w:ind w:left="1" w:hanging="3"/>
              <w:jc w:val="both"/>
            </w:pPr>
            <w:r w:rsidRPr="00442C1F">
              <w:rPr>
                <w:rFonts w:ascii="Times New Roman" w:eastAsia="Times New Roman" w:hAnsi="Times New Roman" w:cs="Times New Roman"/>
                <w:b/>
                <w:sz w:val="28"/>
                <w:szCs w:val="28"/>
              </w:rPr>
              <w:t xml:space="preserve"> </w:t>
            </w:r>
          </w:p>
        </w:tc>
      </w:tr>
      <w:tr w:rsidR="00442C1F" w:rsidRPr="00442C1F" w14:paraId="197CD204" w14:textId="77777777">
        <w:trPr>
          <w:trHeight w:val="425"/>
        </w:trPr>
        <w:tc>
          <w:tcPr>
            <w:tcW w:w="1799" w:type="dxa"/>
            <w:tcBorders>
              <w:left w:val="single" w:sz="8" w:space="0" w:color="000000"/>
              <w:bottom w:val="single" w:sz="8" w:space="0" w:color="000000"/>
              <w:right w:val="single" w:sz="8" w:space="0" w:color="000000"/>
            </w:tcBorders>
          </w:tcPr>
          <w:p w14:paraId="652E3CD0" w14:textId="77777777" w:rsidR="00620CDA" w:rsidRPr="00442C1F" w:rsidRDefault="00A10AC5">
            <w:pPr>
              <w:pBdr>
                <w:top w:val="nil"/>
                <w:left w:val="nil"/>
                <w:bottom w:val="nil"/>
                <w:right w:val="nil"/>
                <w:between w:val="nil"/>
              </w:pBdr>
              <w:spacing w:before="120" w:after="120" w:line="228"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lastRenderedPageBreak/>
              <w:t>3 рік</w:t>
            </w:r>
          </w:p>
        </w:tc>
        <w:tc>
          <w:tcPr>
            <w:tcW w:w="4320" w:type="dxa"/>
            <w:tcBorders>
              <w:bottom w:val="single" w:sz="8" w:space="0" w:color="000000"/>
              <w:right w:val="single" w:sz="8" w:space="0" w:color="000000"/>
            </w:tcBorders>
          </w:tcPr>
          <w:p w14:paraId="39DFD812" w14:textId="77777777" w:rsidR="00620CDA" w:rsidRPr="00442C1F" w:rsidRDefault="00A10AC5">
            <w:pPr>
              <w:pBdr>
                <w:top w:val="nil"/>
                <w:left w:val="nil"/>
                <w:bottom w:val="nil"/>
                <w:right w:val="nil"/>
                <w:between w:val="nil"/>
              </w:pBdr>
              <w:spacing w:before="120" w:after="120"/>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3841" w:type="dxa"/>
            <w:tcBorders>
              <w:bottom w:val="single" w:sz="8" w:space="0" w:color="000000"/>
              <w:right w:val="single" w:sz="8" w:space="0" w:color="000000"/>
            </w:tcBorders>
          </w:tcPr>
          <w:p w14:paraId="5B710294" w14:textId="77777777" w:rsidR="00620CDA" w:rsidRPr="00442C1F" w:rsidRDefault="00A10AC5">
            <w:pPr>
              <w:pBdr>
                <w:top w:val="nil"/>
                <w:left w:val="nil"/>
                <w:bottom w:val="nil"/>
                <w:right w:val="nil"/>
                <w:between w:val="nil"/>
              </w:pBdr>
              <w:spacing w:before="120" w:after="120"/>
              <w:ind w:left="1" w:hanging="3"/>
              <w:jc w:val="both"/>
            </w:pPr>
            <w:r w:rsidRPr="00442C1F">
              <w:rPr>
                <w:rFonts w:ascii="Times New Roman" w:eastAsia="Times New Roman" w:hAnsi="Times New Roman" w:cs="Times New Roman"/>
                <w:b/>
                <w:sz w:val="28"/>
                <w:szCs w:val="28"/>
              </w:rPr>
              <w:t xml:space="preserve"> </w:t>
            </w:r>
          </w:p>
        </w:tc>
      </w:tr>
      <w:tr w:rsidR="00442C1F" w:rsidRPr="00442C1F" w14:paraId="558BF90D" w14:textId="77777777">
        <w:trPr>
          <w:trHeight w:val="425"/>
        </w:trPr>
        <w:tc>
          <w:tcPr>
            <w:tcW w:w="1799" w:type="dxa"/>
            <w:tcBorders>
              <w:left w:val="single" w:sz="8" w:space="0" w:color="000000"/>
              <w:bottom w:val="single" w:sz="8" w:space="0" w:color="000000"/>
              <w:right w:val="single" w:sz="8" w:space="0" w:color="000000"/>
            </w:tcBorders>
          </w:tcPr>
          <w:p w14:paraId="6491ACA8" w14:textId="77777777" w:rsidR="00620CDA" w:rsidRPr="00442C1F" w:rsidRDefault="00A10AC5">
            <w:pPr>
              <w:pBdr>
                <w:top w:val="nil"/>
                <w:left w:val="nil"/>
                <w:bottom w:val="nil"/>
                <w:right w:val="nil"/>
                <w:between w:val="nil"/>
              </w:pBdr>
              <w:spacing w:before="120" w:after="120" w:line="228"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4 рік</w:t>
            </w:r>
          </w:p>
        </w:tc>
        <w:tc>
          <w:tcPr>
            <w:tcW w:w="4320" w:type="dxa"/>
            <w:tcBorders>
              <w:bottom w:val="single" w:sz="8" w:space="0" w:color="000000"/>
              <w:right w:val="single" w:sz="8" w:space="0" w:color="000000"/>
            </w:tcBorders>
          </w:tcPr>
          <w:p w14:paraId="439994A1" w14:textId="77777777" w:rsidR="00620CDA" w:rsidRPr="00442C1F" w:rsidRDefault="00A10AC5">
            <w:pPr>
              <w:pBdr>
                <w:top w:val="nil"/>
                <w:left w:val="nil"/>
                <w:bottom w:val="nil"/>
                <w:right w:val="nil"/>
                <w:between w:val="nil"/>
              </w:pBdr>
              <w:spacing w:before="120" w:after="120"/>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3841" w:type="dxa"/>
            <w:tcBorders>
              <w:bottom w:val="single" w:sz="8" w:space="0" w:color="000000"/>
              <w:right w:val="single" w:sz="8" w:space="0" w:color="000000"/>
            </w:tcBorders>
          </w:tcPr>
          <w:p w14:paraId="75E7B808" w14:textId="77777777" w:rsidR="00620CDA" w:rsidRPr="00442C1F" w:rsidRDefault="00A10AC5">
            <w:pPr>
              <w:pBdr>
                <w:top w:val="nil"/>
                <w:left w:val="nil"/>
                <w:bottom w:val="nil"/>
                <w:right w:val="nil"/>
                <w:between w:val="nil"/>
              </w:pBdr>
              <w:spacing w:before="120" w:after="120"/>
              <w:ind w:left="1" w:hanging="3"/>
              <w:jc w:val="both"/>
            </w:pPr>
            <w:r w:rsidRPr="00442C1F">
              <w:rPr>
                <w:rFonts w:ascii="Times New Roman" w:eastAsia="Times New Roman" w:hAnsi="Times New Roman" w:cs="Times New Roman"/>
                <w:b/>
                <w:sz w:val="28"/>
                <w:szCs w:val="28"/>
              </w:rPr>
              <w:t xml:space="preserve"> </w:t>
            </w:r>
          </w:p>
        </w:tc>
      </w:tr>
    </w:tbl>
    <w:p w14:paraId="75DE4228" w14:textId="77777777" w:rsidR="00620CDA" w:rsidRPr="00442C1F" w:rsidRDefault="00620CDA">
      <w:pPr>
        <w:pBdr>
          <w:top w:val="nil"/>
          <w:left w:val="nil"/>
          <w:bottom w:val="nil"/>
          <w:right w:val="nil"/>
          <w:between w:val="nil"/>
        </w:pBdr>
        <w:ind w:left="1" w:hanging="3"/>
        <w:jc w:val="both"/>
        <w:rPr>
          <w:rFonts w:ascii="Times New Roman" w:eastAsia="Times New Roman" w:hAnsi="Times New Roman" w:cs="Times New Roman"/>
          <w:sz w:val="28"/>
          <w:szCs w:val="28"/>
        </w:rPr>
      </w:pPr>
    </w:p>
    <w:p w14:paraId="6A9D01F3" w14:textId="77777777" w:rsidR="00620CDA" w:rsidRPr="00442C1F" w:rsidRDefault="00620CDA">
      <w:pPr>
        <w:pBdr>
          <w:top w:val="nil"/>
          <w:left w:val="nil"/>
          <w:bottom w:val="nil"/>
          <w:right w:val="nil"/>
          <w:between w:val="nil"/>
        </w:pBdr>
        <w:ind w:left="1" w:hanging="3"/>
        <w:jc w:val="both"/>
        <w:rPr>
          <w:rFonts w:ascii="Times New Roman" w:eastAsia="Times New Roman" w:hAnsi="Times New Roman" w:cs="Times New Roman"/>
          <w:sz w:val="28"/>
          <w:szCs w:val="28"/>
        </w:rPr>
      </w:pPr>
    </w:p>
    <w:p w14:paraId="2460A637"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3. </w:t>
      </w:r>
      <w:r w:rsidRPr="00442C1F">
        <w:rPr>
          <w:rFonts w:ascii="Times New Roman" w:eastAsia="Times New Roman" w:hAnsi="Times New Roman" w:cs="Times New Roman"/>
          <w:b/>
          <w:sz w:val="14"/>
          <w:szCs w:val="14"/>
        </w:rPr>
        <w:t xml:space="preserve">  </w:t>
      </w:r>
      <w:r w:rsidRPr="00442C1F">
        <w:rPr>
          <w:rFonts w:ascii="Times New Roman" w:eastAsia="Times New Roman" w:hAnsi="Times New Roman" w:cs="Times New Roman"/>
          <w:b/>
          <w:sz w:val="28"/>
          <w:szCs w:val="28"/>
        </w:rPr>
        <w:t>СТРУКТУРНО-ЛОГІЧНА СХЕМА ОП</w:t>
      </w:r>
    </w:p>
    <w:p w14:paraId="2AD544C7"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Короткий опис логічної послідовності вивчення компонент освітньої програми. Рекомендується представляти </w:t>
      </w:r>
      <w:r w:rsidRPr="00442C1F">
        <w:rPr>
          <w:rFonts w:ascii="Times New Roman" w:eastAsia="Times New Roman" w:hAnsi="Times New Roman" w:cs="Times New Roman"/>
          <w:b/>
          <w:sz w:val="28"/>
          <w:szCs w:val="28"/>
        </w:rPr>
        <w:t>у вигляді графа</w:t>
      </w:r>
      <w:r w:rsidRPr="00442C1F">
        <w:rPr>
          <w:rFonts w:ascii="Times New Roman" w:eastAsia="Times New Roman" w:hAnsi="Times New Roman" w:cs="Times New Roman"/>
          <w:sz w:val="28"/>
          <w:szCs w:val="28"/>
        </w:rPr>
        <w:t xml:space="preserve">. </w:t>
      </w:r>
    </w:p>
    <w:p w14:paraId="52BC53FE" w14:textId="77777777" w:rsidR="00620CDA" w:rsidRPr="00442C1F" w:rsidRDefault="00620CDA">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p>
    <w:p w14:paraId="1DEF1EFA" w14:textId="77777777" w:rsidR="00620CDA" w:rsidRPr="00442C1F" w:rsidRDefault="00A10AC5">
      <w:pPr>
        <w:pBdr>
          <w:top w:val="nil"/>
          <w:left w:val="nil"/>
          <w:bottom w:val="nil"/>
          <w:right w:val="nil"/>
          <w:between w:val="nil"/>
        </w:pBdr>
        <w:spacing w:before="240" w:after="240"/>
        <w:ind w:left="1" w:right="26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4. ФОРМА АТЕСТАЦІЇ ЗДОБУВАЧІВ ВИЩОЇ ОСВІТИ </w:t>
      </w:r>
    </w:p>
    <w:tbl>
      <w:tblPr>
        <w:tblStyle w:val="aff"/>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4"/>
        <w:gridCol w:w="7589"/>
      </w:tblGrid>
      <w:tr w:rsidR="00442C1F" w:rsidRPr="00442C1F" w14:paraId="4EBBC122" w14:textId="77777777">
        <w:tc>
          <w:tcPr>
            <w:tcW w:w="2334" w:type="dxa"/>
            <w:vAlign w:val="center"/>
          </w:tcPr>
          <w:p w14:paraId="79841F47"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Форма атестації здобувачів вищої освіти</w:t>
            </w:r>
          </w:p>
        </w:tc>
        <w:tc>
          <w:tcPr>
            <w:tcW w:w="7589" w:type="dxa"/>
          </w:tcPr>
          <w:p w14:paraId="5CB0EB6A" w14:textId="77777777" w:rsidR="00620CDA" w:rsidRPr="00442C1F" w:rsidRDefault="00A10AC5" w:rsidP="0030759B">
            <w:pPr>
              <w:pBdr>
                <w:top w:val="nil"/>
                <w:left w:val="nil"/>
                <w:bottom w:val="nil"/>
                <w:right w:val="nil"/>
                <w:between w:val="nil"/>
              </w:pBdr>
              <w:spacing w:line="240" w:lineRule="auto"/>
              <w:ind w:leftChars="0" w:left="1" w:firstLineChars="0"/>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Подається інформація про види (форми) підсумкової атестації та документи, які отримує випускник на основі її успішного проходження.</w:t>
            </w:r>
          </w:p>
          <w:p w14:paraId="0A442ED5" w14:textId="77777777" w:rsidR="00620CDA" w:rsidRPr="00442C1F" w:rsidRDefault="00A10AC5" w:rsidP="0030759B">
            <w:pPr>
              <w:pBdr>
                <w:top w:val="nil"/>
                <w:left w:val="nil"/>
                <w:bottom w:val="nil"/>
                <w:right w:val="nil"/>
                <w:between w:val="nil"/>
              </w:pBdr>
              <w:spacing w:line="240" w:lineRule="auto"/>
              <w:ind w:leftChars="0" w:left="1" w:firstLineChars="0"/>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Приклад: </w:t>
            </w:r>
          </w:p>
          <w:p w14:paraId="74C55560" w14:textId="77777777" w:rsidR="00620CDA" w:rsidRPr="00442C1F" w:rsidRDefault="00A10AC5" w:rsidP="0030759B">
            <w:pPr>
              <w:pBdr>
                <w:top w:val="nil"/>
                <w:left w:val="nil"/>
                <w:bottom w:val="nil"/>
                <w:right w:val="nil"/>
                <w:between w:val="nil"/>
              </w:pBdr>
              <w:spacing w:line="240" w:lineRule="auto"/>
              <w:ind w:leftChars="0" w:left="1" w:firstLineChars="0"/>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Атестація здобувачів першого (бакалаврського) рівня вищої освіти освітньої програми Середня освіта  (Математика) здійснюється у форм захисту кваліфікаційної роботи та/або комплексного атестаційного екзамену за фахом та завершується </w:t>
            </w:r>
            <w:proofErr w:type="spellStart"/>
            <w:r w:rsidRPr="00442C1F">
              <w:rPr>
                <w:rFonts w:ascii="Times New Roman" w:eastAsia="Times New Roman" w:hAnsi="Times New Roman" w:cs="Times New Roman"/>
                <w:sz w:val="28"/>
                <w:szCs w:val="28"/>
              </w:rPr>
              <w:t>видачею</w:t>
            </w:r>
            <w:proofErr w:type="spellEnd"/>
            <w:r w:rsidRPr="00442C1F">
              <w:rPr>
                <w:rFonts w:ascii="Times New Roman" w:eastAsia="Times New Roman" w:hAnsi="Times New Roman" w:cs="Times New Roman"/>
                <w:sz w:val="28"/>
                <w:szCs w:val="28"/>
              </w:rPr>
              <w:t xml:space="preserve"> документа встановленого зразка про присудження  ступеня бакалавра із присвоєнням освітньої кваліфікації: бакалавр середньої освіти (Математика).</w:t>
            </w:r>
          </w:p>
          <w:p w14:paraId="51694653" w14:textId="7F8740FC" w:rsidR="00620CDA" w:rsidRPr="00442C1F" w:rsidRDefault="00A10AC5" w:rsidP="0030759B">
            <w:pPr>
              <w:pBdr>
                <w:top w:val="nil"/>
                <w:left w:val="nil"/>
                <w:bottom w:val="nil"/>
                <w:right w:val="nil"/>
                <w:between w:val="nil"/>
              </w:pBdr>
              <w:spacing w:line="240" w:lineRule="auto"/>
              <w:ind w:leftChars="0" w:left="1" w:firstLineChars="0"/>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Професійної кваліфікації: </w:t>
            </w:r>
            <w:r w:rsidR="0030759B" w:rsidRPr="00442C1F">
              <w:rPr>
                <w:rFonts w:ascii="Times New Roman" w:eastAsia="Times New Roman" w:hAnsi="Times New Roman" w:cs="Times New Roman"/>
                <w:sz w:val="28"/>
                <w:szCs w:val="28"/>
              </w:rPr>
              <w:t xml:space="preserve">2320 «Вчитель-бакалавр (Середня освіта (Математика)» </w:t>
            </w:r>
            <w:r w:rsidRPr="00442C1F">
              <w:rPr>
                <w:rFonts w:ascii="Times New Roman" w:eastAsia="Times New Roman" w:hAnsi="Times New Roman" w:cs="Times New Roman"/>
                <w:sz w:val="28"/>
                <w:szCs w:val="28"/>
              </w:rPr>
              <w:t>присвоюється за результатами складання атестаційного екзамену та вноситься до документу про освіту.</w:t>
            </w:r>
          </w:p>
        </w:tc>
      </w:tr>
      <w:tr w:rsidR="00442C1F" w:rsidRPr="00442C1F" w14:paraId="087FF2E6" w14:textId="77777777">
        <w:tc>
          <w:tcPr>
            <w:tcW w:w="2334" w:type="dxa"/>
            <w:vAlign w:val="center"/>
          </w:tcPr>
          <w:p w14:paraId="13ED0D2C" w14:textId="255AB179"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Вимоги до кваліфікаційної роботи  (за наявності</w:t>
            </w:r>
            <w:r w:rsidR="0084644E" w:rsidRPr="00442C1F">
              <w:rPr>
                <w:rFonts w:ascii="Times New Roman" w:eastAsia="Times New Roman" w:hAnsi="Times New Roman" w:cs="Times New Roman"/>
                <w:b/>
                <w:sz w:val="28"/>
                <w:szCs w:val="28"/>
              </w:rPr>
              <w:t>)</w:t>
            </w:r>
          </w:p>
        </w:tc>
        <w:tc>
          <w:tcPr>
            <w:tcW w:w="7589" w:type="dxa"/>
          </w:tcPr>
          <w:p w14:paraId="081EFFF8"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Приклад:</w:t>
            </w:r>
          </w:p>
          <w:p w14:paraId="284E7C4D"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Бакалаврська кваліфікаційна робота має передбачати розв’язання складної спеціалізованої теоретичної або практичної задачі із застосуванням фундаментальних положень і методів у сфері середньої освіти.</w:t>
            </w:r>
          </w:p>
          <w:p w14:paraId="66035A15"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Кваліфікаційна робота не повинна містити академічного плагіату, фабрикації, фальсифікації.</w:t>
            </w:r>
          </w:p>
          <w:p w14:paraId="29A3B5BE"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Кваліфікаційна робота має бути оприлюднена у </w:t>
            </w:r>
            <w:proofErr w:type="spellStart"/>
            <w:r w:rsidRPr="00442C1F">
              <w:rPr>
                <w:rFonts w:ascii="Times New Roman" w:eastAsia="Times New Roman" w:hAnsi="Times New Roman" w:cs="Times New Roman"/>
                <w:sz w:val="28"/>
                <w:szCs w:val="28"/>
              </w:rPr>
              <w:t>репозитарії</w:t>
            </w:r>
            <w:proofErr w:type="spellEnd"/>
            <w:r w:rsidRPr="00442C1F">
              <w:rPr>
                <w:rFonts w:ascii="Times New Roman" w:eastAsia="Times New Roman" w:hAnsi="Times New Roman" w:cs="Times New Roman"/>
                <w:sz w:val="28"/>
                <w:szCs w:val="28"/>
              </w:rPr>
              <w:t xml:space="preserve"> закладу вищої освіти</w:t>
            </w:r>
          </w:p>
        </w:tc>
      </w:tr>
      <w:tr w:rsidR="00442C1F" w:rsidRPr="00442C1F" w14:paraId="202F6DB4" w14:textId="77777777">
        <w:tc>
          <w:tcPr>
            <w:tcW w:w="2334" w:type="dxa"/>
            <w:vAlign w:val="center"/>
          </w:tcPr>
          <w:p w14:paraId="2F960FDD" w14:textId="46FDF322"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Вимоги до атестаційного екзамену за </w:t>
            </w:r>
            <w:r w:rsidRPr="00442C1F">
              <w:rPr>
                <w:rFonts w:ascii="Times New Roman" w:eastAsia="Times New Roman" w:hAnsi="Times New Roman" w:cs="Times New Roman"/>
                <w:b/>
                <w:sz w:val="28"/>
                <w:szCs w:val="28"/>
              </w:rPr>
              <w:lastRenderedPageBreak/>
              <w:t>фахом (за наявності</w:t>
            </w:r>
            <w:r w:rsidR="0084644E" w:rsidRPr="00442C1F">
              <w:rPr>
                <w:rFonts w:ascii="Times New Roman" w:eastAsia="Times New Roman" w:hAnsi="Times New Roman" w:cs="Times New Roman"/>
                <w:b/>
                <w:sz w:val="28"/>
                <w:szCs w:val="28"/>
              </w:rPr>
              <w:t>)</w:t>
            </w:r>
          </w:p>
        </w:tc>
        <w:tc>
          <w:tcPr>
            <w:tcW w:w="7589" w:type="dxa"/>
            <w:vAlign w:val="center"/>
          </w:tcPr>
          <w:p w14:paraId="2AEB4E81"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lastRenderedPageBreak/>
              <w:t xml:space="preserve">Атестаційний екзамен має передбачати оцінювання досягнення результатів навчання, визначених стандартом вищої освіти за профілюючими освітніми компонентами  </w:t>
            </w:r>
            <w:r w:rsidRPr="00442C1F">
              <w:rPr>
                <w:rFonts w:ascii="Times New Roman" w:eastAsia="Times New Roman" w:hAnsi="Times New Roman" w:cs="Times New Roman"/>
                <w:sz w:val="28"/>
                <w:szCs w:val="28"/>
              </w:rPr>
              <w:lastRenderedPageBreak/>
              <w:t xml:space="preserve">освітньої програми. Зміст та вимоги до його складання встановлюються Програмою комплексного атестаційного екзамену за фахом. </w:t>
            </w:r>
          </w:p>
        </w:tc>
      </w:tr>
      <w:tr w:rsidR="00620CDA" w:rsidRPr="00442C1F" w14:paraId="438FF6DF" w14:textId="77777777">
        <w:tc>
          <w:tcPr>
            <w:tcW w:w="2334" w:type="dxa"/>
            <w:vAlign w:val="center"/>
          </w:tcPr>
          <w:p w14:paraId="142C0A52" w14:textId="77777777" w:rsidR="0030759B" w:rsidRPr="00442C1F" w:rsidRDefault="00A10AC5" w:rsidP="0053443A">
            <w:pPr>
              <w:pBdr>
                <w:top w:val="nil"/>
                <w:left w:val="nil"/>
                <w:bottom w:val="nil"/>
                <w:right w:val="nil"/>
                <w:between w:val="nil"/>
              </w:pBdr>
              <w:spacing w:line="240" w:lineRule="auto"/>
              <w:ind w:left="1" w:hanging="3"/>
              <w:rPr>
                <w:rFonts w:ascii="Times New Roman" w:eastAsia="Times New Roman" w:hAnsi="Times New Roman" w:cs="Times New Roman"/>
                <w:b/>
                <w:sz w:val="28"/>
                <w:szCs w:val="28"/>
              </w:rPr>
            </w:pPr>
            <w:r w:rsidRPr="00442C1F">
              <w:rPr>
                <w:rFonts w:ascii="Times New Roman" w:eastAsia="Times New Roman" w:hAnsi="Times New Roman" w:cs="Times New Roman"/>
                <w:b/>
                <w:sz w:val="28"/>
                <w:szCs w:val="28"/>
              </w:rPr>
              <w:lastRenderedPageBreak/>
              <w:t xml:space="preserve">Вимоги до </w:t>
            </w:r>
            <w:r w:rsidR="0053443A" w:rsidRPr="00442C1F">
              <w:rPr>
                <w:rFonts w:ascii="Times New Roman" w:eastAsia="Times New Roman" w:hAnsi="Times New Roman" w:cs="Times New Roman"/>
                <w:b/>
                <w:sz w:val="28"/>
                <w:szCs w:val="28"/>
              </w:rPr>
              <w:t>процедури</w:t>
            </w:r>
            <w:r w:rsidRPr="00442C1F">
              <w:rPr>
                <w:rFonts w:ascii="Times New Roman" w:eastAsia="Times New Roman" w:hAnsi="Times New Roman" w:cs="Times New Roman"/>
                <w:b/>
                <w:sz w:val="28"/>
                <w:szCs w:val="28"/>
              </w:rPr>
              <w:t xml:space="preserve"> присвоєння професійної кваліфікації </w:t>
            </w:r>
          </w:p>
          <w:p w14:paraId="569046C4" w14:textId="7A01320F" w:rsidR="00620CDA" w:rsidRPr="00442C1F" w:rsidRDefault="00A10AC5" w:rsidP="0053443A">
            <w:pPr>
              <w:pBdr>
                <w:top w:val="nil"/>
                <w:left w:val="nil"/>
                <w:bottom w:val="nil"/>
                <w:right w:val="nil"/>
                <w:between w:val="nil"/>
              </w:pBdr>
              <w:spacing w:line="240" w:lineRule="auto"/>
              <w:ind w:left="1" w:hanging="3"/>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(за наявності</w:t>
            </w:r>
            <w:r w:rsidR="0084644E" w:rsidRPr="00442C1F">
              <w:rPr>
                <w:rFonts w:ascii="Times New Roman" w:eastAsia="Times New Roman" w:hAnsi="Times New Roman" w:cs="Times New Roman"/>
                <w:b/>
                <w:sz w:val="28"/>
                <w:szCs w:val="28"/>
              </w:rPr>
              <w:t>)</w:t>
            </w:r>
          </w:p>
        </w:tc>
        <w:tc>
          <w:tcPr>
            <w:tcW w:w="7589" w:type="dxa"/>
          </w:tcPr>
          <w:p w14:paraId="77F7A5C4" w14:textId="16AAA181"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Приклад 1 (для ОП які передбачають присвоєння професійної кваліфікації в рамках </w:t>
            </w:r>
            <w:r w:rsidR="0053443A" w:rsidRPr="00442C1F">
              <w:rPr>
                <w:rFonts w:ascii="Times New Roman" w:eastAsia="Times New Roman" w:hAnsi="Times New Roman" w:cs="Times New Roman"/>
                <w:b/>
                <w:sz w:val="28"/>
                <w:szCs w:val="28"/>
              </w:rPr>
              <w:t>процедури атестації</w:t>
            </w:r>
            <w:r w:rsidRPr="00442C1F">
              <w:rPr>
                <w:rFonts w:ascii="Times New Roman" w:eastAsia="Times New Roman" w:hAnsi="Times New Roman" w:cs="Times New Roman"/>
                <w:b/>
                <w:sz w:val="28"/>
                <w:szCs w:val="28"/>
              </w:rPr>
              <w:t>)</w:t>
            </w:r>
          </w:p>
          <w:p w14:paraId="729F44DD" w14:textId="1B1BCBCD"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Професійна кваліфікація 2320 «Вчитель-бакалавр (Середня освіта (Математика)»</w:t>
            </w:r>
            <w:r w:rsidR="0053443A" w:rsidRPr="00442C1F">
              <w:rPr>
                <w:rFonts w:ascii="Times New Roman" w:eastAsia="Times New Roman" w:hAnsi="Times New Roman" w:cs="Times New Roman"/>
                <w:sz w:val="28"/>
                <w:szCs w:val="28"/>
              </w:rPr>
              <w:t>, 6 рівень НРК</w:t>
            </w:r>
            <w:r w:rsidRPr="00442C1F">
              <w:rPr>
                <w:rFonts w:ascii="Times New Roman" w:eastAsia="Times New Roman" w:hAnsi="Times New Roman" w:cs="Times New Roman"/>
                <w:sz w:val="28"/>
                <w:szCs w:val="28"/>
              </w:rPr>
              <w:t xml:space="preserve"> присвоюється окремим рішенням екзаменаційної комісії, на підставі оволодіння </w:t>
            </w:r>
            <w:proofErr w:type="spellStart"/>
            <w:r w:rsidRPr="00442C1F">
              <w:rPr>
                <w:rFonts w:ascii="Times New Roman" w:eastAsia="Times New Roman" w:hAnsi="Times New Roman" w:cs="Times New Roman"/>
                <w:sz w:val="28"/>
                <w:szCs w:val="28"/>
              </w:rPr>
              <w:t>компетентностями</w:t>
            </w:r>
            <w:proofErr w:type="spellEnd"/>
            <w:r w:rsidRPr="00442C1F">
              <w:rPr>
                <w:rFonts w:ascii="Times New Roman" w:eastAsia="Times New Roman" w:hAnsi="Times New Roman" w:cs="Times New Roman"/>
                <w:sz w:val="28"/>
                <w:szCs w:val="28"/>
              </w:rPr>
              <w:t>, які забезпечуються обов’язковими компонентами освітньої програми (ОК.11 (Педагогіка), ОК 12 (назва ОК),  ОК 13 (назва ОК),  ОК……)</w:t>
            </w:r>
            <w:r w:rsidR="004B20B3" w:rsidRPr="00442C1F">
              <w:rPr>
                <w:rFonts w:ascii="Times New Roman" w:eastAsia="Times New Roman" w:hAnsi="Times New Roman" w:cs="Times New Roman"/>
                <w:sz w:val="28"/>
                <w:szCs w:val="28"/>
              </w:rPr>
              <w:t xml:space="preserve">, якщо атестаційний екзамен складено ним з оцінкою «добре» або «відмінно» за </w:t>
            </w:r>
            <w:proofErr w:type="spellStart"/>
            <w:r w:rsidR="004B20B3" w:rsidRPr="00442C1F">
              <w:rPr>
                <w:rFonts w:ascii="Times New Roman" w:eastAsia="Times New Roman" w:hAnsi="Times New Roman" w:cs="Times New Roman"/>
                <w:sz w:val="28"/>
                <w:szCs w:val="28"/>
              </w:rPr>
              <w:t>чотирирівневою</w:t>
            </w:r>
            <w:proofErr w:type="spellEnd"/>
            <w:r w:rsidR="004B20B3" w:rsidRPr="00442C1F">
              <w:rPr>
                <w:rFonts w:ascii="Times New Roman" w:eastAsia="Times New Roman" w:hAnsi="Times New Roman" w:cs="Times New Roman"/>
                <w:sz w:val="28"/>
                <w:szCs w:val="28"/>
              </w:rPr>
              <w:t xml:space="preserve"> шкалою.</w:t>
            </w:r>
          </w:p>
          <w:p w14:paraId="2286A351" w14:textId="38435179"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Приклад 2 (для ОП які передбачають присвоєння професійної кваліфікації </w:t>
            </w:r>
            <w:r w:rsidR="0053443A" w:rsidRPr="00442C1F">
              <w:rPr>
                <w:rFonts w:ascii="Times New Roman" w:eastAsia="Times New Roman" w:hAnsi="Times New Roman" w:cs="Times New Roman"/>
                <w:b/>
                <w:sz w:val="28"/>
                <w:szCs w:val="28"/>
              </w:rPr>
              <w:t>за результатами складання кваліфікаційного іспиту за окремою процедурою, яка не є частиною процедури атестації</w:t>
            </w:r>
            <w:r w:rsidRPr="00442C1F">
              <w:rPr>
                <w:rFonts w:ascii="Times New Roman" w:eastAsia="Times New Roman" w:hAnsi="Times New Roman" w:cs="Times New Roman"/>
                <w:b/>
                <w:sz w:val="28"/>
                <w:szCs w:val="28"/>
              </w:rPr>
              <w:t>)</w:t>
            </w:r>
          </w:p>
          <w:p w14:paraId="2234182B" w14:textId="12E5166E" w:rsidR="0030759B" w:rsidRPr="00442C1F" w:rsidRDefault="00A10AC5" w:rsidP="00DE1632">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Професійна кваліфікація 2320 «Вчитель-бакалавр (Середня освіта (Математика)»</w:t>
            </w:r>
            <w:r w:rsidR="0053443A" w:rsidRPr="00442C1F">
              <w:rPr>
                <w:rFonts w:ascii="Times New Roman" w:eastAsia="Times New Roman" w:hAnsi="Times New Roman" w:cs="Times New Roman"/>
                <w:sz w:val="28"/>
                <w:szCs w:val="28"/>
              </w:rPr>
              <w:t>, 6 рівень НРК</w:t>
            </w:r>
            <w:r w:rsidRPr="00442C1F">
              <w:rPr>
                <w:rFonts w:ascii="Times New Roman" w:eastAsia="Times New Roman" w:hAnsi="Times New Roman" w:cs="Times New Roman"/>
                <w:sz w:val="28"/>
                <w:szCs w:val="28"/>
              </w:rPr>
              <w:t xml:space="preserve"> присвоюється рішенням </w:t>
            </w:r>
            <w:r w:rsidR="00DE1632" w:rsidRPr="00442C1F">
              <w:rPr>
                <w:rFonts w:ascii="Times New Roman" w:eastAsia="Times New Roman" w:hAnsi="Times New Roman" w:cs="Times New Roman"/>
                <w:sz w:val="28"/>
                <w:szCs w:val="28"/>
              </w:rPr>
              <w:t xml:space="preserve">комісії </w:t>
            </w:r>
            <w:r w:rsidR="0053443A" w:rsidRPr="00442C1F">
              <w:rPr>
                <w:rFonts w:ascii="Times New Roman" w:eastAsia="Times New Roman" w:hAnsi="Times New Roman" w:cs="Times New Roman"/>
                <w:sz w:val="28"/>
                <w:szCs w:val="28"/>
              </w:rPr>
              <w:t>з оцінювання</w:t>
            </w:r>
            <w:r w:rsidRPr="00442C1F">
              <w:rPr>
                <w:rFonts w:ascii="Times New Roman" w:eastAsia="Times New Roman" w:hAnsi="Times New Roman" w:cs="Times New Roman"/>
                <w:sz w:val="28"/>
                <w:szCs w:val="28"/>
              </w:rPr>
              <w:t xml:space="preserve">, на підставі оволодіння </w:t>
            </w:r>
            <w:proofErr w:type="spellStart"/>
            <w:r w:rsidRPr="00442C1F">
              <w:rPr>
                <w:rFonts w:ascii="Times New Roman" w:eastAsia="Times New Roman" w:hAnsi="Times New Roman" w:cs="Times New Roman"/>
                <w:sz w:val="28"/>
                <w:szCs w:val="28"/>
              </w:rPr>
              <w:t>компетентностями</w:t>
            </w:r>
            <w:proofErr w:type="spellEnd"/>
            <w:r w:rsidRPr="00442C1F">
              <w:rPr>
                <w:rFonts w:ascii="Times New Roman" w:eastAsia="Times New Roman" w:hAnsi="Times New Roman" w:cs="Times New Roman"/>
                <w:sz w:val="28"/>
                <w:szCs w:val="28"/>
              </w:rPr>
              <w:t xml:space="preserve">, які забезпечуються вибірковими компонентами освітньої програми (ВК.01 (Педагогіка), ВК 02 (назва ВК), ВК 03 (назва ВК), ВК……) та за умови проходження фахової практики в обсязі ____ кредитів </w:t>
            </w:r>
            <w:r w:rsidR="00DE1632" w:rsidRPr="00442C1F">
              <w:rPr>
                <w:rFonts w:ascii="Times New Roman" w:eastAsia="Times New Roman" w:hAnsi="Times New Roman" w:cs="Times New Roman"/>
                <w:sz w:val="28"/>
                <w:szCs w:val="28"/>
              </w:rPr>
              <w:t>та складання кваліфікаційного іспиту з результатом від 70 до 100 балів («зараховано»).</w:t>
            </w:r>
          </w:p>
        </w:tc>
      </w:tr>
    </w:tbl>
    <w:p w14:paraId="04FEAD45" w14:textId="7896F3D0" w:rsidR="00620CDA" w:rsidRPr="00442C1F" w:rsidRDefault="00620CDA">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p>
    <w:p w14:paraId="521479F5" w14:textId="77777777" w:rsidR="00DB143F" w:rsidRPr="00442C1F" w:rsidRDefault="00DB143F">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p>
    <w:p w14:paraId="3949E4E4"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5.</w:t>
      </w:r>
      <w:r w:rsidRPr="00442C1F">
        <w:rPr>
          <w:rFonts w:ascii="Times New Roman" w:eastAsia="Times New Roman" w:hAnsi="Times New Roman" w:cs="Times New Roman"/>
          <w:sz w:val="14"/>
          <w:szCs w:val="14"/>
        </w:rPr>
        <w:t xml:space="preserve">      </w:t>
      </w:r>
      <w:r w:rsidRPr="00442C1F">
        <w:rPr>
          <w:rFonts w:ascii="Times New Roman" w:eastAsia="Times New Roman" w:hAnsi="Times New Roman" w:cs="Times New Roman"/>
          <w:b/>
          <w:sz w:val="28"/>
          <w:szCs w:val="28"/>
        </w:rPr>
        <w:t>МАТРИЦЯ ВІДПОВІДНОСТІ ПРОГРАМНИХ КОМПЕТЕНТНОСТЕЙ</w:t>
      </w:r>
    </w:p>
    <w:p w14:paraId="62DEDAD7"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КОМПОНЕНТАМ ОСВІТНЬОЇ ПРОГРАМИ </w:t>
      </w:r>
    </w:p>
    <w:p w14:paraId="1A7E460C" w14:textId="77777777" w:rsidR="00620CDA" w:rsidRPr="00442C1F" w:rsidRDefault="00A10AC5">
      <w:pPr>
        <w:pBdr>
          <w:top w:val="nil"/>
          <w:left w:val="nil"/>
          <w:bottom w:val="nil"/>
          <w:right w:val="nil"/>
          <w:between w:val="nil"/>
        </w:pBdr>
        <w:spacing w:line="240" w:lineRule="auto"/>
        <w:ind w:left="1" w:right="-288"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i/>
          <w:sz w:val="28"/>
          <w:szCs w:val="28"/>
        </w:rPr>
        <w:t>(для ОП бакалавра, магістра)</w:t>
      </w:r>
      <w:r w:rsidRPr="00442C1F">
        <w:rPr>
          <w:rFonts w:ascii="Times New Roman" w:eastAsia="Times New Roman" w:hAnsi="Times New Roman" w:cs="Times New Roman"/>
          <w:b/>
          <w:sz w:val="28"/>
          <w:szCs w:val="28"/>
        </w:rPr>
        <w:t xml:space="preserve"> </w:t>
      </w:r>
    </w:p>
    <w:tbl>
      <w:tblPr>
        <w:tblStyle w:val="aff0"/>
        <w:tblW w:w="9787" w:type="dxa"/>
        <w:jc w:val="center"/>
        <w:tblInd w:w="0" w:type="dxa"/>
        <w:tblLayout w:type="fixed"/>
        <w:tblLook w:val="0000" w:firstRow="0" w:lastRow="0" w:firstColumn="0" w:lastColumn="0" w:noHBand="0" w:noVBand="0"/>
      </w:tblPr>
      <w:tblGrid>
        <w:gridCol w:w="1215"/>
        <w:gridCol w:w="952"/>
        <w:gridCol w:w="952"/>
        <w:gridCol w:w="953"/>
        <w:gridCol w:w="952"/>
        <w:gridCol w:w="953"/>
        <w:gridCol w:w="952"/>
        <w:gridCol w:w="953"/>
        <w:gridCol w:w="952"/>
        <w:gridCol w:w="953"/>
      </w:tblGrid>
      <w:tr w:rsidR="00442C1F" w:rsidRPr="00442C1F" w14:paraId="76AB7314" w14:textId="77777777" w:rsidTr="00DE1632">
        <w:trPr>
          <w:trHeight w:val="540"/>
          <w:jc w:val="center"/>
        </w:trPr>
        <w:tc>
          <w:tcPr>
            <w:tcW w:w="1215" w:type="dxa"/>
            <w:tcBorders>
              <w:top w:val="single" w:sz="8" w:space="0" w:color="000000"/>
              <w:left w:val="single" w:sz="8" w:space="0" w:color="000000"/>
              <w:bottom w:val="single" w:sz="8" w:space="0" w:color="000000"/>
              <w:right w:val="single" w:sz="8" w:space="0" w:color="000000"/>
            </w:tcBorders>
            <w:vAlign w:val="center"/>
          </w:tcPr>
          <w:p w14:paraId="7951E8F6"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top w:val="single" w:sz="8" w:space="0" w:color="000000"/>
              <w:bottom w:val="single" w:sz="8" w:space="0" w:color="000000"/>
              <w:right w:val="single" w:sz="8" w:space="0" w:color="000000"/>
            </w:tcBorders>
            <w:vAlign w:val="center"/>
          </w:tcPr>
          <w:p w14:paraId="566324D2"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ОК 1</w:t>
            </w:r>
          </w:p>
        </w:tc>
        <w:tc>
          <w:tcPr>
            <w:tcW w:w="952" w:type="dxa"/>
            <w:tcBorders>
              <w:top w:val="single" w:sz="8" w:space="0" w:color="000000"/>
              <w:bottom w:val="single" w:sz="8" w:space="0" w:color="000000"/>
              <w:right w:val="single" w:sz="8" w:space="0" w:color="000000"/>
            </w:tcBorders>
            <w:vAlign w:val="center"/>
          </w:tcPr>
          <w:p w14:paraId="34886515"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ОК 2</w:t>
            </w:r>
          </w:p>
        </w:tc>
        <w:tc>
          <w:tcPr>
            <w:tcW w:w="953" w:type="dxa"/>
            <w:tcBorders>
              <w:top w:val="single" w:sz="8" w:space="0" w:color="000000"/>
              <w:bottom w:val="single" w:sz="8" w:space="0" w:color="000000"/>
              <w:right w:val="single" w:sz="8" w:space="0" w:color="000000"/>
            </w:tcBorders>
            <w:vAlign w:val="center"/>
          </w:tcPr>
          <w:p w14:paraId="6F9A9378"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w:t>
            </w:r>
          </w:p>
        </w:tc>
        <w:tc>
          <w:tcPr>
            <w:tcW w:w="952" w:type="dxa"/>
            <w:tcBorders>
              <w:top w:val="single" w:sz="8" w:space="0" w:color="000000"/>
              <w:bottom w:val="single" w:sz="8" w:space="0" w:color="000000"/>
              <w:right w:val="single" w:sz="8" w:space="0" w:color="000000"/>
            </w:tcBorders>
            <w:vAlign w:val="center"/>
          </w:tcPr>
          <w:p w14:paraId="18184F51"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w:t>
            </w:r>
          </w:p>
        </w:tc>
        <w:tc>
          <w:tcPr>
            <w:tcW w:w="953" w:type="dxa"/>
            <w:tcBorders>
              <w:top w:val="single" w:sz="8" w:space="0" w:color="000000"/>
              <w:bottom w:val="single" w:sz="8" w:space="0" w:color="000000"/>
              <w:right w:val="single" w:sz="8" w:space="0" w:color="000000"/>
            </w:tcBorders>
            <w:vAlign w:val="center"/>
          </w:tcPr>
          <w:p w14:paraId="77A79F7A"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w:t>
            </w:r>
          </w:p>
        </w:tc>
        <w:tc>
          <w:tcPr>
            <w:tcW w:w="952" w:type="dxa"/>
            <w:tcBorders>
              <w:top w:val="single" w:sz="8" w:space="0" w:color="000000"/>
              <w:bottom w:val="single" w:sz="8" w:space="0" w:color="000000"/>
              <w:right w:val="single" w:sz="8" w:space="0" w:color="000000"/>
            </w:tcBorders>
            <w:vAlign w:val="center"/>
          </w:tcPr>
          <w:p w14:paraId="749E0F57"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w:t>
            </w:r>
          </w:p>
        </w:tc>
        <w:tc>
          <w:tcPr>
            <w:tcW w:w="953" w:type="dxa"/>
            <w:tcBorders>
              <w:top w:val="single" w:sz="8" w:space="0" w:color="000000"/>
              <w:bottom w:val="single" w:sz="8" w:space="0" w:color="000000"/>
              <w:right w:val="single" w:sz="8" w:space="0" w:color="000000"/>
            </w:tcBorders>
            <w:vAlign w:val="center"/>
          </w:tcPr>
          <w:p w14:paraId="6EBF7EE7"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w:t>
            </w:r>
          </w:p>
        </w:tc>
        <w:tc>
          <w:tcPr>
            <w:tcW w:w="952" w:type="dxa"/>
            <w:tcBorders>
              <w:top w:val="single" w:sz="8" w:space="0" w:color="000000"/>
              <w:bottom w:val="single" w:sz="8" w:space="0" w:color="000000"/>
              <w:right w:val="single" w:sz="8" w:space="0" w:color="000000"/>
            </w:tcBorders>
            <w:vAlign w:val="center"/>
          </w:tcPr>
          <w:p w14:paraId="43745F53"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w:t>
            </w:r>
          </w:p>
        </w:tc>
        <w:tc>
          <w:tcPr>
            <w:tcW w:w="953" w:type="dxa"/>
            <w:tcBorders>
              <w:top w:val="single" w:sz="8" w:space="0" w:color="000000"/>
              <w:bottom w:val="single" w:sz="8" w:space="0" w:color="000000"/>
              <w:right w:val="single" w:sz="8" w:space="0" w:color="000000"/>
            </w:tcBorders>
            <w:vAlign w:val="center"/>
          </w:tcPr>
          <w:p w14:paraId="6279D349" w14:textId="77777777" w:rsidR="00620CDA" w:rsidRPr="00442C1F" w:rsidRDefault="00A10AC5">
            <w:pPr>
              <w:pBdr>
                <w:top w:val="nil"/>
                <w:left w:val="nil"/>
                <w:bottom w:val="nil"/>
                <w:right w:val="nil"/>
                <w:between w:val="nil"/>
              </w:pBdr>
              <w:spacing w:line="240" w:lineRule="auto"/>
              <w:ind w:left="1" w:hanging="3"/>
              <w:jc w:val="center"/>
            </w:pPr>
            <w:r w:rsidRPr="00442C1F">
              <w:rPr>
                <w:rFonts w:ascii="Times New Roman" w:eastAsia="Times New Roman" w:hAnsi="Times New Roman" w:cs="Times New Roman"/>
                <w:b/>
                <w:sz w:val="28"/>
                <w:szCs w:val="28"/>
              </w:rPr>
              <w:t xml:space="preserve">ОК </w:t>
            </w:r>
            <w:r w:rsidRPr="00442C1F">
              <w:rPr>
                <w:rFonts w:ascii="Times New Roman" w:eastAsia="Times New Roman" w:hAnsi="Times New Roman" w:cs="Times New Roman"/>
                <w:b/>
                <w:sz w:val="28"/>
                <w:szCs w:val="28"/>
                <w:vertAlign w:val="subscript"/>
              </w:rPr>
              <w:t>n</w:t>
            </w:r>
          </w:p>
        </w:tc>
      </w:tr>
      <w:tr w:rsidR="00442C1F" w:rsidRPr="00442C1F" w14:paraId="1D651420" w14:textId="77777777" w:rsidTr="00DE1632">
        <w:trPr>
          <w:trHeight w:val="407"/>
          <w:jc w:val="center"/>
        </w:trPr>
        <w:tc>
          <w:tcPr>
            <w:tcW w:w="1215" w:type="dxa"/>
            <w:tcBorders>
              <w:top w:val="single" w:sz="8" w:space="0" w:color="000000"/>
              <w:left w:val="single" w:sz="8" w:space="0" w:color="000000"/>
              <w:bottom w:val="single" w:sz="8" w:space="0" w:color="000000"/>
              <w:right w:val="single" w:sz="8" w:space="0" w:color="000000"/>
            </w:tcBorders>
            <w:vAlign w:val="center"/>
          </w:tcPr>
          <w:p w14:paraId="2A6AC51F" w14:textId="77777777" w:rsidR="00620CDA" w:rsidRPr="00442C1F" w:rsidRDefault="00A10AC5">
            <w:pPr>
              <w:pBdr>
                <w:top w:val="nil"/>
                <w:left w:val="nil"/>
                <w:bottom w:val="nil"/>
                <w:right w:val="nil"/>
                <w:between w:val="nil"/>
              </w:pBdr>
              <w:spacing w:line="240" w:lineRule="auto"/>
              <w:ind w:left="1" w:hanging="3"/>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ІК  </w:t>
            </w:r>
          </w:p>
        </w:tc>
        <w:tc>
          <w:tcPr>
            <w:tcW w:w="952" w:type="dxa"/>
            <w:tcBorders>
              <w:top w:val="single" w:sz="8" w:space="0" w:color="000000"/>
              <w:bottom w:val="single" w:sz="8" w:space="0" w:color="000000"/>
              <w:right w:val="single" w:sz="8" w:space="0" w:color="000000"/>
            </w:tcBorders>
            <w:vAlign w:val="center"/>
          </w:tcPr>
          <w:p w14:paraId="5D18FDAB" w14:textId="77777777" w:rsidR="00620CDA" w:rsidRPr="00442C1F" w:rsidRDefault="00620CDA">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p>
        </w:tc>
        <w:tc>
          <w:tcPr>
            <w:tcW w:w="952" w:type="dxa"/>
            <w:tcBorders>
              <w:top w:val="single" w:sz="8" w:space="0" w:color="000000"/>
              <w:bottom w:val="single" w:sz="8" w:space="0" w:color="000000"/>
              <w:right w:val="single" w:sz="8" w:space="0" w:color="000000"/>
            </w:tcBorders>
            <w:vAlign w:val="center"/>
          </w:tcPr>
          <w:p w14:paraId="22C866EF" w14:textId="77777777" w:rsidR="00620CDA" w:rsidRPr="00442C1F" w:rsidRDefault="00620CDA">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p>
        </w:tc>
        <w:tc>
          <w:tcPr>
            <w:tcW w:w="953" w:type="dxa"/>
            <w:tcBorders>
              <w:top w:val="single" w:sz="8" w:space="0" w:color="000000"/>
              <w:bottom w:val="single" w:sz="8" w:space="0" w:color="000000"/>
              <w:right w:val="single" w:sz="8" w:space="0" w:color="000000"/>
            </w:tcBorders>
            <w:vAlign w:val="center"/>
          </w:tcPr>
          <w:p w14:paraId="7D21A22E" w14:textId="77777777" w:rsidR="00620CDA" w:rsidRPr="00442C1F" w:rsidRDefault="00620CDA">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p>
        </w:tc>
        <w:tc>
          <w:tcPr>
            <w:tcW w:w="952" w:type="dxa"/>
            <w:tcBorders>
              <w:top w:val="single" w:sz="8" w:space="0" w:color="000000"/>
              <w:bottom w:val="single" w:sz="8" w:space="0" w:color="000000"/>
              <w:right w:val="single" w:sz="8" w:space="0" w:color="000000"/>
            </w:tcBorders>
            <w:vAlign w:val="center"/>
          </w:tcPr>
          <w:p w14:paraId="0E57CA3B" w14:textId="77777777" w:rsidR="00620CDA" w:rsidRPr="00442C1F" w:rsidRDefault="00620CDA">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p>
        </w:tc>
        <w:tc>
          <w:tcPr>
            <w:tcW w:w="953" w:type="dxa"/>
            <w:tcBorders>
              <w:top w:val="single" w:sz="8" w:space="0" w:color="000000"/>
              <w:bottom w:val="single" w:sz="8" w:space="0" w:color="000000"/>
              <w:right w:val="single" w:sz="8" w:space="0" w:color="000000"/>
            </w:tcBorders>
            <w:vAlign w:val="center"/>
          </w:tcPr>
          <w:p w14:paraId="58F5F54D" w14:textId="77777777" w:rsidR="00620CDA" w:rsidRPr="00442C1F" w:rsidRDefault="00620CDA">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p>
        </w:tc>
        <w:tc>
          <w:tcPr>
            <w:tcW w:w="952" w:type="dxa"/>
            <w:tcBorders>
              <w:top w:val="single" w:sz="8" w:space="0" w:color="000000"/>
              <w:bottom w:val="single" w:sz="8" w:space="0" w:color="000000"/>
              <w:right w:val="single" w:sz="8" w:space="0" w:color="000000"/>
            </w:tcBorders>
            <w:vAlign w:val="center"/>
          </w:tcPr>
          <w:p w14:paraId="6ED069D4" w14:textId="77777777" w:rsidR="00620CDA" w:rsidRPr="00442C1F" w:rsidRDefault="00620CDA">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p>
        </w:tc>
        <w:tc>
          <w:tcPr>
            <w:tcW w:w="953" w:type="dxa"/>
            <w:tcBorders>
              <w:top w:val="single" w:sz="8" w:space="0" w:color="000000"/>
              <w:bottom w:val="single" w:sz="8" w:space="0" w:color="000000"/>
              <w:right w:val="single" w:sz="8" w:space="0" w:color="000000"/>
            </w:tcBorders>
            <w:vAlign w:val="center"/>
          </w:tcPr>
          <w:p w14:paraId="4C78E892" w14:textId="77777777" w:rsidR="00620CDA" w:rsidRPr="00442C1F" w:rsidRDefault="00620CDA">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p>
        </w:tc>
        <w:tc>
          <w:tcPr>
            <w:tcW w:w="952" w:type="dxa"/>
            <w:tcBorders>
              <w:top w:val="single" w:sz="8" w:space="0" w:color="000000"/>
              <w:bottom w:val="single" w:sz="8" w:space="0" w:color="000000"/>
              <w:right w:val="single" w:sz="8" w:space="0" w:color="000000"/>
            </w:tcBorders>
            <w:vAlign w:val="center"/>
          </w:tcPr>
          <w:p w14:paraId="557EFAEF" w14:textId="77777777" w:rsidR="00620CDA" w:rsidRPr="00442C1F" w:rsidRDefault="00620CDA">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p>
        </w:tc>
        <w:tc>
          <w:tcPr>
            <w:tcW w:w="953" w:type="dxa"/>
            <w:tcBorders>
              <w:top w:val="single" w:sz="8" w:space="0" w:color="000000"/>
              <w:bottom w:val="single" w:sz="8" w:space="0" w:color="000000"/>
              <w:right w:val="single" w:sz="8" w:space="0" w:color="000000"/>
            </w:tcBorders>
            <w:vAlign w:val="center"/>
          </w:tcPr>
          <w:p w14:paraId="036D911F" w14:textId="77777777" w:rsidR="00620CDA" w:rsidRPr="00442C1F" w:rsidRDefault="00620CDA">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p>
        </w:tc>
      </w:tr>
      <w:tr w:rsidR="00442C1F" w:rsidRPr="00442C1F" w14:paraId="665DB319" w14:textId="77777777" w:rsidTr="00DE1632">
        <w:trPr>
          <w:trHeight w:val="271"/>
          <w:jc w:val="center"/>
        </w:trPr>
        <w:tc>
          <w:tcPr>
            <w:tcW w:w="1215" w:type="dxa"/>
            <w:tcBorders>
              <w:left w:val="single" w:sz="8" w:space="0" w:color="000000"/>
              <w:bottom w:val="single" w:sz="8" w:space="0" w:color="000000"/>
              <w:right w:val="single" w:sz="8" w:space="0" w:color="000000"/>
            </w:tcBorders>
            <w:shd w:val="clear" w:color="auto" w:fill="FFFFFF"/>
            <w:vAlign w:val="center"/>
          </w:tcPr>
          <w:p w14:paraId="49C1DC80"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ЗК 1</w:t>
            </w:r>
          </w:p>
        </w:tc>
        <w:tc>
          <w:tcPr>
            <w:tcW w:w="952" w:type="dxa"/>
            <w:tcBorders>
              <w:bottom w:val="single" w:sz="8" w:space="0" w:color="000000"/>
              <w:right w:val="single" w:sz="8" w:space="0" w:color="000000"/>
            </w:tcBorders>
            <w:shd w:val="clear" w:color="auto" w:fill="FFFFFF"/>
            <w:vAlign w:val="center"/>
          </w:tcPr>
          <w:p w14:paraId="2D350247"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bottom w:val="single" w:sz="8" w:space="0" w:color="000000"/>
              <w:right w:val="single" w:sz="8" w:space="0" w:color="000000"/>
            </w:tcBorders>
            <w:shd w:val="clear" w:color="auto" w:fill="FFFFFF"/>
            <w:vAlign w:val="center"/>
          </w:tcPr>
          <w:p w14:paraId="65A52739"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bottom w:val="single" w:sz="8" w:space="0" w:color="000000"/>
              <w:right w:val="single" w:sz="8" w:space="0" w:color="000000"/>
            </w:tcBorders>
            <w:shd w:val="clear" w:color="auto" w:fill="FFFFFF"/>
            <w:vAlign w:val="center"/>
          </w:tcPr>
          <w:p w14:paraId="0BDE8FD9"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bottom w:val="single" w:sz="8" w:space="0" w:color="000000"/>
              <w:right w:val="single" w:sz="8" w:space="0" w:color="000000"/>
            </w:tcBorders>
            <w:shd w:val="clear" w:color="auto" w:fill="FFFFFF"/>
            <w:vAlign w:val="center"/>
          </w:tcPr>
          <w:p w14:paraId="74413F03"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bottom w:val="single" w:sz="8" w:space="0" w:color="000000"/>
              <w:right w:val="single" w:sz="8" w:space="0" w:color="000000"/>
            </w:tcBorders>
            <w:shd w:val="clear" w:color="auto" w:fill="FFFFFF"/>
            <w:vAlign w:val="center"/>
          </w:tcPr>
          <w:p w14:paraId="061B455D"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bottom w:val="single" w:sz="8" w:space="0" w:color="000000"/>
              <w:right w:val="single" w:sz="8" w:space="0" w:color="000000"/>
            </w:tcBorders>
            <w:shd w:val="clear" w:color="auto" w:fill="FFFFFF"/>
            <w:vAlign w:val="center"/>
          </w:tcPr>
          <w:p w14:paraId="5F40AA38"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bottom w:val="single" w:sz="8" w:space="0" w:color="000000"/>
              <w:right w:val="single" w:sz="8" w:space="0" w:color="000000"/>
            </w:tcBorders>
            <w:shd w:val="clear" w:color="auto" w:fill="FFFFFF"/>
            <w:vAlign w:val="center"/>
          </w:tcPr>
          <w:p w14:paraId="4ECF1157"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bottom w:val="single" w:sz="8" w:space="0" w:color="000000"/>
              <w:right w:val="single" w:sz="8" w:space="0" w:color="000000"/>
            </w:tcBorders>
            <w:shd w:val="clear" w:color="auto" w:fill="FFFFFF"/>
            <w:vAlign w:val="center"/>
          </w:tcPr>
          <w:p w14:paraId="78D91F21"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bottom w:val="single" w:sz="8" w:space="0" w:color="000000"/>
              <w:right w:val="single" w:sz="8" w:space="0" w:color="000000"/>
            </w:tcBorders>
            <w:shd w:val="clear" w:color="auto" w:fill="FFFFFF"/>
            <w:vAlign w:val="center"/>
          </w:tcPr>
          <w:p w14:paraId="3C8C1DBD" w14:textId="77777777" w:rsidR="00620CDA" w:rsidRPr="00442C1F" w:rsidRDefault="00A10AC5">
            <w:pPr>
              <w:pBdr>
                <w:top w:val="nil"/>
                <w:left w:val="nil"/>
                <w:bottom w:val="nil"/>
                <w:right w:val="nil"/>
                <w:between w:val="nil"/>
              </w:pBdr>
              <w:spacing w:line="240" w:lineRule="auto"/>
              <w:ind w:left="1" w:hanging="3"/>
              <w:jc w:val="center"/>
            </w:pPr>
            <w:r w:rsidRPr="00442C1F">
              <w:rPr>
                <w:rFonts w:ascii="Times New Roman" w:eastAsia="Times New Roman" w:hAnsi="Times New Roman" w:cs="Times New Roman"/>
                <w:b/>
                <w:sz w:val="28"/>
                <w:szCs w:val="28"/>
              </w:rPr>
              <w:t xml:space="preserve"> </w:t>
            </w:r>
          </w:p>
        </w:tc>
      </w:tr>
      <w:tr w:rsidR="00442C1F" w:rsidRPr="00442C1F" w14:paraId="6E598AEC" w14:textId="77777777">
        <w:trPr>
          <w:trHeight w:val="397"/>
          <w:jc w:val="center"/>
        </w:trPr>
        <w:tc>
          <w:tcPr>
            <w:tcW w:w="1215" w:type="dxa"/>
            <w:tcBorders>
              <w:left w:val="single" w:sz="8" w:space="0" w:color="000000"/>
              <w:bottom w:val="single" w:sz="8" w:space="0" w:color="000000"/>
              <w:right w:val="single" w:sz="8" w:space="0" w:color="000000"/>
            </w:tcBorders>
            <w:shd w:val="clear" w:color="auto" w:fill="FFFFFF"/>
            <w:vAlign w:val="center"/>
          </w:tcPr>
          <w:p w14:paraId="33ACC550"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ЗК 2</w:t>
            </w:r>
          </w:p>
        </w:tc>
        <w:tc>
          <w:tcPr>
            <w:tcW w:w="952" w:type="dxa"/>
            <w:tcBorders>
              <w:bottom w:val="single" w:sz="8" w:space="0" w:color="000000"/>
              <w:right w:val="single" w:sz="8" w:space="0" w:color="000000"/>
            </w:tcBorders>
            <w:shd w:val="clear" w:color="auto" w:fill="FFFFFF"/>
            <w:vAlign w:val="center"/>
          </w:tcPr>
          <w:p w14:paraId="061A51E0"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bottom w:val="single" w:sz="8" w:space="0" w:color="000000"/>
              <w:right w:val="single" w:sz="8" w:space="0" w:color="000000"/>
            </w:tcBorders>
            <w:shd w:val="clear" w:color="auto" w:fill="FFFFFF"/>
            <w:vAlign w:val="center"/>
          </w:tcPr>
          <w:p w14:paraId="3AC3C09D"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bottom w:val="single" w:sz="8" w:space="0" w:color="000000"/>
              <w:right w:val="single" w:sz="8" w:space="0" w:color="000000"/>
            </w:tcBorders>
            <w:shd w:val="clear" w:color="auto" w:fill="FFFFFF"/>
            <w:vAlign w:val="center"/>
          </w:tcPr>
          <w:p w14:paraId="02C11065"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bottom w:val="single" w:sz="8" w:space="0" w:color="000000"/>
              <w:right w:val="single" w:sz="8" w:space="0" w:color="000000"/>
            </w:tcBorders>
            <w:shd w:val="clear" w:color="auto" w:fill="FFFFFF"/>
            <w:vAlign w:val="center"/>
          </w:tcPr>
          <w:p w14:paraId="439E9F80"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bottom w:val="single" w:sz="8" w:space="0" w:color="000000"/>
              <w:right w:val="single" w:sz="8" w:space="0" w:color="000000"/>
            </w:tcBorders>
            <w:shd w:val="clear" w:color="auto" w:fill="FFFFFF"/>
            <w:vAlign w:val="center"/>
          </w:tcPr>
          <w:p w14:paraId="3759BCCE"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bottom w:val="single" w:sz="8" w:space="0" w:color="000000"/>
              <w:right w:val="single" w:sz="8" w:space="0" w:color="000000"/>
            </w:tcBorders>
            <w:shd w:val="clear" w:color="auto" w:fill="FFFFFF"/>
            <w:vAlign w:val="center"/>
          </w:tcPr>
          <w:p w14:paraId="08AD0A60"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bottom w:val="single" w:sz="8" w:space="0" w:color="000000"/>
              <w:right w:val="single" w:sz="8" w:space="0" w:color="000000"/>
            </w:tcBorders>
            <w:shd w:val="clear" w:color="auto" w:fill="FFFFFF"/>
            <w:vAlign w:val="center"/>
          </w:tcPr>
          <w:p w14:paraId="7173A8B0"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bottom w:val="single" w:sz="8" w:space="0" w:color="000000"/>
              <w:right w:val="single" w:sz="8" w:space="0" w:color="000000"/>
            </w:tcBorders>
            <w:shd w:val="clear" w:color="auto" w:fill="FFFFFF"/>
            <w:vAlign w:val="center"/>
          </w:tcPr>
          <w:p w14:paraId="7D1B6165"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bottom w:val="single" w:sz="8" w:space="0" w:color="000000"/>
              <w:right w:val="single" w:sz="8" w:space="0" w:color="000000"/>
            </w:tcBorders>
            <w:shd w:val="clear" w:color="auto" w:fill="FFFFFF"/>
            <w:vAlign w:val="center"/>
          </w:tcPr>
          <w:p w14:paraId="1E744A77" w14:textId="77777777" w:rsidR="00620CDA" w:rsidRPr="00442C1F" w:rsidRDefault="00A10AC5">
            <w:pPr>
              <w:pBdr>
                <w:top w:val="nil"/>
                <w:left w:val="nil"/>
                <w:bottom w:val="nil"/>
                <w:right w:val="nil"/>
                <w:between w:val="nil"/>
              </w:pBdr>
              <w:spacing w:line="240" w:lineRule="auto"/>
              <w:ind w:left="1" w:hanging="3"/>
              <w:jc w:val="center"/>
            </w:pPr>
            <w:r w:rsidRPr="00442C1F">
              <w:rPr>
                <w:rFonts w:ascii="Times New Roman" w:eastAsia="Times New Roman" w:hAnsi="Times New Roman" w:cs="Times New Roman"/>
                <w:b/>
                <w:sz w:val="28"/>
                <w:szCs w:val="28"/>
              </w:rPr>
              <w:t xml:space="preserve"> </w:t>
            </w:r>
          </w:p>
        </w:tc>
      </w:tr>
      <w:tr w:rsidR="00442C1F" w:rsidRPr="00442C1F" w14:paraId="19B7E768" w14:textId="77777777" w:rsidTr="00DB143F">
        <w:trPr>
          <w:trHeight w:val="367"/>
          <w:jc w:val="center"/>
        </w:trPr>
        <w:tc>
          <w:tcPr>
            <w:tcW w:w="1215" w:type="dxa"/>
            <w:tcBorders>
              <w:left w:val="single" w:sz="8" w:space="0" w:color="000000"/>
              <w:bottom w:val="single" w:sz="4" w:space="0" w:color="auto"/>
              <w:right w:val="single" w:sz="8" w:space="0" w:color="000000"/>
            </w:tcBorders>
            <w:shd w:val="clear" w:color="auto" w:fill="FFFFFF"/>
            <w:vAlign w:val="center"/>
          </w:tcPr>
          <w:p w14:paraId="7C337BD0"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ЗК 3</w:t>
            </w:r>
          </w:p>
        </w:tc>
        <w:tc>
          <w:tcPr>
            <w:tcW w:w="952" w:type="dxa"/>
            <w:tcBorders>
              <w:bottom w:val="single" w:sz="4" w:space="0" w:color="auto"/>
              <w:right w:val="single" w:sz="8" w:space="0" w:color="000000"/>
            </w:tcBorders>
            <w:shd w:val="clear" w:color="auto" w:fill="FFFFFF"/>
            <w:vAlign w:val="center"/>
          </w:tcPr>
          <w:p w14:paraId="5E21D2F9"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bottom w:val="single" w:sz="4" w:space="0" w:color="auto"/>
              <w:right w:val="single" w:sz="8" w:space="0" w:color="000000"/>
            </w:tcBorders>
            <w:shd w:val="clear" w:color="auto" w:fill="FFFFFF"/>
            <w:vAlign w:val="center"/>
          </w:tcPr>
          <w:p w14:paraId="52A77066"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bottom w:val="single" w:sz="4" w:space="0" w:color="auto"/>
              <w:right w:val="single" w:sz="8" w:space="0" w:color="000000"/>
            </w:tcBorders>
            <w:shd w:val="clear" w:color="auto" w:fill="FFFFFF"/>
            <w:vAlign w:val="center"/>
          </w:tcPr>
          <w:p w14:paraId="7C8FE001"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bottom w:val="single" w:sz="4" w:space="0" w:color="auto"/>
              <w:right w:val="single" w:sz="8" w:space="0" w:color="000000"/>
            </w:tcBorders>
            <w:shd w:val="clear" w:color="auto" w:fill="FFFFFF"/>
            <w:vAlign w:val="center"/>
          </w:tcPr>
          <w:p w14:paraId="3691763B"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bottom w:val="single" w:sz="4" w:space="0" w:color="auto"/>
              <w:right w:val="single" w:sz="8" w:space="0" w:color="000000"/>
            </w:tcBorders>
            <w:shd w:val="clear" w:color="auto" w:fill="FFFFFF"/>
            <w:vAlign w:val="center"/>
          </w:tcPr>
          <w:p w14:paraId="0571969F"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bottom w:val="single" w:sz="4" w:space="0" w:color="auto"/>
              <w:right w:val="single" w:sz="8" w:space="0" w:color="000000"/>
            </w:tcBorders>
            <w:shd w:val="clear" w:color="auto" w:fill="FFFFFF"/>
            <w:vAlign w:val="center"/>
          </w:tcPr>
          <w:p w14:paraId="71ABF56D"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bottom w:val="single" w:sz="4" w:space="0" w:color="auto"/>
              <w:right w:val="single" w:sz="8" w:space="0" w:color="000000"/>
            </w:tcBorders>
            <w:shd w:val="clear" w:color="auto" w:fill="FFFFFF"/>
            <w:vAlign w:val="center"/>
          </w:tcPr>
          <w:p w14:paraId="6CF3421E"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bottom w:val="single" w:sz="4" w:space="0" w:color="auto"/>
              <w:right w:val="single" w:sz="8" w:space="0" w:color="000000"/>
            </w:tcBorders>
            <w:shd w:val="clear" w:color="auto" w:fill="FFFFFF"/>
            <w:vAlign w:val="center"/>
          </w:tcPr>
          <w:p w14:paraId="4B3C6BEA"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bottom w:val="single" w:sz="4" w:space="0" w:color="auto"/>
              <w:right w:val="single" w:sz="8" w:space="0" w:color="000000"/>
            </w:tcBorders>
            <w:shd w:val="clear" w:color="auto" w:fill="FFFFFF"/>
            <w:vAlign w:val="center"/>
          </w:tcPr>
          <w:p w14:paraId="6804C2F4" w14:textId="77777777" w:rsidR="00620CDA" w:rsidRPr="00442C1F" w:rsidRDefault="00A10AC5">
            <w:pPr>
              <w:pBdr>
                <w:top w:val="nil"/>
                <w:left w:val="nil"/>
                <w:bottom w:val="nil"/>
                <w:right w:val="nil"/>
                <w:between w:val="nil"/>
              </w:pBdr>
              <w:spacing w:line="240" w:lineRule="auto"/>
              <w:ind w:left="1" w:hanging="3"/>
              <w:jc w:val="center"/>
            </w:pPr>
            <w:r w:rsidRPr="00442C1F">
              <w:rPr>
                <w:rFonts w:ascii="Times New Roman" w:eastAsia="Times New Roman" w:hAnsi="Times New Roman" w:cs="Times New Roman"/>
                <w:b/>
                <w:sz w:val="28"/>
                <w:szCs w:val="28"/>
              </w:rPr>
              <w:t xml:space="preserve"> </w:t>
            </w:r>
          </w:p>
        </w:tc>
      </w:tr>
      <w:tr w:rsidR="00442C1F" w:rsidRPr="00442C1F" w14:paraId="467840A5" w14:textId="77777777" w:rsidTr="00DB143F">
        <w:trPr>
          <w:trHeight w:val="263"/>
          <w:jc w:val="center"/>
        </w:trPr>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14:paraId="3F352F50"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7664E22E"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174601EA"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14:paraId="73C42394"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4695E019"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14:paraId="7EC2F851"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18BD4872"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14:paraId="3090EB32"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429BB654"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14:paraId="6AAE9432" w14:textId="77777777" w:rsidR="00620CDA" w:rsidRPr="00442C1F" w:rsidRDefault="00A10AC5">
            <w:pPr>
              <w:pBdr>
                <w:top w:val="nil"/>
                <w:left w:val="nil"/>
                <w:bottom w:val="nil"/>
                <w:right w:val="nil"/>
                <w:between w:val="nil"/>
              </w:pBdr>
              <w:spacing w:line="240" w:lineRule="auto"/>
              <w:ind w:left="1" w:hanging="3"/>
              <w:jc w:val="center"/>
            </w:pPr>
            <w:r w:rsidRPr="00442C1F">
              <w:rPr>
                <w:rFonts w:ascii="Times New Roman" w:eastAsia="Times New Roman" w:hAnsi="Times New Roman" w:cs="Times New Roman"/>
                <w:b/>
                <w:sz w:val="28"/>
                <w:szCs w:val="28"/>
              </w:rPr>
              <w:t xml:space="preserve"> </w:t>
            </w:r>
          </w:p>
        </w:tc>
      </w:tr>
      <w:tr w:rsidR="00442C1F" w:rsidRPr="00442C1F" w14:paraId="591A5682" w14:textId="77777777" w:rsidTr="00DB143F">
        <w:trPr>
          <w:trHeight w:val="323"/>
          <w:jc w:val="center"/>
        </w:trPr>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14:paraId="0E54C4CC"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ФК 1</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650E8B31"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79FEC2C5"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14:paraId="3D82F5F4"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64226B2E"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14:paraId="17769FE0"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3CE017E3"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14:paraId="7C012C30"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54092DA4"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14:paraId="7F28BE52" w14:textId="77777777" w:rsidR="00620CDA" w:rsidRPr="00442C1F" w:rsidRDefault="00A10AC5">
            <w:pPr>
              <w:pBdr>
                <w:top w:val="nil"/>
                <w:left w:val="nil"/>
                <w:bottom w:val="nil"/>
                <w:right w:val="nil"/>
                <w:between w:val="nil"/>
              </w:pBdr>
              <w:spacing w:line="240" w:lineRule="auto"/>
              <w:ind w:left="1" w:hanging="3"/>
              <w:jc w:val="center"/>
            </w:pPr>
            <w:r w:rsidRPr="00442C1F">
              <w:rPr>
                <w:rFonts w:ascii="Times New Roman" w:eastAsia="Times New Roman" w:hAnsi="Times New Roman" w:cs="Times New Roman"/>
                <w:b/>
                <w:sz w:val="28"/>
                <w:szCs w:val="28"/>
              </w:rPr>
              <w:t xml:space="preserve"> </w:t>
            </w:r>
          </w:p>
        </w:tc>
      </w:tr>
      <w:tr w:rsidR="00442C1F" w:rsidRPr="00442C1F" w14:paraId="5F8771AD" w14:textId="77777777" w:rsidTr="00DB143F">
        <w:trPr>
          <w:trHeight w:val="267"/>
          <w:jc w:val="center"/>
        </w:trPr>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14:paraId="6275A9D8"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ФК 2</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57019D88"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740550FB"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14:paraId="0B00A094"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321CF6C1"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14:paraId="1C330B4E"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6D4563DC"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14:paraId="1A14D56D"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2C4C7CA8"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14:paraId="0D570C81" w14:textId="77777777" w:rsidR="00620CDA" w:rsidRPr="00442C1F" w:rsidRDefault="00A10AC5">
            <w:pPr>
              <w:pBdr>
                <w:top w:val="nil"/>
                <w:left w:val="nil"/>
                <w:bottom w:val="nil"/>
                <w:right w:val="nil"/>
                <w:between w:val="nil"/>
              </w:pBdr>
              <w:spacing w:line="240" w:lineRule="auto"/>
              <w:ind w:left="1" w:hanging="3"/>
              <w:jc w:val="center"/>
            </w:pPr>
            <w:r w:rsidRPr="00442C1F">
              <w:rPr>
                <w:rFonts w:ascii="Times New Roman" w:eastAsia="Times New Roman" w:hAnsi="Times New Roman" w:cs="Times New Roman"/>
                <w:b/>
                <w:sz w:val="28"/>
                <w:szCs w:val="28"/>
              </w:rPr>
              <w:t xml:space="preserve"> </w:t>
            </w:r>
          </w:p>
        </w:tc>
      </w:tr>
      <w:tr w:rsidR="00442C1F" w:rsidRPr="00442C1F" w14:paraId="64C66366" w14:textId="77777777" w:rsidTr="00DB143F">
        <w:trPr>
          <w:trHeight w:val="279"/>
          <w:jc w:val="center"/>
        </w:trPr>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14:paraId="6A20D841"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ФК 3</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091530B9"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0CFAED65"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14:paraId="1171FA69"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5CA042E5"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14:paraId="0B33203D"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43687DDB"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14:paraId="1AB10F28"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159F27C8"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14:paraId="15C5EA9E" w14:textId="77777777" w:rsidR="00620CDA" w:rsidRPr="00442C1F" w:rsidRDefault="00A10AC5">
            <w:pPr>
              <w:pBdr>
                <w:top w:val="nil"/>
                <w:left w:val="nil"/>
                <w:bottom w:val="nil"/>
                <w:right w:val="nil"/>
                <w:between w:val="nil"/>
              </w:pBdr>
              <w:spacing w:line="240" w:lineRule="auto"/>
              <w:ind w:left="1" w:hanging="3"/>
              <w:jc w:val="center"/>
            </w:pPr>
            <w:r w:rsidRPr="00442C1F">
              <w:rPr>
                <w:rFonts w:ascii="Times New Roman" w:eastAsia="Times New Roman" w:hAnsi="Times New Roman" w:cs="Times New Roman"/>
                <w:b/>
                <w:sz w:val="28"/>
                <w:szCs w:val="28"/>
              </w:rPr>
              <w:t xml:space="preserve"> </w:t>
            </w:r>
          </w:p>
        </w:tc>
      </w:tr>
      <w:tr w:rsidR="00442C1F" w:rsidRPr="00442C1F" w14:paraId="706B0739" w14:textId="77777777" w:rsidTr="00DB143F">
        <w:trPr>
          <w:trHeight w:val="331"/>
          <w:jc w:val="center"/>
        </w:trPr>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14:paraId="29E01C25"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15A473FD"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61025B65"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14:paraId="32790B28"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68ADD2B9"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14:paraId="6F79F133"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3427243E"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14:paraId="5CA63BF5"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7057133F"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14:paraId="578A51A5" w14:textId="77777777" w:rsidR="00620CDA" w:rsidRPr="00442C1F" w:rsidRDefault="00A10AC5">
            <w:pPr>
              <w:pBdr>
                <w:top w:val="nil"/>
                <w:left w:val="nil"/>
                <w:bottom w:val="nil"/>
                <w:right w:val="nil"/>
                <w:between w:val="nil"/>
              </w:pBdr>
              <w:spacing w:line="240" w:lineRule="auto"/>
              <w:ind w:left="1" w:hanging="3"/>
              <w:jc w:val="center"/>
            </w:pPr>
            <w:r w:rsidRPr="00442C1F">
              <w:rPr>
                <w:rFonts w:ascii="Times New Roman" w:eastAsia="Times New Roman" w:hAnsi="Times New Roman" w:cs="Times New Roman"/>
                <w:b/>
                <w:sz w:val="28"/>
                <w:szCs w:val="28"/>
              </w:rPr>
              <w:t xml:space="preserve"> </w:t>
            </w:r>
          </w:p>
        </w:tc>
      </w:tr>
    </w:tbl>
    <w:p w14:paraId="5500FF35" w14:textId="77777777" w:rsidR="00620CDA" w:rsidRPr="00442C1F" w:rsidRDefault="00A10AC5">
      <w:pPr>
        <w:pBdr>
          <w:top w:val="nil"/>
          <w:left w:val="nil"/>
          <w:bottom w:val="nil"/>
          <w:right w:val="nil"/>
          <w:between w:val="nil"/>
        </w:pBdr>
        <w:spacing w:before="240" w:after="240"/>
        <w:ind w:left="1" w:right="-288"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i/>
          <w:sz w:val="28"/>
          <w:szCs w:val="28"/>
        </w:rPr>
        <w:lastRenderedPageBreak/>
        <w:t>(для ОП доктора філософії)</w:t>
      </w:r>
    </w:p>
    <w:tbl>
      <w:tblPr>
        <w:tblStyle w:val="aff1"/>
        <w:tblW w:w="9889" w:type="dxa"/>
        <w:tblInd w:w="-108" w:type="dxa"/>
        <w:tblLayout w:type="fixed"/>
        <w:tblLook w:val="0000" w:firstRow="0" w:lastRow="0" w:firstColumn="0" w:lastColumn="0" w:noHBand="0" w:noVBand="0"/>
      </w:tblPr>
      <w:tblGrid>
        <w:gridCol w:w="989"/>
        <w:gridCol w:w="989"/>
        <w:gridCol w:w="989"/>
        <w:gridCol w:w="975"/>
        <w:gridCol w:w="989"/>
        <w:gridCol w:w="989"/>
        <w:gridCol w:w="1134"/>
        <w:gridCol w:w="2835"/>
      </w:tblGrid>
      <w:tr w:rsidR="00442C1F" w:rsidRPr="00442C1F" w14:paraId="24445B66" w14:textId="77777777">
        <w:trPr>
          <w:trHeight w:val="425"/>
        </w:trPr>
        <w:tc>
          <w:tcPr>
            <w:tcW w:w="989" w:type="dxa"/>
            <w:tcBorders>
              <w:top w:val="single" w:sz="8" w:space="0" w:color="000000"/>
              <w:left w:val="single" w:sz="8" w:space="0" w:color="000000"/>
              <w:bottom w:val="single" w:sz="8" w:space="0" w:color="000000"/>
              <w:right w:val="single" w:sz="8" w:space="0" w:color="000000"/>
            </w:tcBorders>
          </w:tcPr>
          <w:p w14:paraId="224B6481" w14:textId="77777777" w:rsidR="00620CDA" w:rsidRPr="00442C1F" w:rsidRDefault="00620CDA">
            <w:pPr>
              <w:pBdr>
                <w:top w:val="nil"/>
                <w:left w:val="nil"/>
                <w:bottom w:val="nil"/>
                <w:right w:val="nil"/>
                <w:between w:val="nil"/>
              </w:pBdr>
              <w:ind w:left="1" w:hanging="3"/>
              <w:jc w:val="center"/>
              <w:rPr>
                <w:rFonts w:ascii="Times New Roman" w:eastAsia="Times New Roman" w:hAnsi="Times New Roman" w:cs="Times New Roman"/>
                <w:sz w:val="28"/>
                <w:szCs w:val="28"/>
              </w:rPr>
            </w:pPr>
          </w:p>
        </w:tc>
        <w:tc>
          <w:tcPr>
            <w:tcW w:w="989" w:type="dxa"/>
            <w:tcBorders>
              <w:top w:val="single" w:sz="8" w:space="0" w:color="000000"/>
              <w:bottom w:val="single" w:sz="8" w:space="0" w:color="000000"/>
              <w:right w:val="single" w:sz="8" w:space="0" w:color="000000"/>
            </w:tcBorders>
            <w:vAlign w:val="center"/>
          </w:tcPr>
          <w:p w14:paraId="415B70F2" w14:textId="77777777" w:rsidR="00620CDA" w:rsidRPr="00442C1F" w:rsidRDefault="00A10AC5">
            <w:pPr>
              <w:pBdr>
                <w:top w:val="nil"/>
                <w:left w:val="nil"/>
                <w:bottom w:val="nil"/>
                <w:right w:val="nil"/>
                <w:between w:val="nil"/>
              </w:pBdr>
              <w:spacing w:line="228"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ОК1</w:t>
            </w:r>
          </w:p>
        </w:tc>
        <w:tc>
          <w:tcPr>
            <w:tcW w:w="989" w:type="dxa"/>
            <w:tcBorders>
              <w:top w:val="single" w:sz="8" w:space="0" w:color="000000"/>
              <w:bottom w:val="single" w:sz="8" w:space="0" w:color="000000"/>
              <w:right w:val="single" w:sz="8" w:space="0" w:color="000000"/>
            </w:tcBorders>
            <w:vAlign w:val="center"/>
          </w:tcPr>
          <w:p w14:paraId="6C08C3B6" w14:textId="77777777" w:rsidR="00620CDA" w:rsidRPr="00442C1F" w:rsidRDefault="00A10AC5">
            <w:pPr>
              <w:pBdr>
                <w:top w:val="nil"/>
                <w:left w:val="nil"/>
                <w:bottom w:val="nil"/>
                <w:right w:val="nil"/>
                <w:between w:val="nil"/>
              </w:pBdr>
              <w:spacing w:line="228"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ОК2</w:t>
            </w:r>
          </w:p>
        </w:tc>
        <w:tc>
          <w:tcPr>
            <w:tcW w:w="975" w:type="dxa"/>
            <w:tcBorders>
              <w:top w:val="single" w:sz="8" w:space="0" w:color="000000"/>
              <w:bottom w:val="single" w:sz="8" w:space="0" w:color="000000"/>
              <w:right w:val="single" w:sz="8" w:space="0" w:color="000000"/>
            </w:tcBorders>
            <w:vAlign w:val="center"/>
          </w:tcPr>
          <w:p w14:paraId="2749081E" w14:textId="77777777" w:rsidR="00620CDA" w:rsidRPr="00442C1F" w:rsidRDefault="00A10AC5">
            <w:pPr>
              <w:pBdr>
                <w:top w:val="nil"/>
                <w:left w:val="nil"/>
                <w:bottom w:val="nil"/>
                <w:right w:val="nil"/>
                <w:between w:val="nil"/>
              </w:pBdr>
              <w:spacing w:line="228"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ОК3</w:t>
            </w:r>
          </w:p>
        </w:tc>
        <w:tc>
          <w:tcPr>
            <w:tcW w:w="989" w:type="dxa"/>
            <w:tcBorders>
              <w:top w:val="single" w:sz="8" w:space="0" w:color="000000"/>
              <w:bottom w:val="single" w:sz="8" w:space="0" w:color="000000"/>
              <w:right w:val="single" w:sz="8" w:space="0" w:color="000000"/>
            </w:tcBorders>
            <w:vAlign w:val="center"/>
          </w:tcPr>
          <w:p w14:paraId="37C92910" w14:textId="77777777" w:rsidR="00620CDA" w:rsidRPr="00442C1F" w:rsidRDefault="00A10AC5">
            <w:pPr>
              <w:pBdr>
                <w:top w:val="nil"/>
                <w:left w:val="nil"/>
                <w:bottom w:val="nil"/>
                <w:right w:val="nil"/>
                <w:between w:val="nil"/>
              </w:pBdr>
              <w:spacing w:line="228"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w:t>
            </w:r>
          </w:p>
        </w:tc>
        <w:tc>
          <w:tcPr>
            <w:tcW w:w="989" w:type="dxa"/>
            <w:tcBorders>
              <w:top w:val="single" w:sz="8" w:space="0" w:color="000000"/>
              <w:bottom w:val="single" w:sz="8" w:space="0" w:color="000000"/>
              <w:right w:val="single" w:sz="8" w:space="0" w:color="000000"/>
            </w:tcBorders>
            <w:vAlign w:val="center"/>
          </w:tcPr>
          <w:p w14:paraId="3B390D33" w14:textId="77777777" w:rsidR="00620CDA" w:rsidRPr="00442C1F" w:rsidRDefault="00A10AC5">
            <w:pPr>
              <w:pBdr>
                <w:top w:val="nil"/>
                <w:left w:val="nil"/>
                <w:bottom w:val="nil"/>
                <w:right w:val="nil"/>
                <w:between w:val="nil"/>
              </w:pBdr>
              <w:spacing w:line="228"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w:t>
            </w:r>
          </w:p>
        </w:tc>
        <w:tc>
          <w:tcPr>
            <w:tcW w:w="1134" w:type="dxa"/>
            <w:tcBorders>
              <w:top w:val="single" w:sz="8" w:space="0" w:color="000000"/>
              <w:bottom w:val="single" w:sz="8" w:space="0" w:color="000000"/>
              <w:right w:val="single" w:sz="8" w:space="0" w:color="000000"/>
            </w:tcBorders>
            <w:vAlign w:val="center"/>
          </w:tcPr>
          <w:p w14:paraId="16BC34D2" w14:textId="77777777" w:rsidR="00620CDA" w:rsidRPr="00442C1F" w:rsidRDefault="00A10AC5">
            <w:pPr>
              <w:pBdr>
                <w:top w:val="nil"/>
                <w:left w:val="nil"/>
                <w:bottom w:val="nil"/>
                <w:right w:val="nil"/>
                <w:between w:val="nil"/>
              </w:pBdr>
              <w:spacing w:line="228"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w:t>
            </w:r>
          </w:p>
        </w:tc>
        <w:tc>
          <w:tcPr>
            <w:tcW w:w="2835" w:type="dxa"/>
            <w:tcBorders>
              <w:top w:val="single" w:sz="8" w:space="0" w:color="000000"/>
              <w:bottom w:val="single" w:sz="8" w:space="0" w:color="000000"/>
              <w:right w:val="single" w:sz="8" w:space="0" w:color="000000"/>
            </w:tcBorders>
          </w:tcPr>
          <w:p w14:paraId="4D432738" w14:textId="77777777" w:rsidR="00620CDA" w:rsidRPr="00442C1F" w:rsidRDefault="00A10AC5">
            <w:pPr>
              <w:pBdr>
                <w:top w:val="nil"/>
                <w:left w:val="nil"/>
                <w:bottom w:val="nil"/>
                <w:right w:val="nil"/>
                <w:between w:val="nil"/>
              </w:pBdr>
              <w:spacing w:line="228" w:lineRule="auto"/>
              <w:ind w:left="1" w:hanging="3"/>
              <w:jc w:val="center"/>
            </w:pPr>
            <w:r w:rsidRPr="00442C1F">
              <w:rPr>
                <w:rFonts w:ascii="Times New Roman" w:eastAsia="Times New Roman" w:hAnsi="Times New Roman" w:cs="Times New Roman"/>
                <w:b/>
                <w:sz w:val="28"/>
                <w:szCs w:val="28"/>
              </w:rPr>
              <w:t>Наукова складова</w:t>
            </w:r>
          </w:p>
        </w:tc>
      </w:tr>
      <w:tr w:rsidR="00442C1F" w:rsidRPr="00442C1F" w14:paraId="4D050E1A" w14:textId="77777777" w:rsidTr="004703E9">
        <w:trPr>
          <w:trHeight w:val="425"/>
        </w:trPr>
        <w:tc>
          <w:tcPr>
            <w:tcW w:w="989" w:type="dxa"/>
            <w:tcBorders>
              <w:top w:val="single" w:sz="8" w:space="0" w:color="000000"/>
              <w:left w:val="single" w:sz="8" w:space="0" w:color="000000"/>
              <w:bottom w:val="single" w:sz="4" w:space="0" w:color="auto"/>
              <w:right w:val="single" w:sz="8" w:space="0" w:color="000000"/>
            </w:tcBorders>
          </w:tcPr>
          <w:p w14:paraId="6D73198A" w14:textId="77777777" w:rsidR="00620CDA" w:rsidRPr="00442C1F" w:rsidRDefault="00A10AC5">
            <w:pPr>
              <w:pBdr>
                <w:top w:val="nil"/>
                <w:left w:val="nil"/>
                <w:bottom w:val="nil"/>
                <w:right w:val="nil"/>
                <w:between w:val="nil"/>
              </w:pBdr>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ІК</w:t>
            </w:r>
          </w:p>
        </w:tc>
        <w:tc>
          <w:tcPr>
            <w:tcW w:w="989" w:type="dxa"/>
            <w:tcBorders>
              <w:top w:val="single" w:sz="8" w:space="0" w:color="000000"/>
              <w:bottom w:val="single" w:sz="4" w:space="0" w:color="auto"/>
              <w:right w:val="single" w:sz="8" w:space="0" w:color="000000"/>
            </w:tcBorders>
            <w:vAlign w:val="center"/>
          </w:tcPr>
          <w:p w14:paraId="73A7B9E4" w14:textId="77777777" w:rsidR="00620CDA" w:rsidRPr="00442C1F" w:rsidRDefault="00620CDA">
            <w:pPr>
              <w:pBdr>
                <w:top w:val="nil"/>
                <w:left w:val="nil"/>
                <w:bottom w:val="nil"/>
                <w:right w:val="nil"/>
                <w:between w:val="nil"/>
              </w:pBdr>
              <w:spacing w:line="228" w:lineRule="auto"/>
              <w:ind w:left="1" w:hanging="3"/>
              <w:jc w:val="center"/>
              <w:rPr>
                <w:rFonts w:ascii="Times New Roman" w:eastAsia="Times New Roman" w:hAnsi="Times New Roman" w:cs="Times New Roman"/>
                <w:sz w:val="28"/>
                <w:szCs w:val="28"/>
              </w:rPr>
            </w:pPr>
          </w:p>
        </w:tc>
        <w:tc>
          <w:tcPr>
            <w:tcW w:w="989" w:type="dxa"/>
            <w:tcBorders>
              <w:top w:val="single" w:sz="8" w:space="0" w:color="000000"/>
              <w:bottom w:val="single" w:sz="4" w:space="0" w:color="auto"/>
              <w:right w:val="single" w:sz="8" w:space="0" w:color="000000"/>
            </w:tcBorders>
            <w:vAlign w:val="center"/>
          </w:tcPr>
          <w:p w14:paraId="04935C4A" w14:textId="77777777" w:rsidR="00620CDA" w:rsidRPr="00442C1F" w:rsidRDefault="00620CDA">
            <w:pPr>
              <w:pBdr>
                <w:top w:val="nil"/>
                <w:left w:val="nil"/>
                <w:bottom w:val="nil"/>
                <w:right w:val="nil"/>
                <w:between w:val="nil"/>
              </w:pBdr>
              <w:spacing w:line="228" w:lineRule="auto"/>
              <w:ind w:left="1" w:hanging="3"/>
              <w:jc w:val="center"/>
              <w:rPr>
                <w:rFonts w:ascii="Times New Roman" w:eastAsia="Times New Roman" w:hAnsi="Times New Roman" w:cs="Times New Roman"/>
                <w:sz w:val="28"/>
                <w:szCs w:val="28"/>
              </w:rPr>
            </w:pPr>
          </w:p>
        </w:tc>
        <w:tc>
          <w:tcPr>
            <w:tcW w:w="975" w:type="dxa"/>
            <w:tcBorders>
              <w:top w:val="single" w:sz="8" w:space="0" w:color="000000"/>
              <w:bottom w:val="single" w:sz="4" w:space="0" w:color="auto"/>
              <w:right w:val="single" w:sz="8" w:space="0" w:color="000000"/>
            </w:tcBorders>
            <w:vAlign w:val="center"/>
          </w:tcPr>
          <w:p w14:paraId="24482B1F" w14:textId="77777777" w:rsidR="00620CDA" w:rsidRPr="00442C1F" w:rsidRDefault="00620CDA">
            <w:pPr>
              <w:pBdr>
                <w:top w:val="nil"/>
                <w:left w:val="nil"/>
                <w:bottom w:val="nil"/>
                <w:right w:val="nil"/>
                <w:between w:val="nil"/>
              </w:pBdr>
              <w:spacing w:line="228" w:lineRule="auto"/>
              <w:ind w:left="1" w:hanging="3"/>
              <w:jc w:val="center"/>
              <w:rPr>
                <w:rFonts w:ascii="Times New Roman" w:eastAsia="Times New Roman" w:hAnsi="Times New Roman" w:cs="Times New Roman"/>
                <w:sz w:val="28"/>
                <w:szCs w:val="28"/>
              </w:rPr>
            </w:pPr>
          </w:p>
        </w:tc>
        <w:tc>
          <w:tcPr>
            <w:tcW w:w="989" w:type="dxa"/>
            <w:tcBorders>
              <w:top w:val="single" w:sz="8" w:space="0" w:color="000000"/>
              <w:bottom w:val="single" w:sz="4" w:space="0" w:color="auto"/>
              <w:right w:val="single" w:sz="8" w:space="0" w:color="000000"/>
            </w:tcBorders>
            <w:vAlign w:val="center"/>
          </w:tcPr>
          <w:p w14:paraId="7FAB0C7D" w14:textId="77777777" w:rsidR="00620CDA" w:rsidRPr="00442C1F" w:rsidRDefault="00620CDA">
            <w:pPr>
              <w:pBdr>
                <w:top w:val="nil"/>
                <w:left w:val="nil"/>
                <w:bottom w:val="nil"/>
                <w:right w:val="nil"/>
                <w:between w:val="nil"/>
              </w:pBdr>
              <w:spacing w:line="228" w:lineRule="auto"/>
              <w:ind w:left="1" w:hanging="3"/>
              <w:jc w:val="center"/>
              <w:rPr>
                <w:rFonts w:ascii="Times New Roman" w:eastAsia="Times New Roman" w:hAnsi="Times New Roman" w:cs="Times New Roman"/>
                <w:sz w:val="28"/>
                <w:szCs w:val="28"/>
              </w:rPr>
            </w:pPr>
          </w:p>
        </w:tc>
        <w:tc>
          <w:tcPr>
            <w:tcW w:w="989" w:type="dxa"/>
            <w:tcBorders>
              <w:top w:val="single" w:sz="8" w:space="0" w:color="000000"/>
              <w:bottom w:val="single" w:sz="4" w:space="0" w:color="auto"/>
              <w:right w:val="single" w:sz="8" w:space="0" w:color="000000"/>
            </w:tcBorders>
            <w:vAlign w:val="center"/>
          </w:tcPr>
          <w:p w14:paraId="600B1B82" w14:textId="77777777" w:rsidR="00620CDA" w:rsidRPr="00442C1F" w:rsidRDefault="00620CDA">
            <w:pPr>
              <w:pBdr>
                <w:top w:val="nil"/>
                <w:left w:val="nil"/>
                <w:bottom w:val="nil"/>
                <w:right w:val="nil"/>
                <w:between w:val="nil"/>
              </w:pBdr>
              <w:spacing w:line="228" w:lineRule="auto"/>
              <w:ind w:left="1" w:hanging="3"/>
              <w:jc w:val="center"/>
              <w:rPr>
                <w:rFonts w:ascii="Times New Roman" w:eastAsia="Times New Roman" w:hAnsi="Times New Roman" w:cs="Times New Roman"/>
                <w:sz w:val="28"/>
                <w:szCs w:val="28"/>
              </w:rPr>
            </w:pPr>
          </w:p>
        </w:tc>
        <w:tc>
          <w:tcPr>
            <w:tcW w:w="1134" w:type="dxa"/>
            <w:tcBorders>
              <w:top w:val="single" w:sz="8" w:space="0" w:color="000000"/>
              <w:bottom w:val="single" w:sz="4" w:space="0" w:color="auto"/>
              <w:right w:val="single" w:sz="8" w:space="0" w:color="000000"/>
            </w:tcBorders>
            <w:vAlign w:val="center"/>
          </w:tcPr>
          <w:p w14:paraId="252B2D0F" w14:textId="77777777" w:rsidR="00620CDA" w:rsidRPr="00442C1F" w:rsidRDefault="00620CDA">
            <w:pPr>
              <w:pBdr>
                <w:top w:val="nil"/>
                <w:left w:val="nil"/>
                <w:bottom w:val="nil"/>
                <w:right w:val="nil"/>
                <w:between w:val="nil"/>
              </w:pBdr>
              <w:spacing w:line="228" w:lineRule="auto"/>
              <w:ind w:left="1" w:hanging="3"/>
              <w:jc w:val="center"/>
              <w:rPr>
                <w:rFonts w:ascii="Times New Roman" w:eastAsia="Times New Roman" w:hAnsi="Times New Roman" w:cs="Times New Roman"/>
                <w:sz w:val="28"/>
                <w:szCs w:val="28"/>
              </w:rPr>
            </w:pPr>
          </w:p>
        </w:tc>
        <w:tc>
          <w:tcPr>
            <w:tcW w:w="2835" w:type="dxa"/>
            <w:tcBorders>
              <w:top w:val="single" w:sz="8" w:space="0" w:color="000000"/>
              <w:bottom w:val="single" w:sz="4" w:space="0" w:color="auto"/>
              <w:right w:val="single" w:sz="8" w:space="0" w:color="000000"/>
            </w:tcBorders>
          </w:tcPr>
          <w:p w14:paraId="046C6255" w14:textId="77777777" w:rsidR="00620CDA" w:rsidRPr="00442C1F" w:rsidRDefault="00620CDA">
            <w:pPr>
              <w:pBdr>
                <w:top w:val="nil"/>
                <w:left w:val="nil"/>
                <w:bottom w:val="nil"/>
                <w:right w:val="nil"/>
                <w:between w:val="nil"/>
              </w:pBdr>
              <w:spacing w:line="228" w:lineRule="auto"/>
              <w:ind w:left="1" w:hanging="3"/>
              <w:jc w:val="center"/>
              <w:rPr>
                <w:rFonts w:ascii="Times New Roman" w:eastAsia="Times New Roman" w:hAnsi="Times New Roman" w:cs="Times New Roman"/>
                <w:sz w:val="28"/>
                <w:szCs w:val="28"/>
              </w:rPr>
            </w:pPr>
          </w:p>
        </w:tc>
      </w:tr>
      <w:tr w:rsidR="00442C1F" w:rsidRPr="00442C1F" w14:paraId="41D15AE1" w14:textId="77777777" w:rsidTr="00DE1632">
        <w:trPr>
          <w:trHeight w:val="321"/>
        </w:trPr>
        <w:tc>
          <w:tcPr>
            <w:tcW w:w="989" w:type="dxa"/>
            <w:tcBorders>
              <w:top w:val="single" w:sz="4" w:space="0" w:color="auto"/>
              <w:left w:val="single" w:sz="4" w:space="0" w:color="auto"/>
              <w:bottom w:val="single" w:sz="4" w:space="0" w:color="auto"/>
              <w:right w:val="single" w:sz="4" w:space="0" w:color="auto"/>
            </w:tcBorders>
          </w:tcPr>
          <w:p w14:paraId="55FAD043" w14:textId="77777777" w:rsidR="00620CDA" w:rsidRPr="00442C1F" w:rsidRDefault="00A10AC5">
            <w:pPr>
              <w:pBdr>
                <w:top w:val="nil"/>
                <w:left w:val="nil"/>
                <w:bottom w:val="nil"/>
                <w:right w:val="nil"/>
                <w:between w:val="nil"/>
              </w:pBdr>
              <w:spacing w:line="228"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ЗК1</w:t>
            </w:r>
          </w:p>
        </w:tc>
        <w:tc>
          <w:tcPr>
            <w:tcW w:w="989" w:type="dxa"/>
            <w:tcBorders>
              <w:top w:val="single" w:sz="4" w:space="0" w:color="auto"/>
              <w:left w:val="single" w:sz="4" w:space="0" w:color="auto"/>
              <w:bottom w:val="single" w:sz="4" w:space="0" w:color="auto"/>
              <w:right w:val="single" w:sz="4" w:space="0" w:color="auto"/>
            </w:tcBorders>
            <w:vAlign w:val="center"/>
          </w:tcPr>
          <w:p w14:paraId="12148BDC" w14:textId="77777777" w:rsidR="00620CDA" w:rsidRPr="00442C1F" w:rsidRDefault="00620CDA">
            <w:pPr>
              <w:pBdr>
                <w:top w:val="nil"/>
                <w:left w:val="nil"/>
                <w:bottom w:val="nil"/>
                <w:right w:val="nil"/>
                <w:between w:val="nil"/>
              </w:pBdr>
              <w:ind w:left="0" w:hanging="2"/>
              <w:jc w:val="center"/>
              <w:rPr>
                <w:rFonts w:ascii="Times New Roman" w:eastAsia="Times New Roman" w:hAnsi="Times New Roman" w:cs="Times New Roman"/>
                <w:sz w:val="16"/>
                <w:szCs w:val="16"/>
              </w:rPr>
            </w:pPr>
          </w:p>
        </w:tc>
        <w:tc>
          <w:tcPr>
            <w:tcW w:w="989" w:type="dxa"/>
            <w:tcBorders>
              <w:top w:val="single" w:sz="4" w:space="0" w:color="auto"/>
              <w:left w:val="single" w:sz="4" w:space="0" w:color="auto"/>
              <w:bottom w:val="single" w:sz="4" w:space="0" w:color="auto"/>
              <w:right w:val="single" w:sz="4" w:space="0" w:color="auto"/>
            </w:tcBorders>
            <w:vAlign w:val="center"/>
          </w:tcPr>
          <w:p w14:paraId="39463184" w14:textId="77777777" w:rsidR="00620CDA" w:rsidRPr="00442C1F" w:rsidRDefault="00620CDA">
            <w:pPr>
              <w:pBdr>
                <w:top w:val="nil"/>
                <w:left w:val="nil"/>
                <w:bottom w:val="nil"/>
                <w:right w:val="nil"/>
                <w:between w:val="nil"/>
              </w:pBdr>
              <w:ind w:left="0" w:hanging="2"/>
              <w:jc w:val="center"/>
              <w:rPr>
                <w:rFonts w:ascii="Times New Roman" w:eastAsia="Times New Roman" w:hAnsi="Times New Roman" w:cs="Times New Roman"/>
                <w:sz w:val="16"/>
                <w:szCs w:val="16"/>
              </w:rPr>
            </w:pPr>
          </w:p>
        </w:tc>
        <w:tc>
          <w:tcPr>
            <w:tcW w:w="975" w:type="dxa"/>
            <w:tcBorders>
              <w:top w:val="single" w:sz="4" w:space="0" w:color="auto"/>
              <w:left w:val="single" w:sz="4" w:space="0" w:color="auto"/>
              <w:bottom w:val="single" w:sz="4" w:space="0" w:color="auto"/>
              <w:right w:val="single" w:sz="4" w:space="0" w:color="auto"/>
            </w:tcBorders>
            <w:vAlign w:val="center"/>
          </w:tcPr>
          <w:p w14:paraId="54E67071" w14:textId="77777777" w:rsidR="00620CDA" w:rsidRPr="00442C1F" w:rsidRDefault="00620CDA">
            <w:pPr>
              <w:pBdr>
                <w:top w:val="nil"/>
                <w:left w:val="nil"/>
                <w:bottom w:val="nil"/>
                <w:right w:val="nil"/>
                <w:between w:val="nil"/>
              </w:pBdr>
              <w:ind w:left="0" w:hanging="2"/>
              <w:jc w:val="center"/>
              <w:rPr>
                <w:rFonts w:ascii="Times New Roman" w:eastAsia="Times New Roman" w:hAnsi="Times New Roman" w:cs="Times New Roman"/>
                <w:sz w:val="16"/>
                <w:szCs w:val="16"/>
              </w:rPr>
            </w:pPr>
          </w:p>
        </w:tc>
        <w:tc>
          <w:tcPr>
            <w:tcW w:w="989" w:type="dxa"/>
            <w:tcBorders>
              <w:top w:val="single" w:sz="4" w:space="0" w:color="auto"/>
              <w:left w:val="single" w:sz="4" w:space="0" w:color="auto"/>
              <w:bottom w:val="single" w:sz="4" w:space="0" w:color="auto"/>
              <w:right w:val="single" w:sz="4" w:space="0" w:color="auto"/>
            </w:tcBorders>
            <w:vAlign w:val="center"/>
          </w:tcPr>
          <w:p w14:paraId="27747093" w14:textId="77777777" w:rsidR="00620CDA" w:rsidRPr="00442C1F" w:rsidRDefault="00620CDA">
            <w:pPr>
              <w:pBdr>
                <w:top w:val="nil"/>
                <w:left w:val="nil"/>
                <w:bottom w:val="nil"/>
                <w:right w:val="nil"/>
                <w:between w:val="nil"/>
              </w:pBdr>
              <w:ind w:left="0" w:hanging="2"/>
              <w:jc w:val="center"/>
              <w:rPr>
                <w:rFonts w:ascii="Times New Roman" w:eastAsia="Times New Roman" w:hAnsi="Times New Roman" w:cs="Times New Roman"/>
                <w:sz w:val="16"/>
                <w:szCs w:val="16"/>
              </w:rPr>
            </w:pPr>
          </w:p>
        </w:tc>
        <w:tc>
          <w:tcPr>
            <w:tcW w:w="989" w:type="dxa"/>
            <w:tcBorders>
              <w:top w:val="single" w:sz="4" w:space="0" w:color="auto"/>
              <w:left w:val="single" w:sz="4" w:space="0" w:color="auto"/>
              <w:bottom w:val="single" w:sz="4" w:space="0" w:color="auto"/>
              <w:right w:val="single" w:sz="4" w:space="0" w:color="auto"/>
            </w:tcBorders>
            <w:vAlign w:val="center"/>
          </w:tcPr>
          <w:p w14:paraId="390F82DB" w14:textId="77777777" w:rsidR="00620CDA" w:rsidRPr="00442C1F" w:rsidRDefault="00620CDA">
            <w:pPr>
              <w:pBdr>
                <w:top w:val="nil"/>
                <w:left w:val="nil"/>
                <w:bottom w:val="nil"/>
                <w:right w:val="nil"/>
                <w:between w:val="nil"/>
              </w:pBdr>
              <w:ind w:left="0" w:hanging="2"/>
              <w:jc w:val="center"/>
              <w:rPr>
                <w:rFonts w:ascii="Times New Roman" w:eastAsia="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31BE207" w14:textId="77777777" w:rsidR="00620CDA" w:rsidRPr="00442C1F" w:rsidRDefault="00620CDA">
            <w:pPr>
              <w:pBdr>
                <w:top w:val="nil"/>
                <w:left w:val="nil"/>
                <w:bottom w:val="nil"/>
                <w:right w:val="nil"/>
                <w:between w:val="nil"/>
              </w:pBdr>
              <w:ind w:left="0" w:hanging="2"/>
              <w:jc w:val="center"/>
              <w:rPr>
                <w:rFonts w:ascii="Times New Roman" w:eastAsia="Times New Roman" w:hAnsi="Times New Roman" w:cs="Times New Roman"/>
                <w:sz w:val="16"/>
                <w:szCs w:val="16"/>
              </w:rPr>
            </w:pPr>
          </w:p>
        </w:tc>
        <w:tc>
          <w:tcPr>
            <w:tcW w:w="2835" w:type="dxa"/>
            <w:tcBorders>
              <w:top w:val="single" w:sz="4" w:space="0" w:color="auto"/>
              <w:left w:val="single" w:sz="4" w:space="0" w:color="auto"/>
              <w:bottom w:val="single" w:sz="4" w:space="0" w:color="auto"/>
              <w:right w:val="single" w:sz="4" w:space="0" w:color="auto"/>
            </w:tcBorders>
          </w:tcPr>
          <w:p w14:paraId="7FBAF18B" w14:textId="77777777" w:rsidR="00620CDA" w:rsidRPr="00442C1F" w:rsidRDefault="00A10AC5">
            <w:pPr>
              <w:pBdr>
                <w:top w:val="nil"/>
                <w:left w:val="nil"/>
                <w:bottom w:val="nil"/>
                <w:right w:val="nil"/>
                <w:between w:val="nil"/>
              </w:pBdr>
              <w:ind w:left="0" w:hanging="2"/>
              <w:jc w:val="both"/>
            </w:pPr>
            <w:r w:rsidRPr="00442C1F">
              <w:rPr>
                <w:rFonts w:ascii="Times New Roman" w:eastAsia="Times New Roman" w:hAnsi="Times New Roman" w:cs="Times New Roman"/>
                <w:sz w:val="16"/>
                <w:szCs w:val="16"/>
              </w:rPr>
              <w:t xml:space="preserve"> </w:t>
            </w:r>
          </w:p>
        </w:tc>
      </w:tr>
      <w:tr w:rsidR="00442C1F" w:rsidRPr="00442C1F" w14:paraId="382CA1D1" w14:textId="77777777" w:rsidTr="00DE1632">
        <w:trPr>
          <w:trHeight w:val="269"/>
        </w:trPr>
        <w:tc>
          <w:tcPr>
            <w:tcW w:w="989" w:type="dxa"/>
            <w:tcBorders>
              <w:top w:val="single" w:sz="4" w:space="0" w:color="auto"/>
              <w:left w:val="single" w:sz="4" w:space="0" w:color="auto"/>
              <w:bottom w:val="single" w:sz="4" w:space="0" w:color="auto"/>
              <w:right w:val="single" w:sz="4" w:space="0" w:color="auto"/>
            </w:tcBorders>
          </w:tcPr>
          <w:p w14:paraId="17984D78" w14:textId="77777777" w:rsidR="00620CDA" w:rsidRPr="00442C1F" w:rsidRDefault="00A10AC5">
            <w:pPr>
              <w:pBdr>
                <w:top w:val="nil"/>
                <w:left w:val="nil"/>
                <w:bottom w:val="nil"/>
                <w:right w:val="nil"/>
                <w:between w:val="nil"/>
              </w:pBdr>
              <w:spacing w:line="228"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w:t>
            </w:r>
          </w:p>
        </w:tc>
        <w:tc>
          <w:tcPr>
            <w:tcW w:w="989" w:type="dxa"/>
            <w:tcBorders>
              <w:top w:val="single" w:sz="4" w:space="0" w:color="auto"/>
              <w:left w:val="single" w:sz="4" w:space="0" w:color="auto"/>
              <w:bottom w:val="single" w:sz="4" w:space="0" w:color="auto"/>
              <w:right w:val="single" w:sz="4" w:space="0" w:color="auto"/>
            </w:tcBorders>
            <w:vAlign w:val="center"/>
          </w:tcPr>
          <w:p w14:paraId="48E0C55E" w14:textId="77777777" w:rsidR="00620CDA" w:rsidRPr="00442C1F" w:rsidRDefault="00620CDA">
            <w:pPr>
              <w:pBdr>
                <w:top w:val="nil"/>
                <w:left w:val="nil"/>
                <w:bottom w:val="nil"/>
                <w:right w:val="nil"/>
                <w:between w:val="nil"/>
              </w:pBdr>
              <w:ind w:left="0" w:hanging="2"/>
              <w:jc w:val="center"/>
              <w:rPr>
                <w:rFonts w:ascii="Times New Roman" w:eastAsia="Times New Roman" w:hAnsi="Times New Roman" w:cs="Times New Roman"/>
                <w:sz w:val="16"/>
                <w:szCs w:val="16"/>
              </w:rPr>
            </w:pPr>
          </w:p>
        </w:tc>
        <w:tc>
          <w:tcPr>
            <w:tcW w:w="989" w:type="dxa"/>
            <w:tcBorders>
              <w:top w:val="single" w:sz="4" w:space="0" w:color="auto"/>
              <w:left w:val="single" w:sz="4" w:space="0" w:color="auto"/>
              <w:bottom w:val="single" w:sz="4" w:space="0" w:color="auto"/>
              <w:right w:val="single" w:sz="4" w:space="0" w:color="auto"/>
            </w:tcBorders>
            <w:vAlign w:val="center"/>
          </w:tcPr>
          <w:p w14:paraId="720079A4" w14:textId="77777777" w:rsidR="00620CDA" w:rsidRPr="00442C1F" w:rsidRDefault="00620CDA">
            <w:pPr>
              <w:pBdr>
                <w:top w:val="nil"/>
                <w:left w:val="nil"/>
                <w:bottom w:val="nil"/>
                <w:right w:val="nil"/>
                <w:between w:val="nil"/>
              </w:pBdr>
              <w:ind w:left="0" w:hanging="2"/>
              <w:jc w:val="center"/>
              <w:rPr>
                <w:rFonts w:ascii="Times New Roman" w:eastAsia="Times New Roman" w:hAnsi="Times New Roman" w:cs="Times New Roman"/>
                <w:sz w:val="16"/>
                <w:szCs w:val="16"/>
              </w:rPr>
            </w:pPr>
          </w:p>
        </w:tc>
        <w:tc>
          <w:tcPr>
            <w:tcW w:w="975" w:type="dxa"/>
            <w:tcBorders>
              <w:top w:val="single" w:sz="4" w:space="0" w:color="auto"/>
              <w:left w:val="single" w:sz="4" w:space="0" w:color="auto"/>
              <w:bottom w:val="single" w:sz="4" w:space="0" w:color="auto"/>
              <w:right w:val="single" w:sz="4" w:space="0" w:color="auto"/>
            </w:tcBorders>
            <w:vAlign w:val="center"/>
          </w:tcPr>
          <w:p w14:paraId="17478842" w14:textId="77777777" w:rsidR="00620CDA" w:rsidRPr="00442C1F" w:rsidRDefault="00620CDA">
            <w:pPr>
              <w:pBdr>
                <w:top w:val="nil"/>
                <w:left w:val="nil"/>
                <w:bottom w:val="nil"/>
                <w:right w:val="nil"/>
                <w:between w:val="nil"/>
              </w:pBdr>
              <w:ind w:left="0" w:hanging="2"/>
              <w:jc w:val="center"/>
              <w:rPr>
                <w:rFonts w:ascii="Times New Roman" w:eastAsia="Times New Roman" w:hAnsi="Times New Roman" w:cs="Times New Roman"/>
                <w:sz w:val="16"/>
                <w:szCs w:val="16"/>
              </w:rPr>
            </w:pPr>
          </w:p>
        </w:tc>
        <w:tc>
          <w:tcPr>
            <w:tcW w:w="989" w:type="dxa"/>
            <w:tcBorders>
              <w:top w:val="single" w:sz="4" w:space="0" w:color="auto"/>
              <w:left w:val="single" w:sz="4" w:space="0" w:color="auto"/>
              <w:bottom w:val="single" w:sz="4" w:space="0" w:color="auto"/>
              <w:right w:val="single" w:sz="4" w:space="0" w:color="auto"/>
            </w:tcBorders>
            <w:vAlign w:val="center"/>
          </w:tcPr>
          <w:p w14:paraId="2E43133C" w14:textId="77777777" w:rsidR="00620CDA" w:rsidRPr="00442C1F" w:rsidRDefault="00620CDA">
            <w:pPr>
              <w:pBdr>
                <w:top w:val="nil"/>
                <w:left w:val="nil"/>
                <w:bottom w:val="nil"/>
                <w:right w:val="nil"/>
                <w:between w:val="nil"/>
              </w:pBdr>
              <w:ind w:left="0" w:hanging="2"/>
              <w:jc w:val="center"/>
              <w:rPr>
                <w:rFonts w:ascii="Times New Roman" w:eastAsia="Times New Roman" w:hAnsi="Times New Roman" w:cs="Times New Roman"/>
                <w:sz w:val="16"/>
                <w:szCs w:val="16"/>
              </w:rPr>
            </w:pPr>
          </w:p>
        </w:tc>
        <w:tc>
          <w:tcPr>
            <w:tcW w:w="989" w:type="dxa"/>
            <w:tcBorders>
              <w:top w:val="single" w:sz="4" w:space="0" w:color="auto"/>
              <w:left w:val="single" w:sz="4" w:space="0" w:color="auto"/>
              <w:bottom w:val="single" w:sz="4" w:space="0" w:color="auto"/>
              <w:right w:val="single" w:sz="4" w:space="0" w:color="auto"/>
            </w:tcBorders>
            <w:vAlign w:val="center"/>
          </w:tcPr>
          <w:p w14:paraId="5E45B4AB" w14:textId="77777777" w:rsidR="00620CDA" w:rsidRPr="00442C1F" w:rsidRDefault="00620CDA">
            <w:pPr>
              <w:pBdr>
                <w:top w:val="nil"/>
                <w:left w:val="nil"/>
                <w:bottom w:val="nil"/>
                <w:right w:val="nil"/>
                <w:between w:val="nil"/>
              </w:pBdr>
              <w:ind w:left="0" w:hanging="2"/>
              <w:jc w:val="center"/>
              <w:rPr>
                <w:rFonts w:ascii="Times New Roman" w:eastAsia="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330F617" w14:textId="77777777" w:rsidR="00620CDA" w:rsidRPr="00442C1F" w:rsidRDefault="00620CDA">
            <w:pPr>
              <w:pBdr>
                <w:top w:val="nil"/>
                <w:left w:val="nil"/>
                <w:bottom w:val="nil"/>
                <w:right w:val="nil"/>
                <w:between w:val="nil"/>
              </w:pBdr>
              <w:ind w:left="0" w:hanging="2"/>
              <w:jc w:val="center"/>
              <w:rPr>
                <w:rFonts w:ascii="Times New Roman" w:eastAsia="Times New Roman" w:hAnsi="Times New Roman" w:cs="Times New Roman"/>
                <w:sz w:val="16"/>
                <w:szCs w:val="16"/>
              </w:rPr>
            </w:pPr>
          </w:p>
        </w:tc>
        <w:tc>
          <w:tcPr>
            <w:tcW w:w="2835" w:type="dxa"/>
            <w:tcBorders>
              <w:top w:val="single" w:sz="4" w:space="0" w:color="auto"/>
              <w:left w:val="single" w:sz="4" w:space="0" w:color="auto"/>
              <w:bottom w:val="single" w:sz="4" w:space="0" w:color="auto"/>
              <w:right w:val="single" w:sz="4" w:space="0" w:color="auto"/>
            </w:tcBorders>
          </w:tcPr>
          <w:p w14:paraId="785D8E65" w14:textId="77777777" w:rsidR="00620CDA" w:rsidRPr="00442C1F" w:rsidRDefault="00A10AC5">
            <w:pPr>
              <w:pBdr>
                <w:top w:val="nil"/>
                <w:left w:val="nil"/>
                <w:bottom w:val="nil"/>
                <w:right w:val="nil"/>
                <w:between w:val="nil"/>
              </w:pBdr>
              <w:ind w:left="0" w:hanging="2"/>
              <w:jc w:val="both"/>
            </w:pPr>
            <w:r w:rsidRPr="00442C1F">
              <w:rPr>
                <w:rFonts w:ascii="Times New Roman" w:eastAsia="Times New Roman" w:hAnsi="Times New Roman" w:cs="Times New Roman"/>
                <w:sz w:val="16"/>
                <w:szCs w:val="16"/>
              </w:rPr>
              <w:t xml:space="preserve"> </w:t>
            </w:r>
          </w:p>
        </w:tc>
      </w:tr>
      <w:tr w:rsidR="00442C1F" w:rsidRPr="00442C1F" w14:paraId="14CB4BA6" w14:textId="77777777" w:rsidTr="004703E9">
        <w:trPr>
          <w:trHeight w:val="425"/>
        </w:trPr>
        <w:tc>
          <w:tcPr>
            <w:tcW w:w="989" w:type="dxa"/>
            <w:tcBorders>
              <w:top w:val="single" w:sz="4" w:space="0" w:color="auto"/>
              <w:left w:val="single" w:sz="4" w:space="0" w:color="auto"/>
              <w:bottom w:val="single" w:sz="4" w:space="0" w:color="auto"/>
              <w:right w:val="single" w:sz="4" w:space="0" w:color="auto"/>
            </w:tcBorders>
          </w:tcPr>
          <w:p w14:paraId="2348A2C6" w14:textId="77777777" w:rsidR="00620CDA" w:rsidRPr="00442C1F" w:rsidRDefault="00A10AC5">
            <w:pPr>
              <w:pBdr>
                <w:top w:val="nil"/>
                <w:left w:val="nil"/>
                <w:bottom w:val="nil"/>
                <w:right w:val="nil"/>
                <w:between w:val="nil"/>
              </w:pBdr>
              <w:spacing w:line="228"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ФК1</w:t>
            </w:r>
          </w:p>
        </w:tc>
        <w:tc>
          <w:tcPr>
            <w:tcW w:w="989" w:type="dxa"/>
            <w:tcBorders>
              <w:top w:val="single" w:sz="4" w:space="0" w:color="auto"/>
              <w:left w:val="single" w:sz="4" w:space="0" w:color="auto"/>
              <w:bottom w:val="single" w:sz="4" w:space="0" w:color="auto"/>
              <w:right w:val="single" w:sz="4" w:space="0" w:color="auto"/>
            </w:tcBorders>
            <w:vAlign w:val="center"/>
          </w:tcPr>
          <w:p w14:paraId="34994339" w14:textId="77777777" w:rsidR="00620CDA" w:rsidRPr="00442C1F" w:rsidRDefault="00620CDA">
            <w:pPr>
              <w:pBdr>
                <w:top w:val="nil"/>
                <w:left w:val="nil"/>
                <w:bottom w:val="nil"/>
                <w:right w:val="nil"/>
                <w:between w:val="nil"/>
              </w:pBdr>
              <w:ind w:left="0" w:hanging="2"/>
              <w:jc w:val="center"/>
              <w:rPr>
                <w:rFonts w:ascii="Times New Roman" w:eastAsia="Times New Roman" w:hAnsi="Times New Roman" w:cs="Times New Roman"/>
                <w:sz w:val="16"/>
                <w:szCs w:val="16"/>
              </w:rPr>
            </w:pPr>
          </w:p>
        </w:tc>
        <w:tc>
          <w:tcPr>
            <w:tcW w:w="989" w:type="dxa"/>
            <w:tcBorders>
              <w:top w:val="single" w:sz="4" w:space="0" w:color="auto"/>
              <w:left w:val="single" w:sz="4" w:space="0" w:color="auto"/>
              <w:bottom w:val="single" w:sz="4" w:space="0" w:color="auto"/>
              <w:right w:val="single" w:sz="4" w:space="0" w:color="auto"/>
            </w:tcBorders>
            <w:vAlign w:val="center"/>
          </w:tcPr>
          <w:p w14:paraId="76B4AB82" w14:textId="77777777" w:rsidR="00620CDA" w:rsidRPr="00442C1F" w:rsidRDefault="00620CDA">
            <w:pPr>
              <w:pBdr>
                <w:top w:val="nil"/>
                <w:left w:val="nil"/>
                <w:bottom w:val="nil"/>
                <w:right w:val="nil"/>
                <w:between w:val="nil"/>
              </w:pBdr>
              <w:ind w:left="0" w:hanging="2"/>
              <w:jc w:val="center"/>
              <w:rPr>
                <w:rFonts w:ascii="Times New Roman" w:eastAsia="Times New Roman" w:hAnsi="Times New Roman" w:cs="Times New Roman"/>
                <w:sz w:val="16"/>
                <w:szCs w:val="16"/>
              </w:rPr>
            </w:pPr>
          </w:p>
        </w:tc>
        <w:tc>
          <w:tcPr>
            <w:tcW w:w="975" w:type="dxa"/>
            <w:tcBorders>
              <w:top w:val="single" w:sz="4" w:space="0" w:color="auto"/>
              <w:left w:val="single" w:sz="4" w:space="0" w:color="auto"/>
              <w:bottom w:val="single" w:sz="4" w:space="0" w:color="auto"/>
              <w:right w:val="single" w:sz="4" w:space="0" w:color="auto"/>
            </w:tcBorders>
            <w:vAlign w:val="center"/>
          </w:tcPr>
          <w:p w14:paraId="0C249736" w14:textId="77777777" w:rsidR="00620CDA" w:rsidRPr="00442C1F" w:rsidRDefault="00620CDA">
            <w:pPr>
              <w:pBdr>
                <w:top w:val="nil"/>
                <w:left w:val="nil"/>
                <w:bottom w:val="nil"/>
                <w:right w:val="nil"/>
                <w:between w:val="nil"/>
              </w:pBdr>
              <w:ind w:left="0" w:hanging="2"/>
              <w:jc w:val="center"/>
              <w:rPr>
                <w:rFonts w:ascii="Times New Roman" w:eastAsia="Times New Roman" w:hAnsi="Times New Roman" w:cs="Times New Roman"/>
                <w:sz w:val="16"/>
                <w:szCs w:val="16"/>
              </w:rPr>
            </w:pPr>
          </w:p>
        </w:tc>
        <w:tc>
          <w:tcPr>
            <w:tcW w:w="989" w:type="dxa"/>
            <w:tcBorders>
              <w:top w:val="single" w:sz="4" w:space="0" w:color="auto"/>
              <w:left w:val="single" w:sz="4" w:space="0" w:color="auto"/>
              <w:bottom w:val="single" w:sz="4" w:space="0" w:color="auto"/>
              <w:right w:val="single" w:sz="4" w:space="0" w:color="auto"/>
            </w:tcBorders>
            <w:vAlign w:val="center"/>
          </w:tcPr>
          <w:p w14:paraId="72C9A531" w14:textId="77777777" w:rsidR="00620CDA" w:rsidRPr="00442C1F" w:rsidRDefault="00620CDA">
            <w:pPr>
              <w:pBdr>
                <w:top w:val="nil"/>
                <w:left w:val="nil"/>
                <w:bottom w:val="nil"/>
                <w:right w:val="nil"/>
                <w:between w:val="nil"/>
              </w:pBdr>
              <w:ind w:left="0" w:hanging="2"/>
              <w:jc w:val="center"/>
              <w:rPr>
                <w:rFonts w:ascii="Times New Roman" w:eastAsia="Times New Roman" w:hAnsi="Times New Roman" w:cs="Times New Roman"/>
                <w:sz w:val="16"/>
                <w:szCs w:val="16"/>
              </w:rPr>
            </w:pPr>
          </w:p>
        </w:tc>
        <w:tc>
          <w:tcPr>
            <w:tcW w:w="989" w:type="dxa"/>
            <w:tcBorders>
              <w:top w:val="single" w:sz="4" w:space="0" w:color="auto"/>
              <w:left w:val="single" w:sz="4" w:space="0" w:color="auto"/>
              <w:bottom w:val="single" w:sz="4" w:space="0" w:color="auto"/>
              <w:right w:val="single" w:sz="4" w:space="0" w:color="auto"/>
            </w:tcBorders>
            <w:vAlign w:val="center"/>
          </w:tcPr>
          <w:p w14:paraId="3CD339F1" w14:textId="77777777" w:rsidR="00620CDA" w:rsidRPr="00442C1F" w:rsidRDefault="00620CDA">
            <w:pPr>
              <w:pBdr>
                <w:top w:val="nil"/>
                <w:left w:val="nil"/>
                <w:bottom w:val="nil"/>
                <w:right w:val="nil"/>
                <w:between w:val="nil"/>
              </w:pBdr>
              <w:ind w:left="0" w:hanging="2"/>
              <w:jc w:val="center"/>
              <w:rPr>
                <w:rFonts w:ascii="Times New Roman" w:eastAsia="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E62B72F" w14:textId="77777777" w:rsidR="00620CDA" w:rsidRPr="00442C1F" w:rsidRDefault="00620CDA">
            <w:pPr>
              <w:pBdr>
                <w:top w:val="nil"/>
                <w:left w:val="nil"/>
                <w:bottom w:val="nil"/>
                <w:right w:val="nil"/>
                <w:between w:val="nil"/>
              </w:pBdr>
              <w:ind w:left="0" w:hanging="2"/>
              <w:jc w:val="center"/>
              <w:rPr>
                <w:rFonts w:ascii="Times New Roman" w:eastAsia="Times New Roman" w:hAnsi="Times New Roman" w:cs="Times New Roman"/>
                <w:sz w:val="16"/>
                <w:szCs w:val="16"/>
              </w:rPr>
            </w:pPr>
          </w:p>
        </w:tc>
        <w:tc>
          <w:tcPr>
            <w:tcW w:w="2835" w:type="dxa"/>
            <w:tcBorders>
              <w:top w:val="single" w:sz="4" w:space="0" w:color="auto"/>
              <w:left w:val="single" w:sz="4" w:space="0" w:color="auto"/>
              <w:bottom w:val="single" w:sz="4" w:space="0" w:color="auto"/>
              <w:right w:val="single" w:sz="4" w:space="0" w:color="auto"/>
            </w:tcBorders>
          </w:tcPr>
          <w:p w14:paraId="7C1A3760" w14:textId="77777777" w:rsidR="00620CDA" w:rsidRPr="00442C1F" w:rsidRDefault="00A10AC5">
            <w:pPr>
              <w:pBdr>
                <w:top w:val="nil"/>
                <w:left w:val="nil"/>
                <w:bottom w:val="nil"/>
                <w:right w:val="nil"/>
                <w:between w:val="nil"/>
              </w:pBdr>
              <w:ind w:left="0" w:hanging="2"/>
              <w:jc w:val="both"/>
            </w:pPr>
            <w:r w:rsidRPr="00442C1F">
              <w:rPr>
                <w:rFonts w:ascii="Times New Roman" w:eastAsia="Times New Roman" w:hAnsi="Times New Roman" w:cs="Times New Roman"/>
                <w:sz w:val="16"/>
                <w:szCs w:val="16"/>
              </w:rPr>
              <w:t xml:space="preserve"> </w:t>
            </w:r>
          </w:p>
        </w:tc>
      </w:tr>
      <w:tr w:rsidR="00442C1F" w:rsidRPr="00442C1F" w14:paraId="7CF63A15" w14:textId="77777777" w:rsidTr="004703E9">
        <w:trPr>
          <w:trHeight w:val="425"/>
        </w:trPr>
        <w:tc>
          <w:tcPr>
            <w:tcW w:w="989" w:type="dxa"/>
            <w:tcBorders>
              <w:top w:val="single" w:sz="4" w:space="0" w:color="auto"/>
              <w:left w:val="single" w:sz="4" w:space="0" w:color="auto"/>
              <w:bottom w:val="single" w:sz="4" w:space="0" w:color="auto"/>
              <w:right w:val="single" w:sz="4" w:space="0" w:color="auto"/>
            </w:tcBorders>
          </w:tcPr>
          <w:p w14:paraId="5621D6D3" w14:textId="77777777" w:rsidR="00620CDA" w:rsidRPr="00442C1F" w:rsidRDefault="00A10AC5">
            <w:pPr>
              <w:pBdr>
                <w:top w:val="nil"/>
                <w:left w:val="nil"/>
                <w:bottom w:val="nil"/>
                <w:right w:val="nil"/>
                <w:between w:val="nil"/>
              </w:pBdr>
              <w:spacing w:line="228" w:lineRule="auto"/>
              <w:ind w:left="1" w:hanging="3"/>
              <w:jc w:val="center"/>
              <w:rPr>
                <w:rFonts w:ascii="Times New Roman" w:eastAsia="Times New Roman" w:hAnsi="Times New Roman" w:cs="Times New Roman"/>
                <w:sz w:val="16"/>
                <w:szCs w:val="16"/>
              </w:rPr>
            </w:pPr>
            <w:r w:rsidRPr="00442C1F">
              <w:rPr>
                <w:rFonts w:ascii="Times New Roman" w:eastAsia="Times New Roman" w:hAnsi="Times New Roman" w:cs="Times New Roman"/>
                <w:b/>
                <w:sz w:val="26"/>
                <w:szCs w:val="26"/>
              </w:rPr>
              <w:t>…</w:t>
            </w:r>
          </w:p>
        </w:tc>
        <w:tc>
          <w:tcPr>
            <w:tcW w:w="989" w:type="dxa"/>
            <w:tcBorders>
              <w:top w:val="single" w:sz="4" w:space="0" w:color="auto"/>
              <w:left w:val="single" w:sz="4" w:space="0" w:color="auto"/>
              <w:bottom w:val="single" w:sz="4" w:space="0" w:color="auto"/>
              <w:right w:val="single" w:sz="4" w:space="0" w:color="auto"/>
            </w:tcBorders>
            <w:vAlign w:val="center"/>
          </w:tcPr>
          <w:p w14:paraId="6B3B4D58" w14:textId="77777777" w:rsidR="00620CDA" w:rsidRPr="00442C1F" w:rsidRDefault="00620CDA">
            <w:pPr>
              <w:pBdr>
                <w:top w:val="nil"/>
                <w:left w:val="nil"/>
                <w:bottom w:val="nil"/>
                <w:right w:val="nil"/>
                <w:between w:val="nil"/>
              </w:pBdr>
              <w:ind w:left="0" w:hanging="2"/>
              <w:jc w:val="center"/>
              <w:rPr>
                <w:rFonts w:ascii="Times New Roman" w:eastAsia="Times New Roman" w:hAnsi="Times New Roman" w:cs="Times New Roman"/>
                <w:sz w:val="16"/>
                <w:szCs w:val="16"/>
              </w:rPr>
            </w:pPr>
          </w:p>
        </w:tc>
        <w:tc>
          <w:tcPr>
            <w:tcW w:w="989" w:type="dxa"/>
            <w:tcBorders>
              <w:top w:val="single" w:sz="4" w:space="0" w:color="auto"/>
              <w:left w:val="single" w:sz="4" w:space="0" w:color="auto"/>
              <w:bottom w:val="single" w:sz="4" w:space="0" w:color="auto"/>
              <w:right w:val="single" w:sz="4" w:space="0" w:color="auto"/>
            </w:tcBorders>
            <w:vAlign w:val="center"/>
          </w:tcPr>
          <w:p w14:paraId="5D130A00" w14:textId="77777777" w:rsidR="00620CDA" w:rsidRPr="00442C1F" w:rsidRDefault="00620CDA">
            <w:pPr>
              <w:pBdr>
                <w:top w:val="nil"/>
                <w:left w:val="nil"/>
                <w:bottom w:val="nil"/>
                <w:right w:val="nil"/>
                <w:between w:val="nil"/>
              </w:pBdr>
              <w:ind w:left="0" w:hanging="2"/>
              <w:jc w:val="center"/>
              <w:rPr>
                <w:rFonts w:ascii="Times New Roman" w:eastAsia="Times New Roman" w:hAnsi="Times New Roman" w:cs="Times New Roman"/>
                <w:sz w:val="16"/>
                <w:szCs w:val="16"/>
              </w:rPr>
            </w:pPr>
          </w:p>
        </w:tc>
        <w:tc>
          <w:tcPr>
            <w:tcW w:w="975" w:type="dxa"/>
            <w:tcBorders>
              <w:top w:val="single" w:sz="4" w:space="0" w:color="auto"/>
              <w:left w:val="single" w:sz="4" w:space="0" w:color="auto"/>
              <w:bottom w:val="single" w:sz="4" w:space="0" w:color="auto"/>
              <w:right w:val="single" w:sz="4" w:space="0" w:color="auto"/>
            </w:tcBorders>
            <w:vAlign w:val="center"/>
          </w:tcPr>
          <w:p w14:paraId="3E738488" w14:textId="77777777" w:rsidR="00620CDA" w:rsidRPr="00442C1F" w:rsidRDefault="00620CDA">
            <w:pPr>
              <w:pBdr>
                <w:top w:val="nil"/>
                <w:left w:val="nil"/>
                <w:bottom w:val="nil"/>
                <w:right w:val="nil"/>
                <w:between w:val="nil"/>
              </w:pBdr>
              <w:ind w:left="0" w:hanging="2"/>
              <w:jc w:val="center"/>
              <w:rPr>
                <w:rFonts w:ascii="Times New Roman" w:eastAsia="Times New Roman" w:hAnsi="Times New Roman" w:cs="Times New Roman"/>
                <w:sz w:val="16"/>
                <w:szCs w:val="16"/>
              </w:rPr>
            </w:pPr>
          </w:p>
        </w:tc>
        <w:tc>
          <w:tcPr>
            <w:tcW w:w="989" w:type="dxa"/>
            <w:tcBorders>
              <w:top w:val="single" w:sz="4" w:space="0" w:color="auto"/>
              <w:left w:val="single" w:sz="4" w:space="0" w:color="auto"/>
              <w:bottom w:val="single" w:sz="4" w:space="0" w:color="auto"/>
              <w:right w:val="single" w:sz="4" w:space="0" w:color="auto"/>
            </w:tcBorders>
            <w:vAlign w:val="center"/>
          </w:tcPr>
          <w:p w14:paraId="70B029C6" w14:textId="77777777" w:rsidR="00620CDA" w:rsidRPr="00442C1F" w:rsidRDefault="00620CDA">
            <w:pPr>
              <w:pBdr>
                <w:top w:val="nil"/>
                <w:left w:val="nil"/>
                <w:bottom w:val="nil"/>
                <w:right w:val="nil"/>
                <w:between w:val="nil"/>
              </w:pBdr>
              <w:ind w:left="0" w:hanging="2"/>
              <w:jc w:val="center"/>
              <w:rPr>
                <w:rFonts w:ascii="Times New Roman" w:eastAsia="Times New Roman" w:hAnsi="Times New Roman" w:cs="Times New Roman"/>
                <w:sz w:val="16"/>
                <w:szCs w:val="16"/>
              </w:rPr>
            </w:pPr>
          </w:p>
        </w:tc>
        <w:tc>
          <w:tcPr>
            <w:tcW w:w="989" w:type="dxa"/>
            <w:tcBorders>
              <w:top w:val="single" w:sz="4" w:space="0" w:color="auto"/>
              <w:left w:val="single" w:sz="4" w:space="0" w:color="auto"/>
              <w:bottom w:val="single" w:sz="4" w:space="0" w:color="auto"/>
              <w:right w:val="single" w:sz="4" w:space="0" w:color="auto"/>
            </w:tcBorders>
            <w:vAlign w:val="center"/>
          </w:tcPr>
          <w:p w14:paraId="313F7F00" w14:textId="77777777" w:rsidR="00620CDA" w:rsidRPr="00442C1F" w:rsidRDefault="00620CDA">
            <w:pPr>
              <w:pBdr>
                <w:top w:val="nil"/>
                <w:left w:val="nil"/>
                <w:bottom w:val="nil"/>
                <w:right w:val="nil"/>
                <w:between w:val="nil"/>
              </w:pBdr>
              <w:ind w:left="0" w:hanging="2"/>
              <w:jc w:val="center"/>
              <w:rPr>
                <w:rFonts w:ascii="Times New Roman" w:eastAsia="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BF7F665" w14:textId="77777777" w:rsidR="00620CDA" w:rsidRPr="00442C1F" w:rsidRDefault="00620CDA">
            <w:pPr>
              <w:pBdr>
                <w:top w:val="nil"/>
                <w:left w:val="nil"/>
                <w:bottom w:val="nil"/>
                <w:right w:val="nil"/>
                <w:between w:val="nil"/>
              </w:pBdr>
              <w:ind w:left="0" w:hanging="2"/>
              <w:jc w:val="center"/>
              <w:rPr>
                <w:rFonts w:ascii="Times New Roman" w:eastAsia="Times New Roman" w:hAnsi="Times New Roman" w:cs="Times New Roman"/>
                <w:sz w:val="16"/>
                <w:szCs w:val="16"/>
              </w:rPr>
            </w:pPr>
          </w:p>
        </w:tc>
        <w:tc>
          <w:tcPr>
            <w:tcW w:w="2835" w:type="dxa"/>
            <w:tcBorders>
              <w:top w:val="single" w:sz="4" w:space="0" w:color="auto"/>
              <w:left w:val="single" w:sz="4" w:space="0" w:color="auto"/>
              <w:bottom w:val="single" w:sz="4" w:space="0" w:color="auto"/>
              <w:right w:val="single" w:sz="4" w:space="0" w:color="auto"/>
            </w:tcBorders>
          </w:tcPr>
          <w:p w14:paraId="22B460E7" w14:textId="77777777" w:rsidR="00620CDA" w:rsidRPr="00442C1F" w:rsidRDefault="00A10AC5">
            <w:pPr>
              <w:pBdr>
                <w:top w:val="nil"/>
                <w:left w:val="nil"/>
                <w:bottom w:val="nil"/>
                <w:right w:val="nil"/>
                <w:between w:val="nil"/>
              </w:pBdr>
              <w:ind w:left="0" w:hanging="2"/>
              <w:jc w:val="both"/>
            </w:pPr>
            <w:r w:rsidRPr="00442C1F">
              <w:rPr>
                <w:rFonts w:ascii="Times New Roman" w:eastAsia="Times New Roman" w:hAnsi="Times New Roman" w:cs="Times New Roman"/>
                <w:sz w:val="16"/>
                <w:szCs w:val="16"/>
              </w:rPr>
              <w:t xml:space="preserve"> </w:t>
            </w:r>
          </w:p>
        </w:tc>
      </w:tr>
    </w:tbl>
    <w:p w14:paraId="1A2E428E" w14:textId="09D44D0B" w:rsidR="00DB143F" w:rsidRPr="00442C1F" w:rsidRDefault="00DB143F">
      <w:pPr>
        <w:pBdr>
          <w:top w:val="nil"/>
          <w:left w:val="nil"/>
          <w:bottom w:val="nil"/>
          <w:right w:val="nil"/>
          <w:between w:val="nil"/>
        </w:pBdr>
        <w:spacing w:line="240" w:lineRule="auto"/>
        <w:ind w:left="1" w:hanging="3"/>
        <w:jc w:val="center"/>
        <w:rPr>
          <w:rFonts w:ascii="Times New Roman" w:eastAsia="Times New Roman" w:hAnsi="Times New Roman" w:cs="Times New Roman"/>
          <w:b/>
          <w:sz w:val="28"/>
          <w:szCs w:val="28"/>
        </w:rPr>
      </w:pPr>
    </w:p>
    <w:p w14:paraId="309C64E8" w14:textId="77777777" w:rsidR="00DB143F" w:rsidRPr="00442C1F" w:rsidRDefault="00DB143F">
      <w:pPr>
        <w:pBdr>
          <w:top w:val="nil"/>
          <w:left w:val="nil"/>
          <w:bottom w:val="nil"/>
          <w:right w:val="nil"/>
          <w:between w:val="nil"/>
        </w:pBdr>
        <w:spacing w:line="240" w:lineRule="auto"/>
        <w:ind w:left="1" w:hanging="3"/>
        <w:jc w:val="center"/>
        <w:rPr>
          <w:rFonts w:ascii="Times New Roman" w:eastAsia="Times New Roman" w:hAnsi="Times New Roman" w:cs="Times New Roman"/>
          <w:b/>
          <w:sz w:val="28"/>
          <w:szCs w:val="28"/>
        </w:rPr>
      </w:pPr>
    </w:p>
    <w:p w14:paraId="00DBE1A5" w14:textId="0D97F8BE"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6.</w:t>
      </w:r>
      <w:r w:rsidRPr="00442C1F">
        <w:rPr>
          <w:rFonts w:ascii="Times New Roman" w:eastAsia="Times New Roman" w:hAnsi="Times New Roman" w:cs="Times New Roman"/>
          <w:sz w:val="14"/>
          <w:szCs w:val="14"/>
        </w:rPr>
        <w:t xml:space="preserve">      </w:t>
      </w:r>
      <w:r w:rsidRPr="00442C1F">
        <w:rPr>
          <w:rFonts w:ascii="Times New Roman" w:eastAsia="Times New Roman" w:hAnsi="Times New Roman" w:cs="Times New Roman"/>
          <w:b/>
          <w:sz w:val="28"/>
          <w:szCs w:val="28"/>
        </w:rPr>
        <w:t xml:space="preserve">МАТРИЦЯ ЗАБЕЗПЕЧЕННЯ ПРОГРАМНИХ РЕЗУЛЬТАТІВ НАВЧАННЯ (ПРН) ВІДПОВІДНИМИ КОМПОНЕНТАМИ ОСВІТНЬОЇ ПРОГРАМИ </w:t>
      </w:r>
    </w:p>
    <w:p w14:paraId="0E6C31D7"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i/>
          <w:sz w:val="28"/>
          <w:szCs w:val="28"/>
        </w:rPr>
        <w:t>(для ОП бакалавра, магістра)</w:t>
      </w:r>
    </w:p>
    <w:tbl>
      <w:tblPr>
        <w:tblStyle w:val="aff2"/>
        <w:tblW w:w="9823" w:type="dxa"/>
        <w:jc w:val="center"/>
        <w:tblInd w:w="0" w:type="dxa"/>
        <w:tblLayout w:type="fixed"/>
        <w:tblLook w:val="0000" w:firstRow="0" w:lastRow="0" w:firstColumn="0" w:lastColumn="0" w:noHBand="0" w:noVBand="0"/>
      </w:tblPr>
      <w:tblGrid>
        <w:gridCol w:w="1289"/>
        <w:gridCol w:w="1139"/>
        <w:gridCol w:w="1020"/>
        <w:gridCol w:w="1095"/>
        <w:gridCol w:w="1184"/>
        <w:gridCol w:w="1231"/>
        <w:gridCol w:w="1454"/>
        <w:gridCol w:w="1411"/>
      </w:tblGrid>
      <w:tr w:rsidR="00442C1F" w:rsidRPr="00442C1F" w14:paraId="4A53759B" w14:textId="77777777">
        <w:trPr>
          <w:trHeight w:val="451"/>
          <w:jc w:val="center"/>
        </w:trPr>
        <w:tc>
          <w:tcPr>
            <w:tcW w:w="128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C0AFBD"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1139" w:type="dxa"/>
            <w:tcBorders>
              <w:top w:val="single" w:sz="8" w:space="0" w:color="000000"/>
              <w:bottom w:val="single" w:sz="8" w:space="0" w:color="000000"/>
              <w:right w:val="single" w:sz="8" w:space="0" w:color="000000"/>
            </w:tcBorders>
            <w:shd w:val="clear" w:color="auto" w:fill="FFFFFF"/>
            <w:vAlign w:val="center"/>
          </w:tcPr>
          <w:p w14:paraId="6622D890"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ОК 1</w:t>
            </w:r>
          </w:p>
        </w:tc>
        <w:tc>
          <w:tcPr>
            <w:tcW w:w="1020" w:type="dxa"/>
            <w:tcBorders>
              <w:top w:val="single" w:sz="8" w:space="0" w:color="000000"/>
              <w:bottom w:val="single" w:sz="8" w:space="0" w:color="000000"/>
              <w:right w:val="single" w:sz="8" w:space="0" w:color="000000"/>
            </w:tcBorders>
            <w:shd w:val="clear" w:color="auto" w:fill="FFFFFF"/>
            <w:vAlign w:val="center"/>
          </w:tcPr>
          <w:p w14:paraId="61DAE7E0"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ОК 2</w:t>
            </w:r>
          </w:p>
        </w:tc>
        <w:tc>
          <w:tcPr>
            <w:tcW w:w="1095" w:type="dxa"/>
            <w:tcBorders>
              <w:top w:val="single" w:sz="8" w:space="0" w:color="000000"/>
              <w:bottom w:val="single" w:sz="8" w:space="0" w:color="000000"/>
              <w:right w:val="single" w:sz="8" w:space="0" w:color="000000"/>
            </w:tcBorders>
            <w:shd w:val="clear" w:color="auto" w:fill="FFFFFF"/>
            <w:vAlign w:val="center"/>
          </w:tcPr>
          <w:p w14:paraId="25FE54DE"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w:t>
            </w:r>
          </w:p>
        </w:tc>
        <w:tc>
          <w:tcPr>
            <w:tcW w:w="1184" w:type="dxa"/>
            <w:tcBorders>
              <w:top w:val="single" w:sz="8" w:space="0" w:color="000000"/>
              <w:bottom w:val="single" w:sz="8" w:space="0" w:color="000000"/>
              <w:right w:val="single" w:sz="8" w:space="0" w:color="000000"/>
            </w:tcBorders>
            <w:shd w:val="clear" w:color="auto" w:fill="FFFFFF"/>
            <w:vAlign w:val="center"/>
          </w:tcPr>
          <w:p w14:paraId="290A8FFB"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w:t>
            </w:r>
          </w:p>
        </w:tc>
        <w:tc>
          <w:tcPr>
            <w:tcW w:w="1231" w:type="dxa"/>
            <w:tcBorders>
              <w:top w:val="single" w:sz="8" w:space="0" w:color="000000"/>
              <w:bottom w:val="single" w:sz="8" w:space="0" w:color="000000"/>
              <w:right w:val="single" w:sz="8" w:space="0" w:color="000000"/>
            </w:tcBorders>
            <w:shd w:val="clear" w:color="auto" w:fill="FFFFFF"/>
            <w:vAlign w:val="center"/>
          </w:tcPr>
          <w:p w14:paraId="15426707"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w:t>
            </w:r>
          </w:p>
        </w:tc>
        <w:tc>
          <w:tcPr>
            <w:tcW w:w="1454" w:type="dxa"/>
            <w:tcBorders>
              <w:top w:val="single" w:sz="8" w:space="0" w:color="000000"/>
              <w:bottom w:val="single" w:sz="8" w:space="0" w:color="000000"/>
              <w:right w:val="single" w:sz="8" w:space="0" w:color="000000"/>
            </w:tcBorders>
            <w:shd w:val="clear" w:color="auto" w:fill="FFFFFF"/>
            <w:vAlign w:val="center"/>
          </w:tcPr>
          <w:p w14:paraId="2F773F07"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w:t>
            </w:r>
          </w:p>
        </w:tc>
        <w:tc>
          <w:tcPr>
            <w:tcW w:w="1411" w:type="dxa"/>
            <w:tcBorders>
              <w:top w:val="single" w:sz="8" w:space="0" w:color="000000"/>
              <w:bottom w:val="single" w:sz="8" w:space="0" w:color="000000"/>
              <w:right w:val="single" w:sz="8" w:space="0" w:color="000000"/>
            </w:tcBorders>
            <w:vAlign w:val="center"/>
          </w:tcPr>
          <w:p w14:paraId="0CB9ADF6" w14:textId="77777777" w:rsidR="00620CDA" w:rsidRPr="00442C1F" w:rsidRDefault="00A10AC5">
            <w:pPr>
              <w:pBdr>
                <w:top w:val="nil"/>
                <w:left w:val="nil"/>
                <w:bottom w:val="nil"/>
                <w:right w:val="nil"/>
                <w:between w:val="nil"/>
              </w:pBdr>
              <w:spacing w:line="240" w:lineRule="auto"/>
              <w:ind w:left="1" w:hanging="3"/>
              <w:jc w:val="center"/>
            </w:pPr>
            <w:r w:rsidRPr="00442C1F">
              <w:rPr>
                <w:rFonts w:ascii="Times New Roman" w:eastAsia="Times New Roman" w:hAnsi="Times New Roman" w:cs="Times New Roman"/>
                <w:b/>
                <w:sz w:val="28"/>
                <w:szCs w:val="28"/>
              </w:rPr>
              <w:t>ОК n</w:t>
            </w:r>
          </w:p>
        </w:tc>
      </w:tr>
      <w:tr w:rsidR="00442C1F" w:rsidRPr="00442C1F" w14:paraId="79EF2A17" w14:textId="77777777">
        <w:trPr>
          <w:trHeight w:val="520"/>
          <w:jc w:val="center"/>
        </w:trPr>
        <w:tc>
          <w:tcPr>
            <w:tcW w:w="1289" w:type="dxa"/>
            <w:tcBorders>
              <w:left w:val="single" w:sz="8" w:space="0" w:color="000000"/>
              <w:bottom w:val="single" w:sz="8" w:space="0" w:color="000000"/>
              <w:right w:val="single" w:sz="8" w:space="0" w:color="000000"/>
            </w:tcBorders>
            <w:shd w:val="clear" w:color="auto" w:fill="FFFFFF"/>
            <w:vAlign w:val="center"/>
          </w:tcPr>
          <w:p w14:paraId="7ED3A0D5"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ПРН 1</w:t>
            </w:r>
          </w:p>
        </w:tc>
        <w:tc>
          <w:tcPr>
            <w:tcW w:w="1139" w:type="dxa"/>
            <w:tcBorders>
              <w:bottom w:val="single" w:sz="8" w:space="0" w:color="000000"/>
              <w:right w:val="single" w:sz="8" w:space="0" w:color="000000"/>
            </w:tcBorders>
            <w:shd w:val="clear" w:color="auto" w:fill="FFFFFF"/>
            <w:vAlign w:val="center"/>
          </w:tcPr>
          <w:p w14:paraId="17CE104E"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1020" w:type="dxa"/>
            <w:tcBorders>
              <w:bottom w:val="single" w:sz="8" w:space="0" w:color="000000"/>
              <w:right w:val="single" w:sz="8" w:space="0" w:color="000000"/>
            </w:tcBorders>
            <w:shd w:val="clear" w:color="auto" w:fill="FFFFFF"/>
            <w:vAlign w:val="center"/>
          </w:tcPr>
          <w:p w14:paraId="57543CCD"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1095" w:type="dxa"/>
            <w:tcBorders>
              <w:bottom w:val="single" w:sz="8" w:space="0" w:color="000000"/>
              <w:right w:val="single" w:sz="8" w:space="0" w:color="000000"/>
            </w:tcBorders>
            <w:shd w:val="clear" w:color="auto" w:fill="FFFFFF"/>
            <w:vAlign w:val="center"/>
          </w:tcPr>
          <w:p w14:paraId="55AD74B7"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1184" w:type="dxa"/>
            <w:tcBorders>
              <w:bottom w:val="single" w:sz="8" w:space="0" w:color="000000"/>
              <w:right w:val="single" w:sz="8" w:space="0" w:color="000000"/>
            </w:tcBorders>
            <w:shd w:val="clear" w:color="auto" w:fill="FFFFFF"/>
            <w:vAlign w:val="center"/>
          </w:tcPr>
          <w:p w14:paraId="7A636E10"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1231" w:type="dxa"/>
            <w:tcBorders>
              <w:bottom w:val="single" w:sz="8" w:space="0" w:color="000000"/>
              <w:right w:val="single" w:sz="8" w:space="0" w:color="000000"/>
            </w:tcBorders>
            <w:shd w:val="clear" w:color="auto" w:fill="FFFFFF"/>
            <w:vAlign w:val="center"/>
          </w:tcPr>
          <w:p w14:paraId="538256FE"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1454" w:type="dxa"/>
            <w:tcBorders>
              <w:bottom w:val="single" w:sz="8" w:space="0" w:color="000000"/>
              <w:right w:val="single" w:sz="8" w:space="0" w:color="000000"/>
            </w:tcBorders>
            <w:shd w:val="clear" w:color="auto" w:fill="FFFFFF"/>
            <w:vAlign w:val="center"/>
          </w:tcPr>
          <w:p w14:paraId="4A503FCA"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1411" w:type="dxa"/>
            <w:tcBorders>
              <w:bottom w:val="single" w:sz="8" w:space="0" w:color="000000"/>
              <w:right w:val="single" w:sz="8" w:space="0" w:color="000000"/>
            </w:tcBorders>
            <w:shd w:val="clear" w:color="auto" w:fill="FFFFFF"/>
            <w:vAlign w:val="center"/>
          </w:tcPr>
          <w:p w14:paraId="03AC0958" w14:textId="77777777" w:rsidR="00620CDA" w:rsidRPr="00442C1F" w:rsidRDefault="00A10AC5">
            <w:pPr>
              <w:pBdr>
                <w:top w:val="nil"/>
                <w:left w:val="nil"/>
                <w:bottom w:val="nil"/>
                <w:right w:val="nil"/>
                <w:between w:val="nil"/>
              </w:pBdr>
              <w:spacing w:line="240" w:lineRule="auto"/>
              <w:ind w:left="1" w:hanging="3"/>
              <w:jc w:val="center"/>
            </w:pPr>
            <w:r w:rsidRPr="00442C1F">
              <w:rPr>
                <w:rFonts w:ascii="Times New Roman" w:eastAsia="Times New Roman" w:hAnsi="Times New Roman" w:cs="Times New Roman"/>
                <w:b/>
                <w:sz w:val="28"/>
                <w:szCs w:val="28"/>
              </w:rPr>
              <w:t xml:space="preserve"> </w:t>
            </w:r>
          </w:p>
        </w:tc>
      </w:tr>
      <w:tr w:rsidR="00442C1F" w:rsidRPr="00442C1F" w14:paraId="413256CD" w14:textId="77777777">
        <w:trPr>
          <w:trHeight w:val="422"/>
          <w:jc w:val="center"/>
        </w:trPr>
        <w:tc>
          <w:tcPr>
            <w:tcW w:w="1289" w:type="dxa"/>
            <w:tcBorders>
              <w:left w:val="single" w:sz="8" w:space="0" w:color="000000"/>
              <w:bottom w:val="single" w:sz="8" w:space="0" w:color="000000"/>
              <w:right w:val="single" w:sz="8" w:space="0" w:color="000000"/>
            </w:tcBorders>
            <w:shd w:val="clear" w:color="auto" w:fill="FFFFFF"/>
            <w:vAlign w:val="center"/>
          </w:tcPr>
          <w:p w14:paraId="672EAC3D"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ПРН 2</w:t>
            </w:r>
          </w:p>
        </w:tc>
        <w:tc>
          <w:tcPr>
            <w:tcW w:w="1139" w:type="dxa"/>
            <w:tcBorders>
              <w:bottom w:val="single" w:sz="8" w:space="0" w:color="000000"/>
              <w:right w:val="single" w:sz="8" w:space="0" w:color="000000"/>
            </w:tcBorders>
            <w:shd w:val="clear" w:color="auto" w:fill="FFFFFF"/>
            <w:vAlign w:val="center"/>
          </w:tcPr>
          <w:p w14:paraId="049291FB"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1020" w:type="dxa"/>
            <w:tcBorders>
              <w:bottom w:val="single" w:sz="8" w:space="0" w:color="000000"/>
              <w:right w:val="single" w:sz="8" w:space="0" w:color="000000"/>
            </w:tcBorders>
            <w:shd w:val="clear" w:color="auto" w:fill="FFFFFF"/>
            <w:vAlign w:val="center"/>
          </w:tcPr>
          <w:p w14:paraId="05F6FA4B"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1095" w:type="dxa"/>
            <w:tcBorders>
              <w:bottom w:val="single" w:sz="8" w:space="0" w:color="000000"/>
              <w:right w:val="single" w:sz="8" w:space="0" w:color="000000"/>
            </w:tcBorders>
            <w:shd w:val="clear" w:color="auto" w:fill="FFFFFF"/>
            <w:vAlign w:val="center"/>
          </w:tcPr>
          <w:p w14:paraId="6EECB3E2"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1184" w:type="dxa"/>
            <w:tcBorders>
              <w:bottom w:val="single" w:sz="8" w:space="0" w:color="000000"/>
              <w:right w:val="single" w:sz="8" w:space="0" w:color="000000"/>
            </w:tcBorders>
            <w:shd w:val="clear" w:color="auto" w:fill="FFFFFF"/>
            <w:vAlign w:val="center"/>
          </w:tcPr>
          <w:p w14:paraId="09BDDE7D"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1231" w:type="dxa"/>
            <w:tcBorders>
              <w:bottom w:val="single" w:sz="8" w:space="0" w:color="000000"/>
              <w:right w:val="single" w:sz="8" w:space="0" w:color="000000"/>
            </w:tcBorders>
            <w:shd w:val="clear" w:color="auto" w:fill="FFFFFF"/>
            <w:vAlign w:val="center"/>
          </w:tcPr>
          <w:p w14:paraId="540D1EC7"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1454" w:type="dxa"/>
            <w:tcBorders>
              <w:bottom w:val="single" w:sz="8" w:space="0" w:color="000000"/>
              <w:right w:val="single" w:sz="8" w:space="0" w:color="000000"/>
            </w:tcBorders>
            <w:shd w:val="clear" w:color="auto" w:fill="FFFFFF"/>
            <w:vAlign w:val="center"/>
          </w:tcPr>
          <w:p w14:paraId="16628912"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1411" w:type="dxa"/>
            <w:tcBorders>
              <w:bottom w:val="single" w:sz="8" w:space="0" w:color="000000"/>
              <w:right w:val="single" w:sz="8" w:space="0" w:color="000000"/>
            </w:tcBorders>
            <w:shd w:val="clear" w:color="auto" w:fill="FFFFFF"/>
            <w:vAlign w:val="center"/>
          </w:tcPr>
          <w:p w14:paraId="5D3123AC" w14:textId="77777777" w:rsidR="00620CDA" w:rsidRPr="00442C1F" w:rsidRDefault="00A10AC5">
            <w:pPr>
              <w:pBdr>
                <w:top w:val="nil"/>
                <w:left w:val="nil"/>
                <w:bottom w:val="nil"/>
                <w:right w:val="nil"/>
                <w:between w:val="nil"/>
              </w:pBdr>
              <w:spacing w:line="240" w:lineRule="auto"/>
              <w:ind w:left="1" w:hanging="3"/>
              <w:jc w:val="center"/>
            </w:pPr>
            <w:r w:rsidRPr="00442C1F">
              <w:rPr>
                <w:rFonts w:ascii="Times New Roman" w:eastAsia="Times New Roman" w:hAnsi="Times New Roman" w:cs="Times New Roman"/>
                <w:b/>
                <w:sz w:val="28"/>
                <w:szCs w:val="28"/>
              </w:rPr>
              <w:t xml:space="preserve"> </w:t>
            </w:r>
          </w:p>
        </w:tc>
      </w:tr>
      <w:tr w:rsidR="00442C1F" w:rsidRPr="00442C1F" w14:paraId="6EC0EBC7" w14:textId="77777777" w:rsidTr="0030759B">
        <w:trPr>
          <w:trHeight w:val="447"/>
          <w:jc w:val="center"/>
        </w:trPr>
        <w:tc>
          <w:tcPr>
            <w:tcW w:w="1289" w:type="dxa"/>
            <w:tcBorders>
              <w:left w:val="single" w:sz="8" w:space="0" w:color="000000"/>
              <w:bottom w:val="single" w:sz="4" w:space="0" w:color="000000"/>
              <w:right w:val="single" w:sz="8" w:space="0" w:color="000000"/>
            </w:tcBorders>
            <w:shd w:val="clear" w:color="auto" w:fill="FFFFFF"/>
            <w:vAlign w:val="center"/>
          </w:tcPr>
          <w:p w14:paraId="4338BDBB"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ПРН 3</w:t>
            </w:r>
          </w:p>
        </w:tc>
        <w:tc>
          <w:tcPr>
            <w:tcW w:w="1139" w:type="dxa"/>
            <w:tcBorders>
              <w:bottom w:val="single" w:sz="4" w:space="0" w:color="000000"/>
              <w:right w:val="single" w:sz="8" w:space="0" w:color="000000"/>
            </w:tcBorders>
            <w:shd w:val="clear" w:color="auto" w:fill="FFFFFF"/>
            <w:vAlign w:val="center"/>
          </w:tcPr>
          <w:p w14:paraId="72D37ECE"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1020" w:type="dxa"/>
            <w:tcBorders>
              <w:bottom w:val="single" w:sz="4" w:space="0" w:color="000000"/>
              <w:right w:val="single" w:sz="8" w:space="0" w:color="000000"/>
            </w:tcBorders>
            <w:shd w:val="clear" w:color="auto" w:fill="FFFFFF"/>
            <w:vAlign w:val="center"/>
          </w:tcPr>
          <w:p w14:paraId="36B496CE"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1095" w:type="dxa"/>
            <w:tcBorders>
              <w:bottom w:val="single" w:sz="4" w:space="0" w:color="000000"/>
              <w:right w:val="single" w:sz="8" w:space="0" w:color="000000"/>
            </w:tcBorders>
            <w:shd w:val="clear" w:color="auto" w:fill="FFFFFF"/>
            <w:vAlign w:val="center"/>
          </w:tcPr>
          <w:p w14:paraId="490A1AF4"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1184" w:type="dxa"/>
            <w:tcBorders>
              <w:bottom w:val="single" w:sz="4" w:space="0" w:color="000000"/>
              <w:right w:val="single" w:sz="8" w:space="0" w:color="000000"/>
            </w:tcBorders>
            <w:shd w:val="clear" w:color="auto" w:fill="FFFFFF"/>
            <w:vAlign w:val="center"/>
          </w:tcPr>
          <w:p w14:paraId="23B8CC5F"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1231" w:type="dxa"/>
            <w:tcBorders>
              <w:bottom w:val="single" w:sz="4" w:space="0" w:color="000000"/>
              <w:right w:val="single" w:sz="8" w:space="0" w:color="000000"/>
            </w:tcBorders>
            <w:shd w:val="clear" w:color="auto" w:fill="FFFFFF"/>
            <w:vAlign w:val="center"/>
          </w:tcPr>
          <w:p w14:paraId="0385282A"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1454" w:type="dxa"/>
            <w:tcBorders>
              <w:bottom w:val="single" w:sz="4" w:space="0" w:color="000000"/>
              <w:right w:val="single" w:sz="8" w:space="0" w:color="000000"/>
            </w:tcBorders>
            <w:shd w:val="clear" w:color="auto" w:fill="FFFFFF"/>
            <w:vAlign w:val="center"/>
          </w:tcPr>
          <w:p w14:paraId="266289F5"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1411" w:type="dxa"/>
            <w:tcBorders>
              <w:bottom w:val="single" w:sz="4" w:space="0" w:color="000000"/>
              <w:right w:val="single" w:sz="8" w:space="0" w:color="000000"/>
            </w:tcBorders>
            <w:shd w:val="clear" w:color="auto" w:fill="FFFFFF"/>
            <w:vAlign w:val="center"/>
          </w:tcPr>
          <w:p w14:paraId="2D534669" w14:textId="77777777" w:rsidR="00620CDA" w:rsidRPr="00442C1F" w:rsidRDefault="00A10AC5">
            <w:pPr>
              <w:pBdr>
                <w:top w:val="nil"/>
                <w:left w:val="nil"/>
                <w:bottom w:val="nil"/>
                <w:right w:val="nil"/>
                <w:between w:val="nil"/>
              </w:pBdr>
              <w:spacing w:line="240" w:lineRule="auto"/>
              <w:ind w:left="1" w:hanging="3"/>
              <w:jc w:val="center"/>
            </w:pPr>
            <w:r w:rsidRPr="00442C1F">
              <w:rPr>
                <w:rFonts w:ascii="Times New Roman" w:eastAsia="Times New Roman" w:hAnsi="Times New Roman" w:cs="Times New Roman"/>
                <w:b/>
                <w:sz w:val="28"/>
                <w:szCs w:val="28"/>
              </w:rPr>
              <w:t xml:space="preserve"> </w:t>
            </w:r>
          </w:p>
        </w:tc>
      </w:tr>
      <w:tr w:rsidR="00442C1F" w:rsidRPr="00442C1F" w14:paraId="29633631" w14:textId="77777777" w:rsidTr="0030759B">
        <w:trPr>
          <w:trHeight w:val="309"/>
          <w:jc w:val="center"/>
        </w:trPr>
        <w:tc>
          <w:tcPr>
            <w:tcW w:w="12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235FD"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w:t>
            </w:r>
          </w:p>
        </w:tc>
        <w:tc>
          <w:tcPr>
            <w:tcW w:w="11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7E1F21"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CDDFA"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10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C8102"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11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E049D"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12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3E189"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403130"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14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BF858" w14:textId="77777777" w:rsidR="00620CDA" w:rsidRPr="00442C1F" w:rsidRDefault="00A10AC5">
            <w:pPr>
              <w:pBdr>
                <w:top w:val="nil"/>
                <w:left w:val="nil"/>
                <w:bottom w:val="nil"/>
                <w:right w:val="nil"/>
                <w:between w:val="nil"/>
              </w:pBdr>
              <w:spacing w:line="240" w:lineRule="auto"/>
              <w:ind w:left="1" w:hanging="3"/>
              <w:jc w:val="center"/>
            </w:pPr>
            <w:r w:rsidRPr="00442C1F">
              <w:rPr>
                <w:rFonts w:ascii="Times New Roman" w:eastAsia="Times New Roman" w:hAnsi="Times New Roman" w:cs="Times New Roman"/>
                <w:b/>
                <w:sz w:val="28"/>
                <w:szCs w:val="28"/>
              </w:rPr>
              <w:t xml:space="preserve"> </w:t>
            </w:r>
          </w:p>
        </w:tc>
      </w:tr>
      <w:tr w:rsidR="00442C1F" w:rsidRPr="00442C1F" w14:paraId="2D8D69F4" w14:textId="77777777" w:rsidTr="0030759B">
        <w:trPr>
          <w:trHeight w:val="369"/>
          <w:jc w:val="center"/>
        </w:trPr>
        <w:tc>
          <w:tcPr>
            <w:tcW w:w="12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2B0B1" w14:textId="77777777" w:rsidR="00620CDA" w:rsidRPr="00442C1F" w:rsidRDefault="00A10AC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ПРН </w:t>
            </w:r>
            <w:r w:rsidRPr="00442C1F">
              <w:rPr>
                <w:rFonts w:ascii="Times New Roman" w:eastAsia="Times New Roman" w:hAnsi="Times New Roman" w:cs="Times New Roman"/>
                <w:b/>
                <w:sz w:val="28"/>
                <w:szCs w:val="28"/>
                <w:vertAlign w:val="subscript"/>
              </w:rPr>
              <w:t>n</w:t>
            </w:r>
          </w:p>
        </w:tc>
        <w:tc>
          <w:tcPr>
            <w:tcW w:w="11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16DA9"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8D3CC"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10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2060F"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11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F5C31"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12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0AF7A"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88F8C"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14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7B87D" w14:textId="77777777" w:rsidR="00620CDA" w:rsidRPr="00442C1F" w:rsidRDefault="00A10AC5">
            <w:pPr>
              <w:pBdr>
                <w:top w:val="nil"/>
                <w:left w:val="nil"/>
                <w:bottom w:val="nil"/>
                <w:right w:val="nil"/>
                <w:between w:val="nil"/>
              </w:pBdr>
              <w:spacing w:line="240" w:lineRule="auto"/>
              <w:ind w:left="1" w:hanging="3"/>
              <w:jc w:val="center"/>
            </w:pPr>
            <w:r w:rsidRPr="00442C1F">
              <w:rPr>
                <w:rFonts w:ascii="Times New Roman" w:eastAsia="Times New Roman" w:hAnsi="Times New Roman" w:cs="Times New Roman"/>
                <w:b/>
                <w:sz w:val="28"/>
                <w:szCs w:val="28"/>
              </w:rPr>
              <w:t xml:space="preserve"> </w:t>
            </w:r>
          </w:p>
        </w:tc>
      </w:tr>
    </w:tbl>
    <w:p w14:paraId="2526879D" w14:textId="77777777" w:rsidR="00620CDA" w:rsidRPr="00442C1F" w:rsidRDefault="00A10AC5">
      <w:pPr>
        <w:pBdr>
          <w:top w:val="nil"/>
          <w:left w:val="nil"/>
          <w:bottom w:val="nil"/>
          <w:right w:val="nil"/>
          <w:between w:val="nil"/>
        </w:pBdr>
        <w:spacing w:before="240" w:after="240"/>
        <w:ind w:left="1" w:right="26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r w:rsidRPr="00442C1F">
        <w:rPr>
          <w:rFonts w:ascii="Times New Roman" w:eastAsia="Times New Roman" w:hAnsi="Times New Roman" w:cs="Times New Roman"/>
          <w:i/>
          <w:sz w:val="28"/>
          <w:szCs w:val="28"/>
        </w:rPr>
        <w:t>(для ОП доктора філософії)</w:t>
      </w:r>
    </w:p>
    <w:tbl>
      <w:tblPr>
        <w:tblStyle w:val="aff3"/>
        <w:tblW w:w="10031" w:type="dxa"/>
        <w:jc w:val="center"/>
        <w:tblInd w:w="0" w:type="dxa"/>
        <w:tblLayout w:type="fixed"/>
        <w:tblLook w:val="0000" w:firstRow="0" w:lastRow="0" w:firstColumn="0" w:lastColumn="0" w:noHBand="0" w:noVBand="0"/>
      </w:tblPr>
      <w:tblGrid>
        <w:gridCol w:w="989"/>
        <w:gridCol w:w="1034"/>
        <w:gridCol w:w="1035"/>
        <w:gridCol w:w="1034"/>
        <w:gridCol w:w="1035"/>
        <w:gridCol w:w="1034"/>
        <w:gridCol w:w="1035"/>
        <w:gridCol w:w="2835"/>
      </w:tblGrid>
      <w:tr w:rsidR="00442C1F" w:rsidRPr="00442C1F" w14:paraId="2ED1DE18" w14:textId="77777777">
        <w:trPr>
          <w:trHeight w:val="425"/>
          <w:jc w:val="center"/>
        </w:trPr>
        <w:tc>
          <w:tcPr>
            <w:tcW w:w="989" w:type="dxa"/>
            <w:tcBorders>
              <w:top w:val="single" w:sz="8" w:space="0" w:color="000000"/>
              <w:left w:val="single" w:sz="8" w:space="0" w:color="000000"/>
              <w:bottom w:val="single" w:sz="8" w:space="0" w:color="000000"/>
              <w:right w:val="single" w:sz="8" w:space="0" w:color="000000"/>
            </w:tcBorders>
            <w:vAlign w:val="center"/>
          </w:tcPr>
          <w:p w14:paraId="522D60EF"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xml:space="preserve"> </w:t>
            </w:r>
          </w:p>
        </w:tc>
        <w:tc>
          <w:tcPr>
            <w:tcW w:w="1034" w:type="dxa"/>
            <w:tcBorders>
              <w:top w:val="single" w:sz="8" w:space="0" w:color="000000"/>
              <w:bottom w:val="single" w:sz="8" w:space="0" w:color="000000"/>
              <w:right w:val="single" w:sz="8" w:space="0" w:color="000000"/>
            </w:tcBorders>
            <w:vAlign w:val="center"/>
          </w:tcPr>
          <w:p w14:paraId="31EC94EE"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ОК1</w:t>
            </w:r>
          </w:p>
        </w:tc>
        <w:tc>
          <w:tcPr>
            <w:tcW w:w="1035" w:type="dxa"/>
            <w:tcBorders>
              <w:top w:val="single" w:sz="8" w:space="0" w:color="000000"/>
              <w:bottom w:val="single" w:sz="8" w:space="0" w:color="000000"/>
              <w:right w:val="single" w:sz="8" w:space="0" w:color="000000"/>
            </w:tcBorders>
            <w:vAlign w:val="center"/>
          </w:tcPr>
          <w:p w14:paraId="5C1A3BB6"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ОК2</w:t>
            </w:r>
          </w:p>
        </w:tc>
        <w:tc>
          <w:tcPr>
            <w:tcW w:w="1034" w:type="dxa"/>
            <w:tcBorders>
              <w:top w:val="single" w:sz="8" w:space="0" w:color="000000"/>
              <w:bottom w:val="single" w:sz="8" w:space="0" w:color="000000"/>
              <w:right w:val="single" w:sz="8" w:space="0" w:color="000000"/>
            </w:tcBorders>
            <w:vAlign w:val="center"/>
          </w:tcPr>
          <w:p w14:paraId="7571995E"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w:t>
            </w:r>
          </w:p>
        </w:tc>
        <w:tc>
          <w:tcPr>
            <w:tcW w:w="1035" w:type="dxa"/>
            <w:tcBorders>
              <w:top w:val="single" w:sz="8" w:space="0" w:color="000000"/>
              <w:bottom w:val="single" w:sz="8" w:space="0" w:color="000000"/>
              <w:right w:val="single" w:sz="8" w:space="0" w:color="000000"/>
            </w:tcBorders>
            <w:vAlign w:val="center"/>
          </w:tcPr>
          <w:p w14:paraId="2215ACB4"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w:t>
            </w:r>
          </w:p>
        </w:tc>
        <w:tc>
          <w:tcPr>
            <w:tcW w:w="1034" w:type="dxa"/>
            <w:tcBorders>
              <w:top w:val="single" w:sz="8" w:space="0" w:color="000000"/>
              <w:bottom w:val="single" w:sz="8" w:space="0" w:color="000000"/>
              <w:right w:val="single" w:sz="8" w:space="0" w:color="000000"/>
            </w:tcBorders>
            <w:vAlign w:val="center"/>
          </w:tcPr>
          <w:p w14:paraId="348F2B1E"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w:t>
            </w:r>
          </w:p>
        </w:tc>
        <w:tc>
          <w:tcPr>
            <w:tcW w:w="1035" w:type="dxa"/>
            <w:tcBorders>
              <w:top w:val="single" w:sz="8" w:space="0" w:color="000000"/>
              <w:bottom w:val="single" w:sz="8" w:space="0" w:color="000000"/>
              <w:right w:val="single" w:sz="8" w:space="0" w:color="000000"/>
            </w:tcBorders>
            <w:vAlign w:val="center"/>
          </w:tcPr>
          <w:p w14:paraId="7375DA70" w14:textId="77777777" w:rsidR="00620CDA" w:rsidRPr="00442C1F" w:rsidRDefault="00A10AC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ОК n</w:t>
            </w:r>
          </w:p>
        </w:tc>
        <w:tc>
          <w:tcPr>
            <w:tcW w:w="2835" w:type="dxa"/>
            <w:tcBorders>
              <w:top w:val="single" w:sz="8" w:space="0" w:color="000000"/>
              <w:bottom w:val="single" w:sz="8" w:space="0" w:color="000000"/>
              <w:right w:val="single" w:sz="8" w:space="0" w:color="000000"/>
            </w:tcBorders>
          </w:tcPr>
          <w:p w14:paraId="0B49F1E7" w14:textId="77777777" w:rsidR="00620CDA" w:rsidRPr="00442C1F" w:rsidRDefault="00A10AC5">
            <w:pPr>
              <w:pBdr>
                <w:top w:val="nil"/>
                <w:left w:val="nil"/>
                <w:bottom w:val="nil"/>
                <w:right w:val="nil"/>
                <w:between w:val="nil"/>
              </w:pBdr>
              <w:spacing w:before="240" w:after="240" w:line="228" w:lineRule="auto"/>
              <w:ind w:left="1" w:right="261" w:hanging="3"/>
              <w:jc w:val="center"/>
            </w:pPr>
            <w:r w:rsidRPr="00442C1F">
              <w:rPr>
                <w:rFonts w:ascii="Times New Roman" w:eastAsia="Times New Roman" w:hAnsi="Times New Roman" w:cs="Times New Roman"/>
                <w:b/>
                <w:sz w:val="28"/>
                <w:szCs w:val="28"/>
              </w:rPr>
              <w:t>Наукова складова</w:t>
            </w:r>
          </w:p>
        </w:tc>
      </w:tr>
      <w:tr w:rsidR="00442C1F" w:rsidRPr="00442C1F" w14:paraId="70037E4D" w14:textId="77777777" w:rsidTr="0030759B">
        <w:trPr>
          <w:trHeight w:val="445"/>
          <w:jc w:val="center"/>
        </w:trPr>
        <w:tc>
          <w:tcPr>
            <w:tcW w:w="989" w:type="dxa"/>
            <w:tcBorders>
              <w:left w:val="single" w:sz="8" w:space="0" w:color="000000"/>
              <w:bottom w:val="single" w:sz="8" w:space="0" w:color="000000"/>
              <w:right w:val="single" w:sz="8" w:space="0" w:color="000000"/>
            </w:tcBorders>
          </w:tcPr>
          <w:p w14:paraId="44421AE1" w14:textId="77777777" w:rsidR="00620CDA" w:rsidRPr="00442C1F" w:rsidRDefault="00A10AC5" w:rsidP="0030759B">
            <w:pPr>
              <w:pBdr>
                <w:top w:val="nil"/>
                <w:left w:val="nil"/>
                <w:bottom w:val="nil"/>
                <w:right w:val="nil"/>
                <w:between w:val="nil"/>
              </w:pBdr>
              <w:spacing w:line="240" w:lineRule="auto"/>
              <w:ind w:leftChars="0" w:left="3" w:hanging="3"/>
              <w:rPr>
                <w:rFonts w:ascii="Times New Roman" w:eastAsia="Times New Roman" w:hAnsi="Times New Roman" w:cs="Times New Roman"/>
                <w:sz w:val="16"/>
                <w:szCs w:val="16"/>
              </w:rPr>
            </w:pPr>
            <w:r w:rsidRPr="00442C1F">
              <w:rPr>
                <w:rFonts w:ascii="Times New Roman" w:eastAsia="Times New Roman" w:hAnsi="Times New Roman" w:cs="Times New Roman"/>
                <w:b/>
                <w:sz w:val="28"/>
                <w:szCs w:val="28"/>
              </w:rPr>
              <w:t>ПРН1</w:t>
            </w:r>
          </w:p>
        </w:tc>
        <w:tc>
          <w:tcPr>
            <w:tcW w:w="1034" w:type="dxa"/>
            <w:tcBorders>
              <w:bottom w:val="single" w:sz="8" w:space="0" w:color="000000"/>
              <w:right w:val="single" w:sz="8" w:space="0" w:color="000000"/>
            </w:tcBorders>
          </w:tcPr>
          <w:p w14:paraId="370E139D" w14:textId="77777777" w:rsidR="00620CDA" w:rsidRPr="00442C1F" w:rsidRDefault="00A10AC5" w:rsidP="0030759B">
            <w:pPr>
              <w:pBdr>
                <w:top w:val="nil"/>
                <w:left w:val="nil"/>
                <w:bottom w:val="nil"/>
                <w:right w:val="nil"/>
                <w:between w:val="nil"/>
              </w:pBdr>
              <w:spacing w:line="240" w:lineRule="auto"/>
              <w:ind w:leftChars="0" w:left="2" w:hanging="2"/>
              <w:jc w:val="both"/>
              <w:rPr>
                <w:rFonts w:ascii="Times New Roman" w:eastAsia="Times New Roman" w:hAnsi="Times New Roman" w:cs="Times New Roman"/>
                <w:sz w:val="16"/>
                <w:szCs w:val="16"/>
              </w:rPr>
            </w:pPr>
            <w:r w:rsidRPr="00442C1F">
              <w:rPr>
                <w:rFonts w:ascii="Times New Roman" w:eastAsia="Times New Roman" w:hAnsi="Times New Roman" w:cs="Times New Roman"/>
                <w:sz w:val="16"/>
                <w:szCs w:val="16"/>
              </w:rPr>
              <w:t xml:space="preserve"> </w:t>
            </w:r>
          </w:p>
        </w:tc>
        <w:tc>
          <w:tcPr>
            <w:tcW w:w="1035" w:type="dxa"/>
            <w:tcBorders>
              <w:bottom w:val="single" w:sz="8" w:space="0" w:color="000000"/>
              <w:right w:val="single" w:sz="8" w:space="0" w:color="000000"/>
            </w:tcBorders>
          </w:tcPr>
          <w:p w14:paraId="32133AC3" w14:textId="77777777" w:rsidR="00620CDA" w:rsidRPr="00442C1F" w:rsidRDefault="00A10AC5" w:rsidP="0030759B">
            <w:pPr>
              <w:pBdr>
                <w:top w:val="nil"/>
                <w:left w:val="nil"/>
                <w:bottom w:val="nil"/>
                <w:right w:val="nil"/>
                <w:between w:val="nil"/>
              </w:pBdr>
              <w:spacing w:line="240" w:lineRule="auto"/>
              <w:ind w:leftChars="0" w:left="2" w:hanging="2"/>
              <w:jc w:val="both"/>
              <w:rPr>
                <w:rFonts w:ascii="Times New Roman" w:eastAsia="Times New Roman" w:hAnsi="Times New Roman" w:cs="Times New Roman"/>
                <w:sz w:val="16"/>
                <w:szCs w:val="16"/>
              </w:rPr>
            </w:pPr>
            <w:r w:rsidRPr="00442C1F">
              <w:rPr>
                <w:rFonts w:ascii="Times New Roman" w:eastAsia="Times New Roman" w:hAnsi="Times New Roman" w:cs="Times New Roman"/>
                <w:sz w:val="16"/>
                <w:szCs w:val="16"/>
              </w:rPr>
              <w:t xml:space="preserve"> </w:t>
            </w:r>
          </w:p>
        </w:tc>
        <w:tc>
          <w:tcPr>
            <w:tcW w:w="1034" w:type="dxa"/>
            <w:tcBorders>
              <w:bottom w:val="single" w:sz="8" w:space="0" w:color="000000"/>
              <w:right w:val="single" w:sz="8" w:space="0" w:color="000000"/>
            </w:tcBorders>
          </w:tcPr>
          <w:p w14:paraId="26C224AE" w14:textId="77777777" w:rsidR="00620CDA" w:rsidRPr="00442C1F" w:rsidRDefault="00A10AC5" w:rsidP="0030759B">
            <w:pPr>
              <w:pBdr>
                <w:top w:val="nil"/>
                <w:left w:val="nil"/>
                <w:bottom w:val="nil"/>
                <w:right w:val="nil"/>
                <w:between w:val="nil"/>
              </w:pBdr>
              <w:spacing w:line="240" w:lineRule="auto"/>
              <w:ind w:leftChars="0" w:left="2" w:hanging="2"/>
              <w:jc w:val="both"/>
              <w:rPr>
                <w:rFonts w:ascii="Times New Roman" w:eastAsia="Times New Roman" w:hAnsi="Times New Roman" w:cs="Times New Roman"/>
                <w:sz w:val="16"/>
                <w:szCs w:val="16"/>
              </w:rPr>
            </w:pPr>
            <w:r w:rsidRPr="00442C1F">
              <w:rPr>
                <w:rFonts w:ascii="Times New Roman" w:eastAsia="Times New Roman" w:hAnsi="Times New Roman" w:cs="Times New Roman"/>
                <w:sz w:val="16"/>
                <w:szCs w:val="16"/>
              </w:rPr>
              <w:t xml:space="preserve"> </w:t>
            </w:r>
          </w:p>
        </w:tc>
        <w:tc>
          <w:tcPr>
            <w:tcW w:w="1035" w:type="dxa"/>
            <w:tcBorders>
              <w:bottom w:val="single" w:sz="8" w:space="0" w:color="000000"/>
              <w:right w:val="single" w:sz="8" w:space="0" w:color="000000"/>
            </w:tcBorders>
          </w:tcPr>
          <w:p w14:paraId="0105F8E3" w14:textId="77777777" w:rsidR="00620CDA" w:rsidRPr="00442C1F" w:rsidRDefault="00A10AC5" w:rsidP="0030759B">
            <w:pPr>
              <w:pBdr>
                <w:top w:val="nil"/>
                <w:left w:val="nil"/>
                <w:bottom w:val="nil"/>
                <w:right w:val="nil"/>
                <w:between w:val="nil"/>
              </w:pBdr>
              <w:spacing w:line="240" w:lineRule="auto"/>
              <w:ind w:leftChars="0" w:left="2" w:hanging="2"/>
              <w:jc w:val="both"/>
              <w:rPr>
                <w:rFonts w:ascii="Times New Roman" w:eastAsia="Times New Roman" w:hAnsi="Times New Roman" w:cs="Times New Roman"/>
                <w:sz w:val="16"/>
                <w:szCs w:val="16"/>
              </w:rPr>
            </w:pPr>
            <w:r w:rsidRPr="00442C1F">
              <w:rPr>
                <w:rFonts w:ascii="Times New Roman" w:eastAsia="Times New Roman" w:hAnsi="Times New Roman" w:cs="Times New Roman"/>
                <w:sz w:val="16"/>
                <w:szCs w:val="16"/>
              </w:rPr>
              <w:t xml:space="preserve"> </w:t>
            </w:r>
          </w:p>
        </w:tc>
        <w:tc>
          <w:tcPr>
            <w:tcW w:w="1034" w:type="dxa"/>
            <w:tcBorders>
              <w:bottom w:val="single" w:sz="8" w:space="0" w:color="000000"/>
              <w:right w:val="single" w:sz="8" w:space="0" w:color="000000"/>
            </w:tcBorders>
          </w:tcPr>
          <w:p w14:paraId="5D29CF7D" w14:textId="77777777" w:rsidR="00620CDA" w:rsidRPr="00442C1F" w:rsidRDefault="00A10AC5" w:rsidP="0030759B">
            <w:pPr>
              <w:pBdr>
                <w:top w:val="nil"/>
                <w:left w:val="nil"/>
                <w:bottom w:val="nil"/>
                <w:right w:val="nil"/>
                <w:between w:val="nil"/>
              </w:pBdr>
              <w:spacing w:line="240" w:lineRule="auto"/>
              <w:ind w:leftChars="0" w:left="2" w:hanging="2"/>
              <w:jc w:val="both"/>
              <w:rPr>
                <w:rFonts w:ascii="Times New Roman" w:eastAsia="Times New Roman" w:hAnsi="Times New Roman" w:cs="Times New Roman"/>
                <w:sz w:val="16"/>
                <w:szCs w:val="16"/>
              </w:rPr>
            </w:pPr>
            <w:r w:rsidRPr="00442C1F">
              <w:rPr>
                <w:rFonts w:ascii="Times New Roman" w:eastAsia="Times New Roman" w:hAnsi="Times New Roman" w:cs="Times New Roman"/>
                <w:sz w:val="16"/>
                <w:szCs w:val="16"/>
              </w:rPr>
              <w:t xml:space="preserve"> </w:t>
            </w:r>
          </w:p>
        </w:tc>
        <w:tc>
          <w:tcPr>
            <w:tcW w:w="1035" w:type="dxa"/>
            <w:tcBorders>
              <w:bottom w:val="single" w:sz="8" w:space="0" w:color="000000"/>
              <w:right w:val="single" w:sz="8" w:space="0" w:color="000000"/>
            </w:tcBorders>
          </w:tcPr>
          <w:p w14:paraId="2809E300" w14:textId="77777777" w:rsidR="00620CDA" w:rsidRPr="00442C1F" w:rsidRDefault="00A10AC5" w:rsidP="0030759B">
            <w:pPr>
              <w:pBdr>
                <w:top w:val="nil"/>
                <w:left w:val="nil"/>
                <w:bottom w:val="nil"/>
                <w:right w:val="nil"/>
                <w:between w:val="nil"/>
              </w:pBdr>
              <w:spacing w:line="240" w:lineRule="auto"/>
              <w:ind w:leftChars="0" w:left="2" w:hanging="2"/>
              <w:jc w:val="both"/>
              <w:rPr>
                <w:rFonts w:ascii="Times New Roman" w:eastAsia="Times New Roman" w:hAnsi="Times New Roman" w:cs="Times New Roman"/>
                <w:sz w:val="16"/>
                <w:szCs w:val="16"/>
              </w:rPr>
            </w:pPr>
            <w:r w:rsidRPr="00442C1F">
              <w:rPr>
                <w:rFonts w:ascii="Times New Roman" w:eastAsia="Times New Roman" w:hAnsi="Times New Roman" w:cs="Times New Roman"/>
                <w:sz w:val="16"/>
                <w:szCs w:val="16"/>
              </w:rPr>
              <w:t xml:space="preserve"> </w:t>
            </w:r>
          </w:p>
        </w:tc>
        <w:tc>
          <w:tcPr>
            <w:tcW w:w="2835" w:type="dxa"/>
            <w:tcBorders>
              <w:bottom w:val="single" w:sz="8" w:space="0" w:color="000000"/>
              <w:right w:val="single" w:sz="8" w:space="0" w:color="000000"/>
            </w:tcBorders>
          </w:tcPr>
          <w:p w14:paraId="1E564E38" w14:textId="77777777" w:rsidR="00620CDA" w:rsidRPr="00442C1F" w:rsidRDefault="00A10AC5" w:rsidP="0030759B">
            <w:pPr>
              <w:pBdr>
                <w:top w:val="nil"/>
                <w:left w:val="nil"/>
                <w:bottom w:val="nil"/>
                <w:right w:val="nil"/>
                <w:between w:val="nil"/>
              </w:pBdr>
              <w:spacing w:line="240" w:lineRule="auto"/>
              <w:ind w:leftChars="0" w:left="2" w:hanging="2"/>
              <w:jc w:val="both"/>
            </w:pPr>
            <w:r w:rsidRPr="00442C1F">
              <w:rPr>
                <w:rFonts w:ascii="Times New Roman" w:eastAsia="Times New Roman" w:hAnsi="Times New Roman" w:cs="Times New Roman"/>
                <w:sz w:val="16"/>
                <w:szCs w:val="16"/>
              </w:rPr>
              <w:t xml:space="preserve"> </w:t>
            </w:r>
          </w:p>
        </w:tc>
      </w:tr>
      <w:tr w:rsidR="00620CDA" w:rsidRPr="00442C1F" w14:paraId="2788B6A7" w14:textId="77777777">
        <w:trPr>
          <w:trHeight w:val="425"/>
          <w:jc w:val="center"/>
        </w:trPr>
        <w:tc>
          <w:tcPr>
            <w:tcW w:w="989" w:type="dxa"/>
            <w:tcBorders>
              <w:left w:val="single" w:sz="8" w:space="0" w:color="000000"/>
              <w:bottom w:val="single" w:sz="8" w:space="0" w:color="000000"/>
              <w:right w:val="single" w:sz="8" w:space="0" w:color="000000"/>
            </w:tcBorders>
          </w:tcPr>
          <w:p w14:paraId="51114682" w14:textId="77777777" w:rsidR="00620CDA" w:rsidRPr="00442C1F" w:rsidRDefault="00A10AC5" w:rsidP="0030759B">
            <w:pPr>
              <w:pBdr>
                <w:top w:val="nil"/>
                <w:left w:val="nil"/>
                <w:bottom w:val="nil"/>
                <w:right w:val="nil"/>
                <w:between w:val="nil"/>
              </w:pBdr>
              <w:spacing w:line="240" w:lineRule="auto"/>
              <w:ind w:leftChars="0" w:left="2" w:hanging="2"/>
              <w:jc w:val="center"/>
              <w:rPr>
                <w:rFonts w:ascii="Times New Roman" w:eastAsia="Times New Roman" w:hAnsi="Times New Roman" w:cs="Times New Roman"/>
                <w:sz w:val="16"/>
                <w:szCs w:val="16"/>
              </w:rPr>
            </w:pPr>
            <w:r w:rsidRPr="00442C1F">
              <w:rPr>
                <w:rFonts w:ascii="Times New Roman" w:eastAsia="Times New Roman" w:hAnsi="Times New Roman" w:cs="Times New Roman"/>
                <w:b/>
                <w:sz w:val="20"/>
                <w:szCs w:val="20"/>
              </w:rPr>
              <w:t>…</w:t>
            </w:r>
          </w:p>
        </w:tc>
        <w:tc>
          <w:tcPr>
            <w:tcW w:w="1034" w:type="dxa"/>
            <w:tcBorders>
              <w:bottom w:val="single" w:sz="8" w:space="0" w:color="000000"/>
              <w:right w:val="single" w:sz="8" w:space="0" w:color="000000"/>
            </w:tcBorders>
          </w:tcPr>
          <w:p w14:paraId="1ECAD0DB" w14:textId="77777777" w:rsidR="00620CDA" w:rsidRPr="00442C1F" w:rsidRDefault="00A10AC5" w:rsidP="0030759B">
            <w:pPr>
              <w:pBdr>
                <w:top w:val="nil"/>
                <w:left w:val="nil"/>
                <w:bottom w:val="nil"/>
                <w:right w:val="nil"/>
                <w:between w:val="nil"/>
              </w:pBdr>
              <w:spacing w:line="240" w:lineRule="auto"/>
              <w:ind w:leftChars="0" w:left="2" w:hanging="2"/>
              <w:jc w:val="both"/>
              <w:rPr>
                <w:rFonts w:ascii="Times New Roman" w:eastAsia="Times New Roman" w:hAnsi="Times New Roman" w:cs="Times New Roman"/>
                <w:sz w:val="16"/>
                <w:szCs w:val="16"/>
              </w:rPr>
            </w:pPr>
            <w:r w:rsidRPr="00442C1F">
              <w:rPr>
                <w:rFonts w:ascii="Times New Roman" w:eastAsia="Times New Roman" w:hAnsi="Times New Roman" w:cs="Times New Roman"/>
                <w:sz w:val="16"/>
                <w:szCs w:val="16"/>
              </w:rPr>
              <w:t xml:space="preserve"> </w:t>
            </w:r>
          </w:p>
        </w:tc>
        <w:tc>
          <w:tcPr>
            <w:tcW w:w="1035" w:type="dxa"/>
            <w:tcBorders>
              <w:bottom w:val="single" w:sz="8" w:space="0" w:color="000000"/>
              <w:right w:val="single" w:sz="8" w:space="0" w:color="000000"/>
            </w:tcBorders>
          </w:tcPr>
          <w:p w14:paraId="65BB1D0D" w14:textId="77777777" w:rsidR="00620CDA" w:rsidRPr="00442C1F" w:rsidRDefault="00A10AC5" w:rsidP="0030759B">
            <w:pPr>
              <w:pBdr>
                <w:top w:val="nil"/>
                <w:left w:val="nil"/>
                <w:bottom w:val="nil"/>
                <w:right w:val="nil"/>
                <w:between w:val="nil"/>
              </w:pBdr>
              <w:spacing w:line="240" w:lineRule="auto"/>
              <w:ind w:leftChars="0" w:left="2" w:hanging="2"/>
              <w:jc w:val="both"/>
              <w:rPr>
                <w:rFonts w:ascii="Times New Roman" w:eastAsia="Times New Roman" w:hAnsi="Times New Roman" w:cs="Times New Roman"/>
                <w:sz w:val="16"/>
                <w:szCs w:val="16"/>
              </w:rPr>
            </w:pPr>
            <w:r w:rsidRPr="00442C1F">
              <w:rPr>
                <w:rFonts w:ascii="Times New Roman" w:eastAsia="Times New Roman" w:hAnsi="Times New Roman" w:cs="Times New Roman"/>
                <w:sz w:val="16"/>
                <w:szCs w:val="16"/>
              </w:rPr>
              <w:t xml:space="preserve"> </w:t>
            </w:r>
          </w:p>
        </w:tc>
        <w:tc>
          <w:tcPr>
            <w:tcW w:w="1034" w:type="dxa"/>
            <w:tcBorders>
              <w:bottom w:val="single" w:sz="8" w:space="0" w:color="000000"/>
              <w:right w:val="single" w:sz="8" w:space="0" w:color="000000"/>
            </w:tcBorders>
          </w:tcPr>
          <w:p w14:paraId="56565E1A" w14:textId="77777777" w:rsidR="00620CDA" w:rsidRPr="00442C1F" w:rsidRDefault="00A10AC5" w:rsidP="0030759B">
            <w:pPr>
              <w:pBdr>
                <w:top w:val="nil"/>
                <w:left w:val="nil"/>
                <w:bottom w:val="nil"/>
                <w:right w:val="nil"/>
                <w:between w:val="nil"/>
              </w:pBdr>
              <w:spacing w:line="240" w:lineRule="auto"/>
              <w:ind w:leftChars="0" w:left="2" w:hanging="2"/>
              <w:jc w:val="both"/>
              <w:rPr>
                <w:rFonts w:ascii="Times New Roman" w:eastAsia="Times New Roman" w:hAnsi="Times New Roman" w:cs="Times New Roman"/>
                <w:sz w:val="16"/>
                <w:szCs w:val="16"/>
              </w:rPr>
            </w:pPr>
            <w:r w:rsidRPr="00442C1F">
              <w:rPr>
                <w:rFonts w:ascii="Times New Roman" w:eastAsia="Times New Roman" w:hAnsi="Times New Roman" w:cs="Times New Roman"/>
                <w:sz w:val="16"/>
                <w:szCs w:val="16"/>
              </w:rPr>
              <w:t xml:space="preserve"> </w:t>
            </w:r>
          </w:p>
        </w:tc>
        <w:tc>
          <w:tcPr>
            <w:tcW w:w="1035" w:type="dxa"/>
            <w:tcBorders>
              <w:bottom w:val="single" w:sz="8" w:space="0" w:color="000000"/>
              <w:right w:val="single" w:sz="8" w:space="0" w:color="000000"/>
            </w:tcBorders>
          </w:tcPr>
          <w:p w14:paraId="4A64F83E" w14:textId="77777777" w:rsidR="00620CDA" w:rsidRPr="00442C1F" w:rsidRDefault="00A10AC5" w:rsidP="0030759B">
            <w:pPr>
              <w:pBdr>
                <w:top w:val="nil"/>
                <w:left w:val="nil"/>
                <w:bottom w:val="nil"/>
                <w:right w:val="nil"/>
                <w:between w:val="nil"/>
              </w:pBdr>
              <w:spacing w:line="240" w:lineRule="auto"/>
              <w:ind w:leftChars="0" w:left="2" w:hanging="2"/>
              <w:jc w:val="both"/>
              <w:rPr>
                <w:rFonts w:ascii="Times New Roman" w:eastAsia="Times New Roman" w:hAnsi="Times New Roman" w:cs="Times New Roman"/>
                <w:sz w:val="16"/>
                <w:szCs w:val="16"/>
              </w:rPr>
            </w:pPr>
            <w:r w:rsidRPr="00442C1F">
              <w:rPr>
                <w:rFonts w:ascii="Times New Roman" w:eastAsia="Times New Roman" w:hAnsi="Times New Roman" w:cs="Times New Roman"/>
                <w:sz w:val="16"/>
                <w:szCs w:val="16"/>
              </w:rPr>
              <w:t xml:space="preserve"> </w:t>
            </w:r>
          </w:p>
        </w:tc>
        <w:tc>
          <w:tcPr>
            <w:tcW w:w="1034" w:type="dxa"/>
            <w:tcBorders>
              <w:bottom w:val="single" w:sz="8" w:space="0" w:color="000000"/>
              <w:right w:val="single" w:sz="8" w:space="0" w:color="000000"/>
            </w:tcBorders>
          </w:tcPr>
          <w:p w14:paraId="1E943279" w14:textId="77777777" w:rsidR="00620CDA" w:rsidRPr="00442C1F" w:rsidRDefault="00A10AC5" w:rsidP="0030759B">
            <w:pPr>
              <w:pBdr>
                <w:top w:val="nil"/>
                <w:left w:val="nil"/>
                <w:bottom w:val="nil"/>
                <w:right w:val="nil"/>
                <w:between w:val="nil"/>
              </w:pBdr>
              <w:spacing w:line="240" w:lineRule="auto"/>
              <w:ind w:leftChars="0" w:left="2" w:hanging="2"/>
              <w:jc w:val="both"/>
              <w:rPr>
                <w:rFonts w:ascii="Times New Roman" w:eastAsia="Times New Roman" w:hAnsi="Times New Roman" w:cs="Times New Roman"/>
                <w:sz w:val="16"/>
                <w:szCs w:val="16"/>
              </w:rPr>
            </w:pPr>
            <w:r w:rsidRPr="00442C1F">
              <w:rPr>
                <w:rFonts w:ascii="Times New Roman" w:eastAsia="Times New Roman" w:hAnsi="Times New Roman" w:cs="Times New Roman"/>
                <w:sz w:val="16"/>
                <w:szCs w:val="16"/>
              </w:rPr>
              <w:t xml:space="preserve"> </w:t>
            </w:r>
          </w:p>
        </w:tc>
        <w:tc>
          <w:tcPr>
            <w:tcW w:w="1035" w:type="dxa"/>
            <w:tcBorders>
              <w:bottom w:val="single" w:sz="8" w:space="0" w:color="000000"/>
              <w:right w:val="single" w:sz="8" w:space="0" w:color="000000"/>
            </w:tcBorders>
          </w:tcPr>
          <w:p w14:paraId="36611E87" w14:textId="77777777" w:rsidR="00620CDA" w:rsidRPr="00442C1F" w:rsidRDefault="00A10AC5" w:rsidP="0030759B">
            <w:pPr>
              <w:pBdr>
                <w:top w:val="nil"/>
                <w:left w:val="nil"/>
                <w:bottom w:val="nil"/>
                <w:right w:val="nil"/>
                <w:between w:val="nil"/>
              </w:pBdr>
              <w:spacing w:line="240" w:lineRule="auto"/>
              <w:ind w:leftChars="0" w:left="2" w:hanging="2"/>
              <w:jc w:val="both"/>
              <w:rPr>
                <w:rFonts w:ascii="Times New Roman" w:eastAsia="Times New Roman" w:hAnsi="Times New Roman" w:cs="Times New Roman"/>
                <w:sz w:val="16"/>
                <w:szCs w:val="16"/>
              </w:rPr>
            </w:pPr>
            <w:r w:rsidRPr="00442C1F">
              <w:rPr>
                <w:rFonts w:ascii="Times New Roman" w:eastAsia="Times New Roman" w:hAnsi="Times New Roman" w:cs="Times New Roman"/>
                <w:sz w:val="16"/>
                <w:szCs w:val="16"/>
              </w:rPr>
              <w:t xml:space="preserve"> </w:t>
            </w:r>
          </w:p>
        </w:tc>
        <w:tc>
          <w:tcPr>
            <w:tcW w:w="2835" w:type="dxa"/>
            <w:tcBorders>
              <w:bottom w:val="single" w:sz="8" w:space="0" w:color="000000"/>
              <w:right w:val="single" w:sz="8" w:space="0" w:color="000000"/>
            </w:tcBorders>
          </w:tcPr>
          <w:p w14:paraId="46DD0153" w14:textId="77777777" w:rsidR="00620CDA" w:rsidRPr="00442C1F" w:rsidRDefault="00A10AC5" w:rsidP="0030759B">
            <w:pPr>
              <w:pBdr>
                <w:top w:val="nil"/>
                <w:left w:val="nil"/>
                <w:bottom w:val="nil"/>
                <w:right w:val="nil"/>
                <w:between w:val="nil"/>
              </w:pBdr>
              <w:spacing w:line="240" w:lineRule="auto"/>
              <w:ind w:leftChars="0" w:left="2" w:hanging="2"/>
              <w:jc w:val="both"/>
            </w:pPr>
            <w:r w:rsidRPr="00442C1F">
              <w:rPr>
                <w:rFonts w:ascii="Times New Roman" w:eastAsia="Times New Roman" w:hAnsi="Times New Roman" w:cs="Times New Roman"/>
                <w:sz w:val="16"/>
                <w:szCs w:val="16"/>
              </w:rPr>
              <w:t xml:space="preserve"> </w:t>
            </w:r>
          </w:p>
        </w:tc>
      </w:tr>
    </w:tbl>
    <w:p w14:paraId="6EE0C46A" w14:textId="4066D5F1" w:rsidR="009F1075" w:rsidRPr="00442C1F" w:rsidRDefault="009F1075" w:rsidP="0075302B">
      <w:pPr>
        <w:pBdr>
          <w:top w:val="nil"/>
          <w:left w:val="nil"/>
          <w:bottom w:val="nil"/>
          <w:right w:val="nil"/>
          <w:between w:val="nil"/>
        </w:pBdr>
        <w:spacing w:line="240" w:lineRule="auto"/>
        <w:ind w:left="1" w:hanging="3"/>
        <w:jc w:val="center"/>
        <w:rPr>
          <w:rFonts w:ascii="Times New Roman" w:eastAsia="Times New Roman" w:hAnsi="Times New Roman" w:cs="Times New Roman"/>
          <w:b/>
          <w:sz w:val="28"/>
          <w:szCs w:val="28"/>
        </w:rPr>
      </w:pPr>
    </w:p>
    <w:p w14:paraId="4A0B0C3A" w14:textId="77777777" w:rsidR="00C370E1" w:rsidRDefault="00C370E1" w:rsidP="0075302B">
      <w:pPr>
        <w:pBdr>
          <w:top w:val="nil"/>
          <w:left w:val="nil"/>
          <w:bottom w:val="nil"/>
          <w:right w:val="nil"/>
          <w:between w:val="nil"/>
        </w:pBdr>
        <w:spacing w:line="240" w:lineRule="auto"/>
        <w:ind w:left="1" w:hanging="3"/>
        <w:jc w:val="center"/>
        <w:rPr>
          <w:rFonts w:ascii="Times New Roman" w:eastAsia="Times New Roman" w:hAnsi="Times New Roman" w:cs="Times New Roman"/>
          <w:b/>
          <w:sz w:val="28"/>
          <w:szCs w:val="28"/>
        </w:rPr>
      </w:pPr>
    </w:p>
    <w:p w14:paraId="1DE10676" w14:textId="2AF9BE6C" w:rsidR="0053443A" w:rsidRPr="00442C1F" w:rsidRDefault="0053443A" w:rsidP="0075302B">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7.</w:t>
      </w:r>
      <w:r w:rsidR="00CA5D9B" w:rsidRPr="00442C1F">
        <w:rPr>
          <w:rFonts w:ascii="Times New Roman" w:eastAsia="Times New Roman" w:hAnsi="Times New Roman" w:cs="Times New Roman"/>
          <w:sz w:val="14"/>
          <w:szCs w:val="14"/>
        </w:rPr>
        <w:t xml:space="preserve"> </w:t>
      </w:r>
      <w:r w:rsidRPr="00442C1F">
        <w:rPr>
          <w:rFonts w:ascii="Times New Roman" w:eastAsia="Times New Roman" w:hAnsi="Times New Roman" w:cs="Times New Roman"/>
          <w:sz w:val="14"/>
          <w:szCs w:val="14"/>
        </w:rPr>
        <w:t xml:space="preserve"> </w:t>
      </w:r>
      <w:r w:rsidRPr="00442C1F">
        <w:rPr>
          <w:rFonts w:ascii="Times New Roman" w:eastAsia="Times New Roman" w:hAnsi="Times New Roman" w:cs="Times New Roman"/>
          <w:b/>
          <w:sz w:val="28"/>
          <w:szCs w:val="28"/>
        </w:rPr>
        <w:t xml:space="preserve">МАТРИЦЯ </w:t>
      </w:r>
      <w:r w:rsidR="0075302B" w:rsidRPr="00442C1F">
        <w:rPr>
          <w:rFonts w:ascii="Times New Roman" w:eastAsia="Times New Roman" w:hAnsi="Times New Roman" w:cs="Times New Roman"/>
          <w:b/>
          <w:sz w:val="28"/>
          <w:szCs w:val="28"/>
        </w:rPr>
        <w:t xml:space="preserve">ВІДПОВІДНОСТІ КОМПЕТЕНТНОСТЕЙ </w:t>
      </w:r>
      <w:r w:rsidR="0075302B" w:rsidRPr="00442C1F">
        <w:rPr>
          <w:rFonts w:ascii="Times New Roman" w:eastAsia="Times New Roman" w:hAnsi="Times New Roman" w:cs="Times New Roman"/>
          <w:b/>
          <w:sz w:val="28"/>
          <w:szCs w:val="28"/>
        </w:rPr>
        <w:br/>
        <w:t>ТА РЕЗУЛЬТАТІВ НАВЧАННЯ, ЩО ДАЮТЬ ПІДСТАВИ ДЛЯ ПРИСВОЄННЯ ПРОФЕСІЙНОЇ КВАЛІФІКАЦІЇ, ОСВІТНІМ КОМПОНЕНТАМ О</w:t>
      </w:r>
      <w:r w:rsidRPr="00442C1F">
        <w:rPr>
          <w:rFonts w:ascii="Times New Roman" w:eastAsia="Times New Roman" w:hAnsi="Times New Roman" w:cs="Times New Roman"/>
          <w:b/>
          <w:sz w:val="28"/>
          <w:szCs w:val="28"/>
        </w:rPr>
        <w:t xml:space="preserve">СВІТНЬОЇ ПРОГРАМИ </w:t>
      </w:r>
      <w:r w:rsidR="0075302B" w:rsidRPr="00442C1F">
        <w:rPr>
          <w:rFonts w:ascii="Times New Roman" w:eastAsia="Times New Roman" w:hAnsi="Times New Roman" w:cs="Times New Roman"/>
          <w:b/>
          <w:sz w:val="28"/>
          <w:szCs w:val="28"/>
        </w:rPr>
        <w:t>*</w:t>
      </w:r>
    </w:p>
    <w:p w14:paraId="14F53438" w14:textId="63086B22" w:rsidR="0053443A" w:rsidRPr="00442C1F" w:rsidRDefault="0053443A" w:rsidP="0075302B">
      <w:pPr>
        <w:ind w:left="0" w:hanging="2"/>
      </w:pPr>
    </w:p>
    <w:tbl>
      <w:tblPr>
        <w:tblStyle w:val="aff0"/>
        <w:tblW w:w="9787" w:type="dxa"/>
        <w:jc w:val="center"/>
        <w:tblInd w:w="0" w:type="dxa"/>
        <w:tblLayout w:type="fixed"/>
        <w:tblLook w:val="0000" w:firstRow="0" w:lastRow="0" w:firstColumn="0" w:lastColumn="0" w:noHBand="0" w:noVBand="0"/>
      </w:tblPr>
      <w:tblGrid>
        <w:gridCol w:w="1215"/>
        <w:gridCol w:w="952"/>
        <w:gridCol w:w="952"/>
        <w:gridCol w:w="953"/>
        <w:gridCol w:w="952"/>
        <w:gridCol w:w="953"/>
        <w:gridCol w:w="952"/>
        <w:gridCol w:w="953"/>
        <w:gridCol w:w="952"/>
        <w:gridCol w:w="953"/>
      </w:tblGrid>
      <w:tr w:rsidR="00442C1F" w:rsidRPr="00442C1F" w14:paraId="6A93FFAD" w14:textId="77777777" w:rsidTr="002C4061">
        <w:trPr>
          <w:trHeight w:val="622"/>
          <w:jc w:val="center"/>
        </w:trPr>
        <w:tc>
          <w:tcPr>
            <w:tcW w:w="1215" w:type="dxa"/>
            <w:tcBorders>
              <w:top w:val="single" w:sz="8" w:space="0" w:color="000000"/>
              <w:left w:val="single" w:sz="8" w:space="0" w:color="000000"/>
              <w:bottom w:val="single" w:sz="8" w:space="0" w:color="000000"/>
              <w:right w:val="single" w:sz="8" w:space="0" w:color="000000"/>
            </w:tcBorders>
            <w:vAlign w:val="center"/>
          </w:tcPr>
          <w:p w14:paraId="26A5A10E"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p>
        </w:tc>
        <w:tc>
          <w:tcPr>
            <w:tcW w:w="952" w:type="dxa"/>
            <w:tcBorders>
              <w:top w:val="single" w:sz="8" w:space="0" w:color="000000"/>
              <w:bottom w:val="single" w:sz="8" w:space="0" w:color="000000"/>
              <w:right w:val="single" w:sz="8" w:space="0" w:color="000000"/>
            </w:tcBorders>
            <w:vAlign w:val="center"/>
          </w:tcPr>
          <w:p w14:paraId="3B205E51"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ОК 1</w:t>
            </w:r>
          </w:p>
        </w:tc>
        <w:tc>
          <w:tcPr>
            <w:tcW w:w="952" w:type="dxa"/>
            <w:tcBorders>
              <w:top w:val="single" w:sz="8" w:space="0" w:color="000000"/>
              <w:bottom w:val="single" w:sz="8" w:space="0" w:color="000000"/>
              <w:right w:val="single" w:sz="8" w:space="0" w:color="000000"/>
            </w:tcBorders>
            <w:vAlign w:val="center"/>
          </w:tcPr>
          <w:p w14:paraId="63CF2729"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ОК 2</w:t>
            </w:r>
          </w:p>
        </w:tc>
        <w:tc>
          <w:tcPr>
            <w:tcW w:w="953" w:type="dxa"/>
            <w:tcBorders>
              <w:top w:val="single" w:sz="8" w:space="0" w:color="000000"/>
              <w:bottom w:val="single" w:sz="8" w:space="0" w:color="000000"/>
              <w:right w:val="single" w:sz="8" w:space="0" w:color="000000"/>
            </w:tcBorders>
            <w:vAlign w:val="center"/>
          </w:tcPr>
          <w:p w14:paraId="1D1E32A7"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w:t>
            </w:r>
          </w:p>
        </w:tc>
        <w:tc>
          <w:tcPr>
            <w:tcW w:w="952" w:type="dxa"/>
            <w:tcBorders>
              <w:top w:val="single" w:sz="8" w:space="0" w:color="000000"/>
              <w:bottom w:val="single" w:sz="8" w:space="0" w:color="000000"/>
              <w:right w:val="single" w:sz="8" w:space="0" w:color="000000"/>
            </w:tcBorders>
            <w:vAlign w:val="center"/>
          </w:tcPr>
          <w:p w14:paraId="2A89F395"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w:t>
            </w:r>
          </w:p>
        </w:tc>
        <w:tc>
          <w:tcPr>
            <w:tcW w:w="953" w:type="dxa"/>
            <w:tcBorders>
              <w:top w:val="single" w:sz="8" w:space="0" w:color="000000"/>
              <w:bottom w:val="single" w:sz="8" w:space="0" w:color="000000"/>
              <w:right w:val="single" w:sz="8" w:space="0" w:color="000000"/>
            </w:tcBorders>
            <w:vAlign w:val="center"/>
          </w:tcPr>
          <w:p w14:paraId="0952567A"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w:t>
            </w:r>
          </w:p>
        </w:tc>
        <w:tc>
          <w:tcPr>
            <w:tcW w:w="952" w:type="dxa"/>
            <w:tcBorders>
              <w:top w:val="single" w:sz="8" w:space="0" w:color="000000"/>
              <w:bottom w:val="single" w:sz="8" w:space="0" w:color="000000"/>
              <w:right w:val="single" w:sz="8" w:space="0" w:color="000000"/>
            </w:tcBorders>
            <w:vAlign w:val="center"/>
          </w:tcPr>
          <w:p w14:paraId="36CC3467"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w:t>
            </w:r>
          </w:p>
        </w:tc>
        <w:tc>
          <w:tcPr>
            <w:tcW w:w="953" w:type="dxa"/>
            <w:tcBorders>
              <w:top w:val="single" w:sz="8" w:space="0" w:color="000000"/>
              <w:bottom w:val="single" w:sz="8" w:space="0" w:color="000000"/>
              <w:right w:val="single" w:sz="8" w:space="0" w:color="000000"/>
            </w:tcBorders>
            <w:vAlign w:val="center"/>
          </w:tcPr>
          <w:p w14:paraId="53032218"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w:t>
            </w:r>
          </w:p>
        </w:tc>
        <w:tc>
          <w:tcPr>
            <w:tcW w:w="952" w:type="dxa"/>
            <w:tcBorders>
              <w:top w:val="single" w:sz="8" w:space="0" w:color="000000"/>
              <w:bottom w:val="single" w:sz="8" w:space="0" w:color="000000"/>
              <w:right w:val="single" w:sz="8" w:space="0" w:color="000000"/>
            </w:tcBorders>
            <w:vAlign w:val="center"/>
          </w:tcPr>
          <w:p w14:paraId="3A3FC1EB"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w:t>
            </w:r>
          </w:p>
        </w:tc>
        <w:tc>
          <w:tcPr>
            <w:tcW w:w="953" w:type="dxa"/>
            <w:tcBorders>
              <w:top w:val="single" w:sz="8" w:space="0" w:color="000000"/>
              <w:bottom w:val="single" w:sz="8" w:space="0" w:color="000000"/>
              <w:right w:val="single" w:sz="8" w:space="0" w:color="000000"/>
            </w:tcBorders>
            <w:vAlign w:val="center"/>
          </w:tcPr>
          <w:p w14:paraId="3AFF2DFC" w14:textId="77777777" w:rsidR="0075302B" w:rsidRPr="00442C1F" w:rsidRDefault="0075302B" w:rsidP="00462B44">
            <w:pPr>
              <w:pBdr>
                <w:top w:val="nil"/>
                <w:left w:val="nil"/>
                <w:bottom w:val="nil"/>
                <w:right w:val="nil"/>
                <w:between w:val="nil"/>
              </w:pBdr>
              <w:spacing w:line="240" w:lineRule="auto"/>
              <w:ind w:left="1" w:hanging="3"/>
              <w:jc w:val="center"/>
            </w:pPr>
            <w:r w:rsidRPr="00442C1F">
              <w:rPr>
                <w:rFonts w:ascii="Times New Roman" w:eastAsia="Times New Roman" w:hAnsi="Times New Roman" w:cs="Times New Roman"/>
                <w:b/>
                <w:sz w:val="28"/>
                <w:szCs w:val="28"/>
              </w:rPr>
              <w:t xml:space="preserve">ОК </w:t>
            </w:r>
            <w:r w:rsidRPr="00442C1F">
              <w:rPr>
                <w:rFonts w:ascii="Times New Roman" w:eastAsia="Times New Roman" w:hAnsi="Times New Roman" w:cs="Times New Roman"/>
                <w:b/>
                <w:sz w:val="28"/>
                <w:szCs w:val="28"/>
                <w:vertAlign w:val="subscript"/>
              </w:rPr>
              <w:t>n</w:t>
            </w:r>
          </w:p>
        </w:tc>
      </w:tr>
      <w:tr w:rsidR="00442C1F" w:rsidRPr="00442C1F" w14:paraId="74D9EABD" w14:textId="77777777" w:rsidTr="00075A70">
        <w:trPr>
          <w:trHeight w:val="433"/>
          <w:jc w:val="center"/>
        </w:trPr>
        <w:tc>
          <w:tcPr>
            <w:tcW w:w="1215" w:type="dxa"/>
            <w:tcBorders>
              <w:left w:val="single" w:sz="8" w:space="0" w:color="000000"/>
              <w:bottom w:val="single" w:sz="4" w:space="0" w:color="auto"/>
              <w:right w:val="single" w:sz="8" w:space="0" w:color="000000"/>
            </w:tcBorders>
            <w:shd w:val="clear" w:color="auto" w:fill="FFFFFF"/>
            <w:vAlign w:val="center"/>
          </w:tcPr>
          <w:p w14:paraId="65186B3B" w14:textId="23B41C05" w:rsidR="0075302B" w:rsidRPr="00442C1F" w:rsidRDefault="0075302B" w:rsidP="00462B44">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К 1</w:t>
            </w:r>
          </w:p>
        </w:tc>
        <w:tc>
          <w:tcPr>
            <w:tcW w:w="952" w:type="dxa"/>
            <w:tcBorders>
              <w:bottom w:val="single" w:sz="4" w:space="0" w:color="auto"/>
              <w:right w:val="single" w:sz="8" w:space="0" w:color="000000"/>
            </w:tcBorders>
            <w:shd w:val="clear" w:color="auto" w:fill="FFFFFF"/>
            <w:vAlign w:val="center"/>
          </w:tcPr>
          <w:p w14:paraId="74D6B177"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bottom w:val="single" w:sz="4" w:space="0" w:color="auto"/>
              <w:right w:val="single" w:sz="8" w:space="0" w:color="000000"/>
            </w:tcBorders>
            <w:shd w:val="clear" w:color="auto" w:fill="FFFFFF"/>
            <w:vAlign w:val="center"/>
          </w:tcPr>
          <w:p w14:paraId="6B6305CF"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bottom w:val="single" w:sz="4" w:space="0" w:color="auto"/>
              <w:right w:val="single" w:sz="8" w:space="0" w:color="000000"/>
            </w:tcBorders>
            <w:shd w:val="clear" w:color="auto" w:fill="FFFFFF"/>
            <w:vAlign w:val="center"/>
          </w:tcPr>
          <w:p w14:paraId="50E2BF79"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bottom w:val="single" w:sz="4" w:space="0" w:color="auto"/>
              <w:right w:val="single" w:sz="8" w:space="0" w:color="000000"/>
            </w:tcBorders>
            <w:shd w:val="clear" w:color="auto" w:fill="FFFFFF"/>
            <w:vAlign w:val="center"/>
          </w:tcPr>
          <w:p w14:paraId="25D866BE"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bottom w:val="single" w:sz="4" w:space="0" w:color="auto"/>
              <w:right w:val="single" w:sz="8" w:space="0" w:color="000000"/>
            </w:tcBorders>
            <w:shd w:val="clear" w:color="auto" w:fill="FFFFFF"/>
            <w:vAlign w:val="center"/>
          </w:tcPr>
          <w:p w14:paraId="79EA3C12"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bottom w:val="single" w:sz="4" w:space="0" w:color="auto"/>
              <w:right w:val="single" w:sz="8" w:space="0" w:color="000000"/>
            </w:tcBorders>
            <w:shd w:val="clear" w:color="auto" w:fill="FFFFFF"/>
            <w:vAlign w:val="center"/>
          </w:tcPr>
          <w:p w14:paraId="2A0F6F75"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bottom w:val="single" w:sz="4" w:space="0" w:color="auto"/>
              <w:right w:val="single" w:sz="8" w:space="0" w:color="000000"/>
            </w:tcBorders>
            <w:shd w:val="clear" w:color="auto" w:fill="FFFFFF"/>
            <w:vAlign w:val="center"/>
          </w:tcPr>
          <w:p w14:paraId="2D33AB27"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bottom w:val="single" w:sz="4" w:space="0" w:color="auto"/>
              <w:right w:val="single" w:sz="8" w:space="0" w:color="000000"/>
            </w:tcBorders>
            <w:shd w:val="clear" w:color="auto" w:fill="FFFFFF"/>
            <w:vAlign w:val="center"/>
          </w:tcPr>
          <w:p w14:paraId="3239D43B"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bottom w:val="single" w:sz="4" w:space="0" w:color="auto"/>
              <w:right w:val="single" w:sz="8" w:space="0" w:color="000000"/>
            </w:tcBorders>
            <w:shd w:val="clear" w:color="auto" w:fill="FFFFFF"/>
            <w:vAlign w:val="center"/>
          </w:tcPr>
          <w:p w14:paraId="6F8FA5D6" w14:textId="77777777" w:rsidR="0075302B" w:rsidRPr="00442C1F" w:rsidRDefault="0075302B" w:rsidP="00462B44">
            <w:pPr>
              <w:pBdr>
                <w:top w:val="nil"/>
                <w:left w:val="nil"/>
                <w:bottom w:val="nil"/>
                <w:right w:val="nil"/>
                <w:between w:val="nil"/>
              </w:pBdr>
              <w:spacing w:line="240" w:lineRule="auto"/>
              <w:ind w:left="1" w:hanging="3"/>
              <w:jc w:val="center"/>
            </w:pPr>
            <w:r w:rsidRPr="00442C1F">
              <w:rPr>
                <w:rFonts w:ascii="Times New Roman" w:eastAsia="Times New Roman" w:hAnsi="Times New Roman" w:cs="Times New Roman"/>
                <w:b/>
                <w:sz w:val="28"/>
                <w:szCs w:val="28"/>
              </w:rPr>
              <w:t xml:space="preserve"> </w:t>
            </w:r>
          </w:p>
        </w:tc>
      </w:tr>
      <w:tr w:rsidR="00442C1F" w:rsidRPr="00442C1F" w14:paraId="61978966" w14:textId="77777777" w:rsidTr="00075A70">
        <w:trPr>
          <w:trHeight w:val="397"/>
          <w:jc w:val="center"/>
        </w:trPr>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14:paraId="670F595B" w14:textId="4FA3AB21" w:rsidR="0075302B" w:rsidRPr="00442C1F" w:rsidRDefault="0075302B" w:rsidP="00462B44">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lastRenderedPageBreak/>
              <w:t>К 2</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52E3EC46"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0CEC08B5"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14:paraId="5616C1F9"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421C4C77"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14:paraId="52AE575B"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055A2E01"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14:paraId="6FA39E13"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72F42434"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14:paraId="1B1DCEE9" w14:textId="77777777" w:rsidR="0075302B" w:rsidRPr="00442C1F" w:rsidRDefault="0075302B" w:rsidP="00462B44">
            <w:pPr>
              <w:pBdr>
                <w:top w:val="nil"/>
                <w:left w:val="nil"/>
                <w:bottom w:val="nil"/>
                <w:right w:val="nil"/>
                <w:between w:val="nil"/>
              </w:pBdr>
              <w:spacing w:line="240" w:lineRule="auto"/>
              <w:ind w:left="1" w:hanging="3"/>
              <w:jc w:val="center"/>
            </w:pPr>
            <w:r w:rsidRPr="00442C1F">
              <w:rPr>
                <w:rFonts w:ascii="Times New Roman" w:eastAsia="Times New Roman" w:hAnsi="Times New Roman" w:cs="Times New Roman"/>
                <w:b/>
                <w:sz w:val="28"/>
                <w:szCs w:val="28"/>
              </w:rPr>
              <w:t xml:space="preserve"> </w:t>
            </w:r>
          </w:p>
        </w:tc>
      </w:tr>
      <w:tr w:rsidR="00442C1F" w:rsidRPr="00442C1F" w14:paraId="7E162EEF" w14:textId="77777777" w:rsidTr="00075A70">
        <w:trPr>
          <w:trHeight w:val="455"/>
          <w:jc w:val="center"/>
        </w:trPr>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14:paraId="0D7EF635" w14:textId="54E8FD7C" w:rsidR="0075302B" w:rsidRPr="00442C1F" w:rsidRDefault="0075302B" w:rsidP="00462B44">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К 3</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5AB81529"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6310B1CA"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14:paraId="128181CE"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0D5D7323"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14:paraId="5516BB23"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64161B1C"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14:paraId="3F1AE281"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057046D5"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14:paraId="3F5A164C" w14:textId="77777777" w:rsidR="0075302B" w:rsidRPr="00442C1F" w:rsidRDefault="0075302B" w:rsidP="00462B44">
            <w:pPr>
              <w:pBdr>
                <w:top w:val="nil"/>
                <w:left w:val="nil"/>
                <w:bottom w:val="nil"/>
                <w:right w:val="nil"/>
                <w:between w:val="nil"/>
              </w:pBdr>
              <w:spacing w:line="240" w:lineRule="auto"/>
              <w:ind w:left="1" w:hanging="3"/>
              <w:jc w:val="center"/>
            </w:pPr>
            <w:r w:rsidRPr="00442C1F">
              <w:rPr>
                <w:rFonts w:ascii="Times New Roman" w:eastAsia="Times New Roman" w:hAnsi="Times New Roman" w:cs="Times New Roman"/>
                <w:b/>
                <w:sz w:val="28"/>
                <w:szCs w:val="28"/>
              </w:rPr>
              <w:t xml:space="preserve"> </w:t>
            </w:r>
          </w:p>
        </w:tc>
      </w:tr>
      <w:tr w:rsidR="00442C1F" w:rsidRPr="00442C1F" w14:paraId="32ABC477" w14:textId="77777777" w:rsidTr="00075A70">
        <w:trPr>
          <w:trHeight w:val="263"/>
          <w:jc w:val="center"/>
        </w:trPr>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14:paraId="3413720C" w14:textId="77777777" w:rsidR="0075302B" w:rsidRPr="00442C1F" w:rsidRDefault="0075302B" w:rsidP="00462B44">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690B0D80"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6811CADA"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14:paraId="0DA007DB"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4F5A1D4C"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14:paraId="4F22C40D"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03C7FF97"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14:paraId="2AA507AB"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1823ED5C"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14:paraId="3555ABC7" w14:textId="77777777" w:rsidR="0075302B" w:rsidRPr="00442C1F" w:rsidRDefault="0075302B" w:rsidP="00462B44">
            <w:pPr>
              <w:pBdr>
                <w:top w:val="nil"/>
                <w:left w:val="nil"/>
                <w:bottom w:val="nil"/>
                <w:right w:val="nil"/>
                <w:between w:val="nil"/>
              </w:pBdr>
              <w:spacing w:line="240" w:lineRule="auto"/>
              <w:ind w:left="1" w:hanging="3"/>
              <w:jc w:val="center"/>
            </w:pPr>
            <w:r w:rsidRPr="00442C1F">
              <w:rPr>
                <w:rFonts w:ascii="Times New Roman" w:eastAsia="Times New Roman" w:hAnsi="Times New Roman" w:cs="Times New Roman"/>
                <w:b/>
                <w:sz w:val="28"/>
                <w:szCs w:val="28"/>
              </w:rPr>
              <w:t xml:space="preserve"> </w:t>
            </w:r>
          </w:p>
        </w:tc>
      </w:tr>
      <w:tr w:rsidR="00442C1F" w:rsidRPr="00442C1F" w14:paraId="60BD26A9" w14:textId="77777777" w:rsidTr="002F5B6C">
        <w:trPr>
          <w:trHeight w:val="466"/>
          <w:jc w:val="center"/>
        </w:trPr>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14:paraId="029CD48A" w14:textId="5CB11D68" w:rsidR="0075302B" w:rsidRPr="00442C1F" w:rsidRDefault="0075302B" w:rsidP="00462B44">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РН 1</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5592544D"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69B8E138"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14:paraId="74A50A9D"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7A95311A"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14:paraId="4889AD41"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64C8655C"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14:paraId="76E576F3"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5C114422"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14:paraId="1D6FAFEF" w14:textId="77777777" w:rsidR="0075302B" w:rsidRPr="00442C1F" w:rsidRDefault="0075302B" w:rsidP="00462B44">
            <w:pPr>
              <w:pBdr>
                <w:top w:val="nil"/>
                <w:left w:val="nil"/>
                <w:bottom w:val="nil"/>
                <w:right w:val="nil"/>
                <w:between w:val="nil"/>
              </w:pBdr>
              <w:spacing w:line="240" w:lineRule="auto"/>
              <w:ind w:left="1" w:hanging="3"/>
              <w:jc w:val="center"/>
            </w:pPr>
            <w:r w:rsidRPr="00442C1F">
              <w:rPr>
                <w:rFonts w:ascii="Times New Roman" w:eastAsia="Times New Roman" w:hAnsi="Times New Roman" w:cs="Times New Roman"/>
                <w:b/>
                <w:sz w:val="28"/>
                <w:szCs w:val="28"/>
              </w:rPr>
              <w:t xml:space="preserve"> </w:t>
            </w:r>
          </w:p>
        </w:tc>
      </w:tr>
      <w:tr w:rsidR="00442C1F" w:rsidRPr="00442C1F" w14:paraId="710C7684" w14:textId="77777777" w:rsidTr="00BF2A73">
        <w:trPr>
          <w:trHeight w:val="544"/>
          <w:jc w:val="center"/>
        </w:trPr>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14:paraId="5380FC22" w14:textId="61E46A51" w:rsidR="0075302B" w:rsidRPr="00442C1F" w:rsidRDefault="0075302B" w:rsidP="00462B44">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РН 2</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16557CEB"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68A611AB"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14:paraId="4600C635"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26C0A71D"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14:paraId="47D7BE6E"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3AB152F6"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14:paraId="3FC86868"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065A2ABD"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14:paraId="4C2636AD" w14:textId="77777777" w:rsidR="0075302B" w:rsidRPr="00442C1F" w:rsidRDefault="0075302B" w:rsidP="00462B44">
            <w:pPr>
              <w:pBdr>
                <w:top w:val="nil"/>
                <w:left w:val="nil"/>
                <w:bottom w:val="nil"/>
                <w:right w:val="nil"/>
                <w:between w:val="nil"/>
              </w:pBdr>
              <w:spacing w:line="240" w:lineRule="auto"/>
              <w:ind w:left="1" w:hanging="3"/>
              <w:jc w:val="center"/>
            </w:pPr>
            <w:r w:rsidRPr="00442C1F">
              <w:rPr>
                <w:rFonts w:ascii="Times New Roman" w:eastAsia="Times New Roman" w:hAnsi="Times New Roman" w:cs="Times New Roman"/>
                <w:b/>
                <w:sz w:val="28"/>
                <w:szCs w:val="28"/>
              </w:rPr>
              <w:t xml:space="preserve"> </w:t>
            </w:r>
          </w:p>
        </w:tc>
      </w:tr>
      <w:tr w:rsidR="00442C1F" w:rsidRPr="00442C1F" w14:paraId="73D08A4C" w14:textId="77777777" w:rsidTr="00BF2A73">
        <w:trPr>
          <w:trHeight w:val="279"/>
          <w:jc w:val="center"/>
        </w:trPr>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14:paraId="062BA6D5" w14:textId="25133AD8" w:rsidR="0075302B" w:rsidRPr="00442C1F" w:rsidRDefault="0075302B" w:rsidP="00462B44">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РН 3</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53ABFD0A"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0817434D"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14:paraId="7F7D8C34"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0E789FAE"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14:paraId="44928232"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4399838B"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14:paraId="73583AFE"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1ADC17C3"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14:paraId="0888667D" w14:textId="77777777" w:rsidR="0075302B" w:rsidRPr="00442C1F" w:rsidRDefault="0075302B" w:rsidP="00462B44">
            <w:pPr>
              <w:pBdr>
                <w:top w:val="nil"/>
                <w:left w:val="nil"/>
                <w:bottom w:val="nil"/>
                <w:right w:val="nil"/>
                <w:between w:val="nil"/>
              </w:pBdr>
              <w:spacing w:line="240" w:lineRule="auto"/>
              <w:ind w:left="1" w:hanging="3"/>
              <w:jc w:val="center"/>
            </w:pPr>
            <w:r w:rsidRPr="00442C1F">
              <w:rPr>
                <w:rFonts w:ascii="Times New Roman" w:eastAsia="Times New Roman" w:hAnsi="Times New Roman" w:cs="Times New Roman"/>
                <w:b/>
                <w:sz w:val="28"/>
                <w:szCs w:val="28"/>
              </w:rPr>
              <w:t xml:space="preserve"> </w:t>
            </w:r>
          </w:p>
        </w:tc>
      </w:tr>
      <w:tr w:rsidR="00442C1F" w:rsidRPr="00442C1F" w14:paraId="197E7751" w14:textId="77777777" w:rsidTr="00BF2A73">
        <w:trPr>
          <w:trHeight w:val="500"/>
          <w:jc w:val="center"/>
        </w:trPr>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14:paraId="22566AFD" w14:textId="77777777" w:rsidR="0075302B" w:rsidRPr="00442C1F" w:rsidRDefault="0075302B" w:rsidP="00462B44">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68533C9B"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5C48F833"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14:paraId="766699F6"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592D5F9D"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14:paraId="3CB9DD95"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417664E9"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14:paraId="760A18EE"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7C6B5DF0" w14:textId="77777777" w:rsidR="0075302B" w:rsidRPr="00442C1F" w:rsidRDefault="0075302B" w:rsidP="00462B44">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42C1F">
              <w:rPr>
                <w:rFonts w:ascii="Times New Roman" w:eastAsia="Times New Roman" w:hAnsi="Times New Roman" w:cs="Times New Roman"/>
                <w:b/>
                <w:sz w:val="28"/>
                <w:szCs w:val="28"/>
              </w:rPr>
              <w:t xml:space="preserve"> </w:t>
            </w: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14:paraId="3DFFCD94" w14:textId="77777777" w:rsidR="0075302B" w:rsidRPr="00442C1F" w:rsidRDefault="0075302B" w:rsidP="00462B44">
            <w:pPr>
              <w:pBdr>
                <w:top w:val="nil"/>
                <w:left w:val="nil"/>
                <w:bottom w:val="nil"/>
                <w:right w:val="nil"/>
                <w:between w:val="nil"/>
              </w:pBdr>
              <w:spacing w:line="240" w:lineRule="auto"/>
              <w:ind w:left="1" w:hanging="3"/>
              <w:jc w:val="center"/>
            </w:pPr>
            <w:r w:rsidRPr="00442C1F">
              <w:rPr>
                <w:rFonts w:ascii="Times New Roman" w:eastAsia="Times New Roman" w:hAnsi="Times New Roman" w:cs="Times New Roman"/>
                <w:b/>
                <w:sz w:val="28"/>
                <w:szCs w:val="28"/>
              </w:rPr>
              <w:t xml:space="preserve"> </w:t>
            </w:r>
          </w:p>
        </w:tc>
      </w:tr>
    </w:tbl>
    <w:p w14:paraId="5502D5AF" w14:textId="68CC8EB6" w:rsidR="0053443A" w:rsidRPr="00442C1F" w:rsidRDefault="0053443A" w:rsidP="0075302B">
      <w:pPr>
        <w:ind w:left="0" w:hanging="2"/>
      </w:pPr>
    </w:p>
    <w:p w14:paraId="1A486CB4" w14:textId="3EA76D89" w:rsidR="004B7E6C" w:rsidRPr="00442C1F" w:rsidRDefault="0075302B" w:rsidP="0075302B">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 Ця матриця включається до ОП, які передбачають присвоєння професійної кваліфікації, та не є обов’язковою для всіх освітніх програм.</w:t>
      </w:r>
      <w:r w:rsidR="00381CE0" w:rsidRPr="00442C1F">
        <w:rPr>
          <w:rFonts w:ascii="Times New Roman" w:eastAsia="Times New Roman" w:hAnsi="Times New Roman" w:cs="Times New Roman"/>
          <w:sz w:val="28"/>
          <w:szCs w:val="28"/>
        </w:rPr>
        <w:t xml:space="preserve"> Якщо ОП передбачає можливість присвоєння більше однієї професійної кваліфікації складається матриця </w:t>
      </w:r>
      <w:proofErr w:type="spellStart"/>
      <w:r w:rsidR="00381CE0" w:rsidRPr="00442C1F">
        <w:rPr>
          <w:rFonts w:ascii="Times New Roman" w:eastAsia="Times New Roman" w:hAnsi="Times New Roman" w:cs="Times New Roman"/>
          <w:sz w:val="28"/>
          <w:szCs w:val="28"/>
        </w:rPr>
        <w:t>відповідностей</w:t>
      </w:r>
      <w:proofErr w:type="spellEnd"/>
      <w:r w:rsidR="00381CE0" w:rsidRPr="00442C1F">
        <w:rPr>
          <w:rFonts w:ascii="Times New Roman" w:eastAsia="Times New Roman" w:hAnsi="Times New Roman" w:cs="Times New Roman"/>
          <w:sz w:val="28"/>
          <w:szCs w:val="28"/>
        </w:rPr>
        <w:t xml:space="preserve"> за кожною із таких кваліфікацій. В такому випадку зазначається найменування розділу «7. МАТРИЦЯ ВІДПОВІДНОСТІ КОМПЕТЕНТНОСТЕЙ ТА РЕЗУЛЬТАТІВ НАВЧАННЯ, ЩО ДАЮТЬ ПІДСТАВИ ДЛЯ ПРИСВОЄННЯ ПРОФЕСІЙНОЇ КВАЛІФІКАЦІЇ, ОСВІТНІМ КОМПОНЕНТАМ ОСВІТНЬОЇ ПРОГРАМИ» та пункти розділу  7.1, 7.2 і </w:t>
      </w:r>
      <w:proofErr w:type="spellStart"/>
      <w:r w:rsidR="00381CE0" w:rsidRPr="00442C1F">
        <w:rPr>
          <w:rFonts w:ascii="Times New Roman" w:eastAsia="Times New Roman" w:hAnsi="Times New Roman" w:cs="Times New Roman"/>
          <w:sz w:val="28"/>
          <w:szCs w:val="28"/>
        </w:rPr>
        <w:t>т.д</w:t>
      </w:r>
      <w:proofErr w:type="spellEnd"/>
      <w:r w:rsidR="00381CE0" w:rsidRPr="00442C1F">
        <w:rPr>
          <w:rFonts w:ascii="Times New Roman" w:eastAsia="Times New Roman" w:hAnsi="Times New Roman" w:cs="Times New Roman"/>
          <w:sz w:val="28"/>
          <w:szCs w:val="28"/>
        </w:rPr>
        <w:t>. де зазначаються відповідні найменування професійних кваліфікацій.</w:t>
      </w:r>
    </w:p>
    <w:p w14:paraId="59558604" w14:textId="5BD8AD78" w:rsidR="004B7E6C" w:rsidRPr="00442C1F" w:rsidRDefault="004B7E6C" w:rsidP="0075302B">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p>
    <w:p w14:paraId="2283CC7B" w14:textId="3B1EFB1E" w:rsidR="004B7E6C" w:rsidRPr="00442C1F" w:rsidRDefault="004B7E6C" w:rsidP="0075302B">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p>
    <w:p w14:paraId="29D06FAE" w14:textId="77777777" w:rsidR="004B7E6C" w:rsidRPr="00442C1F" w:rsidRDefault="004B7E6C" w:rsidP="0075302B">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sectPr w:rsidR="004B7E6C" w:rsidRPr="00442C1F">
          <w:headerReference w:type="even" r:id="rId12"/>
          <w:headerReference w:type="default" r:id="rId13"/>
          <w:footerReference w:type="even" r:id="rId14"/>
          <w:footerReference w:type="default" r:id="rId15"/>
          <w:headerReference w:type="first" r:id="rId16"/>
          <w:footerReference w:type="first" r:id="rId17"/>
          <w:pgSz w:w="11906" w:h="16838"/>
          <w:pgMar w:top="1276" w:right="720" w:bottom="1560" w:left="1276" w:header="720" w:footer="720" w:gutter="0"/>
          <w:pgNumType w:start="1"/>
          <w:cols w:space="720"/>
          <w:titlePg/>
        </w:sectPr>
      </w:pPr>
    </w:p>
    <w:p w14:paraId="2E948E2F" w14:textId="595B9783" w:rsidR="004B7E6C" w:rsidRPr="00442C1F" w:rsidRDefault="004B7E6C" w:rsidP="0075302B">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p>
    <w:p w14:paraId="1FA9AA86" w14:textId="582C29DB" w:rsidR="004B7E6C" w:rsidRPr="00442C1F" w:rsidRDefault="004B7E6C" w:rsidP="004B7E6C">
      <w:pPr>
        <w:pBdr>
          <w:top w:val="nil"/>
          <w:left w:val="nil"/>
          <w:bottom w:val="nil"/>
          <w:right w:val="nil"/>
          <w:between w:val="nil"/>
        </w:pBdr>
        <w:spacing w:line="240" w:lineRule="auto"/>
        <w:ind w:left="1" w:hanging="3"/>
        <w:jc w:val="right"/>
        <w:rPr>
          <w:rFonts w:ascii="Times New Roman" w:eastAsia="Times New Roman" w:hAnsi="Times New Roman" w:cs="Times New Roman"/>
          <w:sz w:val="28"/>
          <w:szCs w:val="28"/>
        </w:rPr>
      </w:pPr>
      <w:r w:rsidRPr="00442C1F">
        <w:rPr>
          <w:rFonts w:ascii="Times New Roman" w:eastAsia="Times New Roman" w:hAnsi="Times New Roman" w:cs="Times New Roman"/>
          <w:sz w:val="28"/>
          <w:szCs w:val="28"/>
        </w:rPr>
        <w:t>Додаток 3</w:t>
      </w:r>
    </w:p>
    <w:p w14:paraId="314E8B74" w14:textId="6832037E" w:rsidR="004B7E6C" w:rsidRPr="00442C1F" w:rsidRDefault="004B7E6C" w:rsidP="004B7E6C">
      <w:pPr>
        <w:pBdr>
          <w:top w:val="nil"/>
          <w:left w:val="nil"/>
          <w:bottom w:val="nil"/>
          <w:right w:val="nil"/>
          <w:between w:val="nil"/>
        </w:pBdr>
        <w:spacing w:line="240" w:lineRule="auto"/>
        <w:ind w:left="1" w:hanging="3"/>
        <w:jc w:val="right"/>
        <w:rPr>
          <w:rFonts w:ascii="Times New Roman" w:eastAsia="Times New Roman" w:hAnsi="Times New Roman" w:cs="Times New Roman"/>
          <w:sz w:val="28"/>
          <w:szCs w:val="28"/>
        </w:rPr>
      </w:pPr>
    </w:p>
    <w:p w14:paraId="789917DA" w14:textId="0A321551" w:rsidR="004B7E6C" w:rsidRPr="00442C1F" w:rsidRDefault="004B7E6C" w:rsidP="004B7E6C">
      <w:pPr>
        <w:ind w:left="1" w:hanging="3"/>
        <w:jc w:val="center"/>
        <w:rPr>
          <w:rFonts w:ascii="Times New Roman" w:hAnsi="Times New Roman" w:cs="Times New Roman"/>
          <w:sz w:val="28"/>
          <w:szCs w:val="28"/>
        </w:rPr>
      </w:pPr>
      <w:r w:rsidRPr="00442C1F">
        <w:rPr>
          <w:rFonts w:ascii="Times New Roman" w:hAnsi="Times New Roman" w:cs="Times New Roman"/>
          <w:sz w:val="28"/>
          <w:szCs w:val="28"/>
        </w:rPr>
        <w:t xml:space="preserve">Зведена таблиця пропозицій та зауважень від </w:t>
      </w:r>
      <w:proofErr w:type="spellStart"/>
      <w:r w:rsidRPr="00442C1F">
        <w:rPr>
          <w:rFonts w:ascii="Times New Roman" w:hAnsi="Times New Roman" w:cs="Times New Roman"/>
          <w:sz w:val="28"/>
          <w:szCs w:val="28"/>
        </w:rPr>
        <w:t>стейкхолдерів</w:t>
      </w:r>
      <w:proofErr w:type="spellEnd"/>
      <w:r w:rsidRPr="00442C1F">
        <w:rPr>
          <w:rFonts w:ascii="Times New Roman" w:hAnsi="Times New Roman" w:cs="Times New Roman"/>
          <w:sz w:val="28"/>
          <w:szCs w:val="28"/>
        </w:rPr>
        <w:t xml:space="preserve"> </w:t>
      </w:r>
      <w:r w:rsidRPr="00442C1F">
        <w:rPr>
          <w:rFonts w:ascii="Times New Roman" w:hAnsi="Times New Roman" w:cs="Times New Roman"/>
          <w:sz w:val="28"/>
          <w:szCs w:val="28"/>
        </w:rPr>
        <w:br/>
        <w:t>(здобувач</w:t>
      </w:r>
      <w:r w:rsidR="000B2E0B" w:rsidRPr="00442C1F">
        <w:rPr>
          <w:rFonts w:ascii="Times New Roman" w:hAnsi="Times New Roman" w:cs="Times New Roman"/>
          <w:sz w:val="28"/>
          <w:szCs w:val="28"/>
        </w:rPr>
        <w:t>і вищої освіти, роботодавці, науково-педагогічні</w:t>
      </w:r>
      <w:r w:rsidRPr="00442C1F">
        <w:rPr>
          <w:rFonts w:ascii="Times New Roman" w:hAnsi="Times New Roman" w:cs="Times New Roman"/>
          <w:sz w:val="28"/>
          <w:szCs w:val="28"/>
        </w:rPr>
        <w:t xml:space="preserve"> працівник</w:t>
      </w:r>
      <w:r w:rsidR="000B2E0B" w:rsidRPr="00442C1F">
        <w:rPr>
          <w:rFonts w:ascii="Times New Roman" w:hAnsi="Times New Roman" w:cs="Times New Roman"/>
          <w:sz w:val="28"/>
          <w:szCs w:val="28"/>
        </w:rPr>
        <w:t>и</w:t>
      </w:r>
      <w:r w:rsidRPr="00442C1F">
        <w:rPr>
          <w:rFonts w:ascii="Times New Roman" w:hAnsi="Times New Roman" w:cs="Times New Roman"/>
          <w:sz w:val="28"/>
          <w:szCs w:val="28"/>
        </w:rPr>
        <w:t>, випускник</w:t>
      </w:r>
      <w:r w:rsidR="000B2E0B" w:rsidRPr="00442C1F">
        <w:rPr>
          <w:rFonts w:ascii="Times New Roman" w:hAnsi="Times New Roman" w:cs="Times New Roman"/>
          <w:sz w:val="28"/>
          <w:szCs w:val="28"/>
        </w:rPr>
        <w:t>и</w:t>
      </w:r>
      <w:r w:rsidRPr="00442C1F">
        <w:rPr>
          <w:rFonts w:ascii="Times New Roman" w:hAnsi="Times New Roman" w:cs="Times New Roman"/>
          <w:sz w:val="28"/>
          <w:szCs w:val="28"/>
        </w:rPr>
        <w:t xml:space="preserve"> ОП тощо)</w:t>
      </w:r>
    </w:p>
    <w:p w14:paraId="58FB8F5A" w14:textId="72E7BA65" w:rsidR="004B7E6C" w:rsidRPr="00442C1F" w:rsidRDefault="004B7E6C" w:rsidP="004B7E6C">
      <w:pPr>
        <w:ind w:left="1" w:hanging="3"/>
        <w:jc w:val="center"/>
        <w:rPr>
          <w:rFonts w:ascii="Times New Roman" w:hAnsi="Times New Roman" w:cs="Times New Roman"/>
          <w:sz w:val="28"/>
          <w:szCs w:val="28"/>
        </w:rPr>
      </w:pPr>
      <w:r w:rsidRPr="00442C1F">
        <w:rPr>
          <w:rFonts w:ascii="Times New Roman" w:hAnsi="Times New Roman" w:cs="Times New Roman"/>
          <w:sz w:val="28"/>
          <w:szCs w:val="28"/>
        </w:rPr>
        <w:t>за результатами обговорення на 20___/20_____ навчальний рік</w:t>
      </w:r>
    </w:p>
    <w:p w14:paraId="1BA11708" w14:textId="77777777" w:rsidR="004B7E6C" w:rsidRPr="00442C1F" w:rsidRDefault="004B7E6C" w:rsidP="004B7E6C">
      <w:pPr>
        <w:pBdr>
          <w:bottom w:val="single" w:sz="12" w:space="1" w:color="auto"/>
        </w:pBdr>
        <w:ind w:left="1" w:hanging="3"/>
        <w:jc w:val="center"/>
        <w:rPr>
          <w:rFonts w:ascii="Times New Roman" w:hAnsi="Times New Roman" w:cs="Times New Roman"/>
          <w:sz w:val="28"/>
          <w:szCs w:val="28"/>
        </w:rPr>
      </w:pPr>
    </w:p>
    <w:p w14:paraId="5639B4F4" w14:textId="70C4D6D6" w:rsidR="004B7E6C" w:rsidRPr="00442C1F" w:rsidRDefault="004B7E6C" w:rsidP="004B7E6C">
      <w:pPr>
        <w:ind w:left="1" w:hanging="3"/>
        <w:jc w:val="center"/>
        <w:rPr>
          <w:rFonts w:ascii="Times New Roman" w:hAnsi="Times New Roman" w:cs="Times New Roman"/>
          <w:sz w:val="28"/>
          <w:szCs w:val="28"/>
        </w:rPr>
      </w:pPr>
      <w:r w:rsidRPr="00442C1F">
        <w:rPr>
          <w:rFonts w:ascii="Times New Roman" w:hAnsi="Times New Roman" w:cs="Times New Roman"/>
          <w:sz w:val="28"/>
          <w:szCs w:val="28"/>
        </w:rPr>
        <w:t>(</w:t>
      </w:r>
      <w:r w:rsidRPr="00442C1F">
        <w:rPr>
          <w:rFonts w:ascii="Times New Roman" w:hAnsi="Times New Roman" w:cs="Times New Roman"/>
          <w:sz w:val="20"/>
          <w:szCs w:val="20"/>
        </w:rPr>
        <w:t>Назва ОП</w:t>
      </w:r>
      <w:r w:rsidRPr="00442C1F">
        <w:rPr>
          <w:rFonts w:ascii="Times New Roman" w:hAnsi="Times New Roman" w:cs="Times New Roman"/>
          <w:sz w:val="28"/>
          <w:szCs w:val="28"/>
        </w:rPr>
        <w:t xml:space="preserve"> )</w:t>
      </w:r>
    </w:p>
    <w:p w14:paraId="68EC14F6" w14:textId="54D54D28" w:rsidR="004B7E6C" w:rsidRPr="00442C1F" w:rsidRDefault="004B7E6C" w:rsidP="004B7E6C">
      <w:pPr>
        <w:ind w:left="1" w:hanging="3"/>
        <w:rPr>
          <w:rFonts w:ascii="Times New Roman" w:hAnsi="Times New Roman" w:cs="Times New Roman"/>
          <w:sz w:val="28"/>
          <w:szCs w:val="28"/>
        </w:rPr>
      </w:pPr>
    </w:p>
    <w:p w14:paraId="2FF35E06" w14:textId="793B80E5" w:rsidR="004B7E6C" w:rsidRPr="00442C1F" w:rsidRDefault="004B7E6C" w:rsidP="004B7E6C">
      <w:pPr>
        <w:ind w:left="1" w:hanging="3"/>
        <w:rPr>
          <w:rFonts w:ascii="Times New Roman" w:hAnsi="Times New Roman" w:cs="Times New Roman"/>
          <w:sz w:val="28"/>
          <w:szCs w:val="28"/>
        </w:rPr>
      </w:pPr>
      <w:r w:rsidRPr="00442C1F">
        <w:rPr>
          <w:rFonts w:ascii="Times New Roman" w:hAnsi="Times New Roman" w:cs="Times New Roman"/>
          <w:sz w:val="28"/>
          <w:szCs w:val="28"/>
        </w:rPr>
        <w:t>Рівень вищої освіти___________________________________________</w:t>
      </w:r>
      <w:r w:rsidR="00220A36" w:rsidRPr="00442C1F">
        <w:rPr>
          <w:rFonts w:ascii="Times New Roman" w:hAnsi="Times New Roman" w:cs="Times New Roman"/>
          <w:sz w:val="28"/>
          <w:szCs w:val="28"/>
        </w:rPr>
        <w:t>_</w:t>
      </w:r>
    </w:p>
    <w:p w14:paraId="1B06E7BB" w14:textId="66D1A6BA" w:rsidR="004B7E6C" w:rsidRPr="00442C1F" w:rsidRDefault="00220A36" w:rsidP="004B7E6C">
      <w:pPr>
        <w:ind w:left="1" w:hanging="3"/>
        <w:rPr>
          <w:rFonts w:ascii="Times New Roman" w:hAnsi="Times New Roman" w:cs="Times New Roman"/>
          <w:sz w:val="28"/>
          <w:szCs w:val="28"/>
        </w:rPr>
      </w:pPr>
      <w:r w:rsidRPr="00442C1F">
        <w:rPr>
          <w:rFonts w:ascii="Times New Roman" w:hAnsi="Times New Roman" w:cs="Times New Roman"/>
          <w:sz w:val="28"/>
          <w:szCs w:val="28"/>
        </w:rPr>
        <w:t xml:space="preserve">Галузь знань (шифр і </w:t>
      </w:r>
      <w:r w:rsidR="00075A70" w:rsidRPr="00442C1F">
        <w:rPr>
          <w:rFonts w:ascii="Times New Roman" w:hAnsi="Times New Roman" w:cs="Times New Roman"/>
          <w:sz w:val="28"/>
          <w:szCs w:val="28"/>
        </w:rPr>
        <w:t>найменування</w:t>
      </w:r>
      <w:r w:rsidRPr="00442C1F">
        <w:rPr>
          <w:rFonts w:ascii="Times New Roman" w:hAnsi="Times New Roman" w:cs="Times New Roman"/>
          <w:sz w:val="28"/>
          <w:szCs w:val="28"/>
        </w:rPr>
        <w:t xml:space="preserve">): </w:t>
      </w:r>
      <w:r w:rsidR="004B7E6C" w:rsidRPr="00442C1F">
        <w:rPr>
          <w:rFonts w:ascii="Times New Roman" w:hAnsi="Times New Roman" w:cs="Times New Roman"/>
          <w:sz w:val="28"/>
          <w:szCs w:val="28"/>
        </w:rPr>
        <w:t>____________________________________</w:t>
      </w:r>
    </w:p>
    <w:p w14:paraId="5A751064" w14:textId="16A96C71" w:rsidR="004B7E6C" w:rsidRPr="00442C1F" w:rsidRDefault="00220A36" w:rsidP="004B7E6C">
      <w:pPr>
        <w:ind w:left="1" w:hanging="3"/>
        <w:rPr>
          <w:rFonts w:ascii="Times New Roman" w:hAnsi="Times New Roman" w:cs="Times New Roman"/>
          <w:sz w:val="28"/>
          <w:szCs w:val="28"/>
        </w:rPr>
      </w:pPr>
      <w:r w:rsidRPr="00442C1F">
        <w:rPr>
          <w:rFonts w:ascii="Times New Roman" w:hAnsi="Times New Roman" w:cs="Times New Roman"/>
          <w:sz w:val="28"/>
          <w:szCs w:val="28"/>
        </w:rPr>
        <w:t xml:space="preserve">Спеціальність (шифр і </w:t>
      </w:r>
      <w:r w:rsidR="00075A70" w:rsidRPr="00442C1F">
        <w:rPr>
          <w:rFonts w:ascii="Times New Roman" w:hAnsi="Times New Roman" w:cs="Times New Roman"/>
          <w:sz w:val="28"/>
          <w:szCs w:val="28"/>
        </w:rPr>
        <w:t>найменування</w:t>
      </w:r>
      <w:r w:rsidRPr="00442C1F">
        <w:rPr>
          <w:rFonts w:ascii="Times New Roman" w:hAnsi="Times New Roman" w:cs="Times New Roman"/>
          <w:sz w:val="28"/>
          <w:szCs w:val="28"/>
        </w:rPr>
        <w:t>)</w:t>
      </w:r>
      <w:r w:rsidR="004B7E6C" w:rsidRPr="00442C1F">
        <w:rPr>
          <w:rFonts w:ascii="Times New Roman" w:hAnsi="Times New Roman" w:cs="Times New Roman"/>
          <w:sz w:val="28"/>
          <w:szCs w:val="28"/>
        </w:rPr>
        <w:t>________________________________</w:t>
      </w:r>
    </w:p>
    <w:p w14:paraId="6561C4A2" w14:textId="1AF06980" w:rsidR="004B7E6C" w:rsidRPr="00442C1F" w:rsidRDefault="004B7E6C" w:rsidP="004B7E6C">
      <w:pPr>
        <w:ind w:left="1" w:hanging="3"/>
        <w:jc w:val="center"/>
        <w:rPr>
          <w:rFonts w:ascii="Times New Roman" w:hAnsi="Times New Roman" w:cs="Times New Roman"/>
          <w:sz w:val="28"/>
          <w:szCs w:val="28"/>
        </w:rPr>
      </w:pPr>
    </w:p>
    <w:tbl>
      <w:tblPr>
        <w:tblStyle w:val="af2"/>
        <w:tblW w:w="0" w:type="auto"/>
        <w:tblInd w:w="1" w:type="dxa"/>
        <w:tblLook w:val="04A0" w:firstRow="1" w:lastRow="0" w:firstColumn="1" w:lastColumn="0" w:noHBand="0" w:noVBand="1"/>
      </w:tblPr>
      <w:tblGrid>
        <w:gridCol w:w="702"/>
        <w:gridCol w:w="2611"/>
        <w:gridCol w:w="2966"/>
        <w:gridCol w:w="2787"/>
        <w:gridCol w:w="2621"/>
        <w:gridCol w:w="2305"/>
      </w:tblGrid>
      <w:tr w:rsidR="00442C1F" w:rsidRPr="00442C1F" w14:paraId="15D2633B" w14:textId="77777777" w:rsidTr="00220A36">
        <w:tc>
          <w:tcPr>
            <w:tcW w:w="702" w:type="dxa"/>
            <w:vAlign w:val="center"/>
          </w:tcPr>
          <w:p w14:paraId="1D0803BC" w14:textId="0AC0B67E" w:rsidR="00220A36" w:rsidRPr="00442C1F" w:rsidRDefault="00220A36" w:rsidP="00220A36">
            <w:pPr>
              <w:spacing w:line="240" w:lineRule="auto"/>
              <w:ind w:leftChars="0" w:left="0" w:firstLineChars="0" w:firstLine="0"/>
              <w:jc w:val="center"/>
              <w:rPr>
                <w:rFonts w:ascii="Times New Roman" w:hAnsi="Times New Roman" w:cs="Times New Roman"/>
                <w:sz w:val="24"/>
                <w:szCs w:val="24"/>
              </w:rPr>
            </w:pPr>
            <w:r w:rsidRPr="00442C1F">
              <w:rPr>
                <w:rFonts w:ascii="Times New Roman" w:hAnsi="Times New Roman" w:cs="Times New Roman"/>
                <w:sz w:val="24"/>
                <w:szCs w:val="24"/>
              </w:rPr>
              <w:t>№ з/п</w:t>
            </w:r>
          </w:p>
        </w:tc>
        <w:tc>
          <w:tcPr>
            <w:tcW w:w="2611" w:type="dxa"/>
            <w:vAlign w:val="center"/>
          </w:tcPr>
          <w:p w14:paraId="5784163E" w14:textId="0DDCC9CC" w:rsidR="00220A36" w:rsidRPr="00442C1F" w:rsidRDefault="00220A36" w:rsidP="00220A36">
            <w:pPr>
              <w:spacing w:line="240" w:lineRule="auto"/>
              <w:ind w:leftChars="0" w:left="0" w:firstLineChars="0" w:firstLine="0"/>
              <w:jc w:val="center"/>
              <w:rPr>
                <w:rFonts w:ascii="Times New Roman" w:hAnsi="Times New Roman" w:cs="Times New Roman"/>
                <w:sz w:val="24"/>
                <w:szCs w:val="24"/>
              </w:rPr>
            </w:pPr>
            <w:r w:rsidRPr="00442C1F">
              <w:rPr>
                <w:rFonts w:ascii="Times New Roman" w:hAnsi="Times New Roman" w:cs="Times New Roman"/>
                <w:sz w:val="24"/>
                <w:szCs w:val="24"/>
              </w:rPr>
              <w:t>Пропозиції</w:t>
            </w:r>
            <w:r w:rsidR="000B2E0B" w:rsidRPr="00442C1F">
              <w:rPr>
                <w:rFonts w:ascii="Times New Roman" w:hAnsi="Times New Roman" w:cs="Times New Roman"/>
                <w:sz w:val="24"/>
                <w:szCs w:val="24"/>
              </w:rPr>
              <w:t xml:space="preserve"> </w:t>
            </w:r>
            <w:r w:rsidRPr="00442C1F">
              <w:rPr>
                <w:rFonts w:ascii="Times New Roman" w:hAnsi="Times New Roman" w:cs="Times New Roman"/>
                <w:sz w:val="24"/>
                <w:szCs w:val="24"/>
              </w:rPr>
              <w:t>/</w:t>
            </w:r>
            <w:r w:rsidR="000B2E0B" w:rsidRPr="00442C1F">
              <w:rPr>
                <w:rFonts w:ascii="Times New Roman" w:hAnsi="Times New Roman" w:cs="Times New Roman"/>
                <w:sz w:val="24"/>
                <w:szCs w:val="24"/>
              </w:rPr>
              <w:t xml:space="preserve"> </w:t>
            </w:r>
            <w:r w:rsidRPr="00442C1F">
              <w:rPr>
                <w:rFonts w:ascii="Times New Roman" w:hAnsi="Times New Roman" w:cs="Times New Roman"/>
                <w:sz w:val="24"/>
                <w:szCs w:val="24"/>
              </w:rPr>
              <w:t>зауваження</w:t>
            </w:r>
          </w:p>
        </w:tc>
        <w:tc>
          <w:tcPr>
            <w:tcW w:w="2966" w:type="dxa"/>
            <w:vAlign w:val="center"/>
          </w:tcPr>
          <w:p w14:paraId="0156254A" w14:textId="3B526419" w:rsidR="00220A36" w:rsidRPr="00442C1F" w:rsidRDefault="000B2E0B" w:rsidP="00220A36">
            <w:pPr>
              <w:spacing w:line="240" w:lineRule="auto"/>
              <w:ind w:leftChars="0" w:left="0" w:firstLineChars="0" w:firstLine="0"/>
              <w:jc w:val="center"/>
              <w:rPr>
                <w:rFonts w:ascii="Times New Roman" w:hAnsi="Times New Roman" w:cs="Times New Roman"/>
                <w:sz w:val="24"/>
                <w:szCs w:val="24"/>
              </w:rPr>
            </w:pPr>
            <w:r w:rsidRPr="00442C1F">
              <w:rPr>
                <w:rFonts w:ascii="Times New Roman" w:hAnsi="Times New Roman" w:cs="Times New Roman"/>
                <w:sz w:val="24"/>
                <w:szCs w:val="24"/>
              </w:rPr>
              <w:t>Автор пропозиції</w:t>
            </w:r>
            <w:r w:rsidR="00220A36" w:rsidRPr="00442C1F">
              <w:rPr>
                <w:rFonts w:ascii="Times New Roman" w:hAnsi="Times New Roman" w:cs="Times New Roman"/>
                <w:sz w:val="24"/>
                <w:szCs w:val="24"/>
              </w:rPr>
              <w:t xml:space="preserve"> (ПІБ, категорії </w:t>
            </w:r>
            <w:proofErr w:type="spellStart"/>
            <w:r w:rsidR="00220A36" w:rsidRPr="00442C1F">
              <w:rPr>
                <w:rFonts w:ascii="Times New Roman" w:hAnsi="Times New Roman" w:cs="Times New Roman"/>
                <w:sz w:val="24"/>
                <w:szCs w:val="24"/>
              </w:rPr>
              <w:t>стейкхолдерів</w:t>
            </w:r>
            <w:proofErr w:type="spellEnd"/>
            <w:r w:rsidR="00220A36" w:rsidRPr="00442C1F">
              <w:rPr>
                <w:rFonts w:ascii="Times New Roman" w:hAnsi="Times New Roman" w:cs="Times New Roman"/>
                <w:sz w:val="24"/>
                <w:szCs w:val="24"/>
              </w:rPr>
              <w:t>)</w:t>
            </w:r>
          </w:p>
        </w:tc>
        <w:tc>
          <w:tcPr>
            <w:tcW w:w="2787" w:type="dxa"/>
            <w:vAlign w:val="center"/>
          </w:tcPr>
          <w:p w14:paraId="60E13669" w14:textId="5D32C101" w:rsidR="00220A36" w:rsidRPr="00442C1F" w:rsidRDefault="00220A36" w:rsidP="00220A36">
            <w:pPr>
              <w:spacing w:line="240" w:lineRule="auto"/>
              <w:ind w:leftChars="0" w:left="0" w:firstLineChars="0" w:firstLine="0"/>
              <w:jc w:val="center"/>
              <w:rPr>
                <w:rFonts w:ascii="Times New Roman" w:hAnsi="Times New Roman" w:cs="Times New Roman"/>
                <w:sz w:val="24"/>
                <w:szCs w:val="24"/>
              </w:rPr>
            </w:pPr>
            <w:r w:rsidRPr="00442C1F">
              <w:rPr>
                <w:rFonts w:ascii="Times New Roman" w:hAnsi="Times New Roman" w:cs="Times New Roman"/>
                <w:sz w:val="24"/>
                <w:szCs w:val="24"/>
              </w:rPr>
              <w:t>Результат розгляду (враховано / частково враховано / не враховано)</w:t>
            </w:r>
          </w:p>
        </w:tc>
        <w:tc>
          <w:tcPr>
            <w:tcW w:w="2621" w:type="dxa"/>
            <w:vAlign w:val="center"/>
          </w:tcPr>
          <w:p w14:paraId="3AF152A2" w14:textId="408FD001" w:rsidR="00220A36" w:rsidRPr="00442C1F" w:rsidRDefault="00220A36" w:rsidP="00220A36">
            <w:pPr>
              <w:spacing w:line="240" w:lineRule="auto"/>
              <w:ind w:leftChars="0" w:left="0" w:firstLineChars="0" w:firstLine="0"/>
              <w:jc w:val="center"/>
              <w:rPr>
                <w:rFonts w:ascii="Times New Roman" w:hAnsi="Times New Roman" w:cs="Times New Roman"/>
                <w:sz w:val="24"/>
                <w:szCs w:val="24"/>
              </w:rPr>
            </w:pPr>
            <w:r w:rsidRPr="00442C1F">
              <w:rPr>
                <w:rFonts w:ascii="Times New Roman" w:hAnsi="Times New Roman" w:cs="Times New Roman"/>
                <w:sz w:val="24"/>
                <w:szCs w:val="24"/>
              </w:rPr>
              <w:t>Обґрунтування (у разі часткового або неврахування)</w:t>
            </w:r>
          </w:p>
        </w:tc>
        <w:tc>
          <w:tcPr>
            <w:tcW w:w="2305" w:type="dxa"/>
            <w:vAlign w:val="center"/>
          </w:tcPr>
          <w:p w14:paraId="56FBD2CA" w14:textId="25BA71E9" w:rsidR="00220A36" w:rsidRPr="00442C1F" w:rsidRDefault="00220A36" w:rsidP="00220A36">
            <w:pPr>
              <w:spacing w:line="240" w:lineRule="auto"/>
              <w:ind w:leftChars="0" w:left="0" w:firstLineChars="0" w:firstLine="0"/>
              <w:jc w:val="center"/>
              <w:rPr>
                <w:rFonts w:ascii="Times New Roman" w:hAnsi="Times New Roman" w:cs="Times New Roman"/>
                <w:sz w:val="24"/>
                <w:szCs w:val="24"/>
              </w:rPr>
            </w:pPr>
            <w:r w:rsidRPr="00442C1F">
              <w:rPr>
                <w:rFonts w:ascii="Times New Roman" w:hAnsi="Times New Roman" w:cs="Times New Roman"/>
                <w:sz w:val="24"/>
                <w:szCs w:val="24"/>
              </w:rPr>
              <w:t>Заплановані заходи / внесені зміни до ОП</w:t>
            </w:r>
          </w:p>
        </w:tc>
      </w:tr>
      <w:tr w:rsidR="00442C1F" w:rsidRPr="00442C1F" w14:paraId="5B455C4F" w14:textId="77777777" w:rsidTr="00220A36">
        <w:tc>
          <w:tcPr>
            <w:tcW w:w="702" w:type="dxa"/>
            <w:vAlign w:val="center"/>
          </w:tcPr>
          <w:p w14:paraId="43358BBA" w14:textId="77777777" w:rsidR="00220A36" w:rsidRPr="00442C1F" w:rsidRDefault="00220A36" w:rsidP="00220A36">
            <w:pPr>
              <w:spacing w:line="240" w:lineRule="auto"/>
              <w:ind w:leftChars="0" w:left="0" w:firstLineChars="0" w:firstLine="0"/>
              <w:jc w:val="center"/>
              <w:rPr>
                <w:rFonts w:ascii="Times New Roman" w:hAnsi="Times New Roman" w:cs="Times New Roman"/>
                <w:sz w:val="24"/>
                <w:szCs w:val="24"/>
              </w:rPr>
            </w:pPr>
          </w:p>
        </w:tc>
        <w:tc>
          <w:tcPr>
            <w:tcW w:w="2611" w:type="dxa"/>
            <w:vAlign w:val="center"/>
          </w:tcPr>
          <w:p w14:paraId="783E285F" w14:textId="77777777" w:rsidR="00220A36" w:rsidRPr="00442C1F" w:rsidRDefault="00220A36" w:rsidP="00220A36">
            <w:pPr>
              <w:spacing w:line="240" w:lineRule="auto"/>
              <w:ind w:leftChars="0" w:left="0" w:firstLineChars="0" w:firstLine="0"/>
              <w:jc w:val="center"/>
              <w:rPr>
                <w:rFonts w:ascii="Times New Roman" w:hAnsi="Times New Roman" w:cs="Times New Roman"/>
                <w:sz w:val="24"/>
                <w:szCs w:val="24"/>
              </w:rPr>
            </w:pPr>
          </w:p>
        </w:tc>
        <w:tc>
          <w:tcPr>
            <w:tcW w:w="2966" w:type="dxa"/>
            <w:vAlign w:val="center"/>
          </w:tcPr>
          <w:p w14:paraId="039FC17F" w14:textId="77777777" w:rsidR="00220A36" w:rsidRPr="00442C1F" w:rsidRDefault="00220A36" w:rsidP="00220A36">
            <w:pPr>
              <w:spacing w:line="240" w:lineRule="auto"/>
              <w:ind w:leftChars="0" w:left="0" w:firstLineChars="0" w:firstLine="0"/>
              <w:jc w:val="center"/>
              <w:rPr>
                <w:rFonts w:ascii="Times New Roman" w:hAnsi="Times New Roman" w:cs="Times New Roman"/>
                <w:sz w:val="24"/>
                <w:szCs w:val="24"/>
              </w:rPr>
            </w:pPr>
          </w:p>
        </w:tc>
        <w:tc>
          <w:tcPr>
            <w:tcW w:w="2787" w:type="dxa"/>
            <w:vAlign w:val="center"/>
          </w:tcPr>
          <w:p w14:paraId="22CED7B7" w14:textId="77777777" w:rsidR="00220A36" w:rsidRPr="00442C1F" w:rsidRDefault="00220A36" w:rsidP="00220A36">
            <w:pPr>
              <w:spacing w:line="240" w:lineRule="auto"/>
              <w:ind w:leftChars="0" w:left="0" w:firstLineChars="0" w:firstLine="0"/>
              <w:jc w:val="center"/>
              <w:rPr>
                <w:rFonts w:ascii="Times New Roman" w:hAnsi="Times New Roman" w:cs="Times New Roman"/>
                <w:sz w:val="24"/>
                <w:szCs w:val="24"/>
              </w:rPr>
            </w:pPr>
          </w:p>
        </w:tc>
        <w:tc>
          <w:tcPr>
            <w:tcW w:w="2621" w:type="dxa"/>
            <w:vAlign w:val="center"/>
          </w:tcPr>
          <w:p w14:paraId="74365242" w14:textId="77777777" w:rsidR="00220A36" w:rsidRPr="00442C1F" w:rsidRDefault="00220A36" w:rsidP="00220A36">
            <w:pPr>
              <w:spacing w:line="240" w:lineRule="auto"/>
              <w:ind w:leftChars="0" w:left="0" w:firstLineChars="0" w:firstLine="0"/>
              <w:jc w:val="center"/>
              <w:rPr>
                <w:rFonts w:ascii="Times New Roman" w:hAnsi="Times New Roman" w:cs="Times New Roman"/>
                <w:sz w:val="24"/>
                <w:szCs w:val="24"/>
              </w:rPr>
            </w:pPr>
          </w:p>
        </w:tc>
        <w:tc>
          <w:tcPr>
            <w:tcW w:w="2305" w:type="dxa"/>
            <w:vAlign w:val="center"/>
          </w:tcPr>
          <w:p w14:paraId="62FE9274" w14:textId="77777777" w:rsidR="00220A36" w:rsidRPr="00442C1F" w:rsidRDefault="00220A36" w:rsidP="00220A36">
            <w:pPr>
              <w:spacing w:line="240" w:lineRule="auto"/>
              <w:ind w:leftChars="0" w:left="0" w:firstLineChars="0" w:firstLine="0"/>
              <w:jc w:val="center"/>
              <w:rPr>
                <w:rFonts w:ascii="Times New Roman" w:hAnsi="Times New Roman" w:cs="Times New Roman"/>
                <w:sz w:val="24"/>
                <w:szCs w:val="24"/>
              </w:rPr>
            </w:pPr>
          </w:p>
        </w:tc>
      </w:tr>
      <w:tr w:rsidR="00442C1F" w:rsidRPr="00442C1F" w14:paraId="47F6AB15" w14:textId="77777777" w:rsidTr="00220A36">
        <w:tc>
          <w:tcPr>
            <w:tcW w:w="702" w:type="dxa"/>
            <w:vAlign w:val="center"/>
          </w:tcPr>
          <w:p w14:paraId="0EF31952" w14:textId="77777777" w:rsidR="00220A36" w:rsidRPr="00442C1F" w:rsidRDefault="00220A36" w:rsidP="00220A36">
            <w:pPr>
              <w:spacing w:line="240" w:lineRule="auto"/>
              <w:ind w:leftChars="0" w:left="0" w:firstLineChars="0" w:firstLine="0"/>
              <w:jc w:val="center"/>
              <w:rPr>
                <w:rFonts w:ascii="Times New Roman" w:hAnsi="Times New Roman" w:cs="Times New Roman"/>
                <w:sz w:val="24"/>
                <w:szCs w:val="24"/>
              </w:rPr>
            </w:pPr>
          </w:p>
        </w:tc>
        <w:tc>
          <w:tcPr>
            <w:tcW w:w="2611" w:type="dxa"/>
            <w:vAlign w:val="center"/>
          </w:tcPr>
          <w:p w14:paraId="1F1F115E" w14:textId="77777777" w:rsidR="00220A36" w:rsidRPr="00442C1F" w:rsidRDefault="00220A36" w:rsidP="00220A36">
            <w:pPr>
              <w:spacing w:line="240" w:lineRule="auto"/>
              <w:ind w:leftChars="0" w:left="0" w:firstLineChars="0" w:firstLine="0"/>
              <w:jc w:val="center"/>
              <w:rPr>
                <w:rFonts w:ascii="Times New Roman" w:hAnsi="Times New Roman" w:cs="Times New Roman"/>
                <w:sz w:val="24"/>
                <w:szCs w:val="24"/>
              </w:rPr>
            </w:pPr>
          </w:p>
        </w:tc>
        <w:tc>
          <w:tcPr>
            <w:tcW w:w="2966" w:type="dxa"/>
            <w:vAlign w:val="center"/>
          </w:tcPr>
          <w:p w14:paraId="05EA0DEE" w14:textId="77777777" w:rsidR="00220A36" w:rsidRPr="00442C1F" w:rsidRDefault="00220A36" w:rsidP="00220A36">
            <w:pPr>
              <w:spacing w:line="240" w:lineRule="auto"/>
              <w:ind w:leftChars="0" w:left="0" w:firstLineChars="0" w:firstLine="0"/>
              <w:jc w:val="center"/>
              <w:rPr>
                <w:rFonts w:ascii="Times New Roman" w:hAnsi="Times New Roman" w:cs="Times New Roman"/>
                <w:sz w:val="24"/>
                <w:szCs w:val="24"/>
              </w:rPr>
            </w:pPr>
          </w:p>
        </w:tc>
        <w:tc>
          <w:tcPr>
            <w:tcW w:w="2787" w:type="dxa"/>
            <w:vAlign w:val="center"/>
          </w:tcPr>
          <w:p w14:paraId="7F252193" w14:textId="77777777" w:rsidR="00220A36" w:rsidRPr="00442C1F" w:rsidRDefault="00220A36" w:rsidP="00220A36">
            <w:pPr>
              <w:spacing w:line="240" w:lineRule="auto"/>
              <w:ind w:leftChars="0" w:left="0" w:firstLineChars="0" w:firstLine="0"/>
              <w:jc w:val="center"/>
              <w:rPr>
                <w:rFonts w:ascii="Times New Roman" w:hAnsi="Times New Roman" w:cs="Times New Roman"/>
                <w:sz w:val="24"/>
                <w:szCs w:val="24"/>
              </w:rPr>
            </w:pPr>
          </w:p>
        </w:tc>
        <w:tc>
          <w:tcPr>
            <w:tcW w:w="2621" w:type="dxa"/>
            <w:vAlign w:val="center"/>
          </w:tcPr>
          <w:p w14:paraId="4E85F47F" w14:textId="77777777" w:rsidR="00220A36" w:rsidRPr="00442C1F" w:rsidRDefault="00220A36" w:rsidP="00220A36">
            <w:pPr>
              <w:spacing w:line="240" w:lineRule="auto"/>
              <w:ind w:leftChars="0" w:left="0" w:firstLineChars="0" w:firstLine="0"/>
              <w:jc w:val="center"/>
              <w:rPr>
                <w:rFonts w:ascii="Times New Roman" w:hAnsi="Times New Roman" w:cs="Times New Roman"/>
                <w:sz w:val="24"/>
                <w:szCs w:val="24"/>
              </w:rPr>
            </w:pPr>
          </w:p>
        </w:tc>
        <w:tc>
          <w:tcPr>
            <w:tcW w:w="2305" w:type="dxa"/>
            <w:vAlign w:val="center"/>
          </w:tcPr>
          <w:p w14:paraId="04017BCA" w14:textId="77777777" w:rsidR="00220A36" w:rsidRPr="00442C1F" w:rsidRDefault="00220A36" w:rsidP="00220A36">
            <w:pPr>
              <w:spacing w:line="240" w:lineRule="auto"/>
              <w:ind w:leftChars="0" w:left="0" w:firstLineChars="0" w:firstLine="0"/>
              <w:jc w:val="center"/>
              <w:rPr>
                <w:rFonts w:ascii="Times New Roman" w:hAnsi="Times New Roman" w:cs="Times New Roman"/>
                <w:sz w:val="24"/>
                <w:szCs w:val="24"/>
              </w:rPr>
            </w:pPr>
          </w:p>
        </w:tc>
      </w:tr>
      <w:tr w:rsidR="00442C1F" w:rsidRPr="00442C1F" w14:paraId="3955FE38" w14:textId="77777777" w:rsidTr="00220A36">
        <w:tc>
          <w:tcPr>
            <w:tcW w:w="702" w:type="dxa"/>
            <w:vAlign w:val="center"/>
          </w:tcPr>
          <w:p w14:paraId="1BFD4235" w14:textId="77777777" w:rsidR="00220A36" w:rsidRPr="00442C1F" w:rsidRDefault="00220A36" w:rsidP="00220A36">
            <w:pPr>
              <w:spacing w:line="240" w:lineRule="auto"/>
              <w:ind w:leftChars="0" w:left="0" w:firstLineChars="0" w:firstLine="0"/>
              <w:jc w:val="center"/>
              <w:rPr>
                <w:rFonts w:ascii="Times New Roman" w:hAnsi="Times New Roman" w:cs="Times New Roman"/>
                <w:sz w:val="24"/>
                <w:szCs w:val="24"/>
              </w:rPr>
            </w:pPr>
          </w:p>
        </w:tc>
        <w:tc>
          <w:tcPr>
            <w:tcW w:w="2611" w:type="dxa"/>
            <w:vAlign w:val="center"/>
          </w:tcPr>
          <w:p w14:paraId="5DE1B5E2" w14:textId="77777777" w:rsidR="00220A36" w:rsidRPr="00442C1F" w:rsidRDefault="00220A36" w:rsidP="00220A36">
            <w:pPr>
              <w:spacing w:line="240" w:lineRule="auto"/>
              <w:ind w:leftChars="0" w:left="0" w:firstLineChars="0" w:firstLine="0"/>
              <w:jc w:val="center"/>
              <w:rPr>
                <w:rFonts w:ascii="Times New Roman" w:hAnsi="Times New Roman" w:cs="Times New Roman"/>
                <w:sz w:val="24"/>
                <w:szCs w:val="24"/>
              </w:rPr>
            </w:pPr>
          </w:p>
        </w:tc>
        <w:tc>
          <w:tcPr>
            <w:tcW w:w="2966" w:type="dxa"/>
            <w:vAlign w:val="center"/>
          </w:tcPr>
          <w:p w14:paraId="370B75A5" w14:textId="77777777" w:rsidR="00220A36" w:rsidRPr="00442C1F" w:rsidRDefault="00220A36" w:rsidP="00220A36">
            <w:pPr>
              <w:spacing w:line="240" w:lineRule="auto"/>
              <w:ind w:leftChars="0" w:left="0" w:firstLineChars="0" w:firstLine="0"/>
              <w:jc w:val="center"/>
              <w:rPr>
                <w:rFonts w:ascii="Times New Roman" w:hAnsi="Times New Roman" w:cs="Times New Roman"/>
                <w:sz w:val="24"/>
                <w:szCs w:val="24"/>
              </w:rPr>
            </w:pPr>
          </w:p>
        </w:tc>
        <w:tc>
          <w:tcPr>
            <w:tcW w:w="2787" w:type="dxa"/>
            <w:vAlign w:val="center"/>
          </w:tcPr>
          <w:p w14:paraId="4DAD0CEA" w14:textId="77777777" w:rsidR="00220A36" w:rsidRPr="00442C1F" w:rsidRDefault="00220A36" w:rsidP="00220A36">
            <w:pPr>
              <w:spacing w:line="240" w:lineRule="auto"/>
              <w:ind w:leftChars="0" w:left="0" w:firstLineChars="0" w:firstLine="0"/>
              <w:jc w:val="center"/>
              <w:rPr>
                <w:rFonts w:ascii="Times New Roman" w:hAnsi="Times New Roman" w:cs="Times New Roman"/>
                <w:sz w:val="24"/>
                <w:szCs w:val="24"/>
              </w:rPr>
            </w:pPr>
          </w:p>
        </w:tc>
        <w:tc>
          <w:tcPr>
            <w:tcW w:w="2621" w:type="dxa"/>
            <w:vAlign w:val="center"/>
          </w:tcPr>
          <w:p w14:paraId="02D53BE9" w14:textId="77777777" w:rsidR="00220A36" w:rsidRPr="00442C1F" w:rsidRDefault="00220A36" w:rsidP="00220A36">
            <w:pPr>
              <w:spacing w:line="240" w:lineRule="auto"/>
              <w:ind w:leftChars="0" w:left="0" w:firstLineChars="0" w:firstLine="0"/>
              <w:jc w:val="center"/>
              <w:rPr>
                <w:rFonts w:ascii="Times New Roman" w:hAnsi="Times New Roman" w:cs="Times New Roman"/>
                <w:sz w:val="24"/>
                <w:szCs w:val="24"/>
              </w:rPr>
            </w:pPr>
          </w:p>
        </w:tc>
        <w:tc>
          <w:tcPr>
            <w:tcW w:w="2305" w:type="dxa"/>
            <w:vAlign w:val="center"/>
          </w:tcPr>
          <w:p w14:paraId="49681763" w14:textId="77777777" w:rsidR="00220A36" w:rsidRPr="00442C1F" w:rsidRDefault="00220A36" w:rsidP="00220A36">
            <w:pPr>
              <w:spacing w:line="240" w:lineRule="auto"/>
              <w:ind w:leftChars="0" w:left="0" w:firstLineChars="0" w:firstLine="0"/>
              <w:jc w:val="center"/>
              <w:rPr>
                <w:rFonts w:ascii="Times New Roman" w:hAnsi="Times New Roman" w:cs="Times New Roman"/>
                <w:sz w:val="24"/>
                <w:szCs w:val="24"/>
              </w:rPr>
            </w:pPr>
          </w:p>
        </w:tc>
      </w:tr>
      <w:tr w:rsidR="00442C1F" w:rsidRPr="00442C1F" w14:paraId="206FE077" w14:textId="77777777" w:rsidTr="00220A36">
        <w:tc>
          <w:tcPr>
            <w:tcW w:w="702" w:type="dxa"/>
            <w:vAlign w:val="center"/>
          </w:tcPr>
          <w:p w14:paraId="0AD54B1F" w14:textId="77777777" w:rsidR="00220A36" w:rsidRPr="00442C1F" w:rsidRDefault="00220A36" w:rsidP="00220A36">
            <w:pPr>
              <w:spacing w:line="240" w:lineRule="auto"/>
              <w:ind w:leftChars="0" w:left="0" w:firstLineChars="0" w:firstLine="0"/>
              <w:jc w:val="center"/>
              <w:rPr>
                <w:rFonts w:ascii="Times New Roman" w:hAnsi="Times New Roman" w:cs="Times New Roman"/>
                <w:sz w:val="24"/>
                <w:szCs w:val="24"/>
              </w:rPr>
            </w:pPr>
          </w:p>
        </w:tc>
        <w:tc>
          <w:tcPr>
            <w:tcW w:w="2611" w:type="dxa"/>
            <w:vAlign w:val="center"/>
          </w:tcPr>
          <w:p w14:paraId="33AF8F1F" w14:textId="77777777" w:rsidR="00220A36" w:rsidRPr="00442C1F" w:rsidRDefault="00220A36" w:rsidP="00220A36">
            <w:pPr>
              <w:spacing w:line="240" w:lineRule="auto"/>
              <w:ind w:leftChars="0" w:left="0" w:firstLineChars="0" w:firstLine="0"/>
              <w:jc w:val="center"/>
              <w:rPr>
                <w:rFonts w:ascii="Times New Roman" w:hAnsi="Times New Roman" w:cs="Times New Roman"/>
                <w:sz w:val="24"/>
                <w:szCs w:val="24"/>
              </w:rPr>
            </w:pPr>
          </w:p>
        </w:tc>
        <w:tc>
          <w:tcPr>
            <w:tcW w:w="2966" w:type="dxa"/>
            <w:vAlign w:val="center"/>
          </w:tcPr>
          <w:p w14:paraId="71126E34" w14:textId="77777777" w:rsidR="00220A36" w:rsidRPr="00442C1F" w:rsidRDefault="00220A36" w:rsidP="00220A36">
            <w:pPr>
              <w:spacing w:line="240" w:lineRule="auto"/>
              <w:ind w:leftChars="0" w:left="0" w:firstLineChars="0" w:firstLine="0"/>
              <w:jc w:val="center"/>
              <w:rPr>
                <w:rFonts w:ascii="Times New Roman" w:hAnsi="Times New Roman" w:cs="Times New Roman"/>
                <w:sz w:val="24"/>
                <w:szCs w:val="24"/>
              </w:rPr>
            </w:pPr>
          </w:p>
        </w:tc>
        <w:tc>
          <w:tcPr>
            <w:tcW w:w="2787" w:type="dxa"/>
            <w:vAlign w:val="center"/>
          </w:tcPr>
          <w:p w14:paraId="6B1AA7D7" w14:textId="77777777" w:rsidR="00220A36" w:rsidRPr="00442C1F" w:rsidRDefault="00220A36" w:rsidP="00220A36">
            <w:pPr>
              <w:spacing w:line="240" w:lineRule="auto"/>
              <w:ind w:leftChars="0" w:left="0" w:firstLineChars="0" w:firstLine="0"/>
              <w:jc w:val="center"/>
              <w:rPr>
                <w:rFonts w:ascii="Times New Roman" w:hAnsi="Times New Roman" w:cs="Times New Roman"/>
                <w:sz w:val="24"/>
                <w:szCs w:val="24"/>
              </w:rPr>
            </w:pPr>
          </w:p>
        </w:tc>
        <w:tc>
          <w:tcPr>
            <w:tcW w:w="2621" w:type="dxa"/>
            <w:vAlign w:val="center"/>
          </w:tcPr>
          <w:p w14:paraId="78A5D31F" w14:textId="77777777" w:rsidR="00220A36" w:rsidRPr="00442C1F" w:rsidRDefault="00220A36" w:rsidP="00220A36">
            <w:pPr>
              <w:spacing w:line="240" w:lineRule="auto"/>
              <w:ind w:leftChars="0" w:left="0" w:firstLineChars="0" w:firstLine="0"/>
              <w:jc w:val="center"/>
              <w:rPr>
                <w:rFonts w:ascii="Times New Roman" w:hAnsi="Times New Roman" w:cs="Times New Roman"/>
                <w:sz w:val="24"/>
                <w:szCs w:val="24"/>
              </w:rPr>
            </w:pPr>
          </w:p>
        </w:tc>
        <w:tc>
          <w:tcPr>
            <w:tcW w:w="2305" w:type="dxa"/>
            <w:vAlign w:val="center"/>
          </w:tcPr>
          <w:p w14:paraId="0CA13B62" w14:textId="77777777" w:rsidR="00220A36" w:rsidRPr="00442C1F" w:rsidRDefault="00220A36" w:rsidP="00220A36">
            <w:pPr>
              <w:spacing w:line="240" w:lineRule="auto"/>
              <w:ind w:leftChars="0" w:left="0" w:firstLineChars="0" w:firstLine="0"/>
              <w:jc w:val="center"/>
              <w:rPr>
                <w:rFonts w:ascii="Times New Roman" w:hAnsi="Times New Roman" w:cs="Times New Roman"/>
                <w:sz w:val="24"/>
                <w:szCs w:val="24"/>
              </w:rPr>
            </w:pPr>
          </w:p>
        </w:tc>
      </w:tr>
      <w:tr w:rsidR="00220A36" w:rsidRPr="00442C1F" w14:paraId="41C86246" w14:textId="77777777" w:rsidTr="00220A36">
        <w:tc>
          <w:tcPr>
            <w:tcW w:w="702" w:type="dxa"/>
            <w:vAlign w:val="center"/>
          </w:tcPr>
          <w:p w14:paraId="3C313687" w14:textId="77777777" w:rsidR="00220A36" w:rsidRPr="00442C1F" w:rsidRDefault="00220A36" w:rsidP="00220A36">
            <w:pPr>
              <w:spacing w:line="240" w:lineRule="auto"/>
              <w:ind w:leftChars="0" w:left="0" w:firstLineChars="0" w:firstLine="0"/>
              <w:jc w:val="center"/>
              <w:rPr>
                <w:rFonts w:ascii="Times New Roman" w:hAnsi="Times New Roman" w:cs="Times New Roman"/>
                <w:sz w:val="24"/>
                <w:szCs w:val="24"/>
              </w:rPr>
            </w:pPr>
          </w:p>
        </w:tc>
        <w:tc>
          <w:tcPr>
            <w:tcW w:w="2611" w:type="dxa"/>
            <w:vAlign w:val="center"/>
          </w:tcPr>
          <w:p w14:paraId="4705B6DA" w14:textId="77777777" w:rsidR="00220A36" w:rsidRPr="00442C1F" w:rsidRDefault="00220A36" w:rsidP="00220A36">
            <w:pPr>
              <w:spacing w:line="240" w:lineRule="auto"/>
              <w:ind w:leftChars="0" w:left="0" w:firstLineChars="0" w:firstLine="0"/>
              <w:jc w:val="center"/>
              <w:rPr>
                <w:rFonts w:ascii="Times New Roman" w:hAnsi="Times New Roman" w:cs="Times New Roman"/>
                <w:sz w:val="24"/>
                <w:szCs w:val="24"/>
              </w:rPr>
            </w:pPr>
          </w:p>
        </w:tc>
        <w:tc>
          <w:tcPr>
            <w:tcW w:w="2966" w:type="dxa"/>
            <w:vAlign w:val="center"/>
          </w:tcPr>
          <w:p w14:paraId="4144B2EB" w14:textId="77777777" w:rsidR="00220A36" w:rsidRPr="00442C1F" w:rsidRDefault="00220A36" w:rsidP="00220A36">
            <w:pPr>
              <w:spacing w:line="240" w:lineRule="auto"/>
              <w:ind w:leftChars="0" w:left="0" w:firstLineChars="0" w:firstLine="0"/>
              <w:jc w:val="center"/>
              <w:rPr>
                <w:rFonts w:ascii="Times New Roman" w:hAnsi="Times New Roman" w:cs="Times New Roman"/>
                <w:sz w:val="24"/>
                <w:szCs w:val="24"/>
              </w:rPr>
            </w:pPr>
          </w:p>
        </w:tc>
        <w:tc>
          <w:tcPr>
            <w:tcW w:w="2787" w:type="dxa"/>
            <w:vAlign w:val="center"/>
          </w:tcPr>
          <w:p w14:paraId="0390C687" w14:textId="77777777" w:rsidR="00220A36" w:rsidRPr="00442C1F" w:rsidRDefault="00220A36" w:rsidP="00220A36">
            <w:pPr>
              <w:spacing w:line="240" w:lineRule="auto"/>
              <w:ind w:leftChars="0" w:left="0" w:firstLineChars="0" w:firstLine="0"/>
              <w:jc w:val="center"/>
              <w:rPr>
                <w:rFonts w:ascii="Times New Roman" w:hAnsi="Times New Roman" w:cs="Times New Roman"/>
                <w:sz w:val="24"/>
                <w:szCs w:val="24"/>
              </w:rPr>
            </w:pPr>
          </w:p>
        </w:tc>
        <w:tc>
          <w:tcPr>
            <w:tcW w:w="2621" w:type="dxa"/>
            <w:vAlign w:val="center"/>
          </w:tcPr>
          <w:p w14:paraId="641CE4C2" w14:textId="77777777" w:rsidR="00220A36" w:rsidRPr="00442C1F" w:rsidRDefault="00220A36" w:rsidP="00220A36">
            <w:pPr>
              <w:spacing w:line="240" w:lineRule="auto"/>
              <w:ind w:leftChars="0" w:left="0" w:firstLineChars="0" w:firstLine="0"/>
              <w:jc w:val="center"/>
              <w:rPr>
                <w:rFonts w:ascii="Times New Roman" w:hAnsi="Times New Roman" w:cs="Times New Roman"/>
                <w:sz w:val="24"/>
                <w:szCs w:val="24"/>
              </w:rPr>
            </w:pPr>
          </w:p>
        </w:tc>
        <w:tc>
          <w:tcPr>
            <w:tcW w:w="2305" w:type="dxa"/>
            <w:vAlign w:val="center"/>
          </w:tcPr>
          <w:p w14:paraId="4380DDC3" w14:textId="77777777" w:rsidR="00220A36" w:rsidRPr="00442C1F" w:rsidRDefault="00220A36" w:rsidP="00220A36">
            <w:pPr>
              <w:spacing w:line="240" w:lineRule="auto"/>
              <w:ind w:leftChars="0" w:left="0" w:firstLineChars="0" w:firstLine="0"/>
              <w:jc w:val="center"/>
              <w:rPr>
                <w:rFonts w:ascii="Times New Roman" w:hAnsi="Times New Roman" w:cs="Times New Roman"/>
                <w:sz w:val="24"/>
                <w:szCs w:val="24"/>
              </w:rPr>
            </w:pPr>
          </w:p>
        </w:tc>
      </w:tr>
    </w:tbl>
    <w:p w14:paraId="140C0CF9" w14:textId="77777777" w:rsidR="00220A36" w:rsidRPr="00442C1F" w:rsidRDefault="00220A36" w:rsidP="004B7E6C">
      <w:pPr>
        <w:ind w:left="1" w:hanging="3"/>
        <w:jc w:val="center"/>
        <w:rPr>
          <w:rFonts w:ascii="Times New Roman" w:hAnsi="Times New Roman" w:cs="Times New Roman"/>
          <w:sz w:val="28"/>
          <w:szCs w:val="28"/>
        </w:rPr>
      </w:pPr>
    </w:p>
    <w:p w14:paraId="65AB2E1D" w14:textId="20A36ED6" w:rsidR="00220A36" w:rsidRPr="00442C1F" w:rsidRDefault="00220A36" w:rsidP="004B7E6C">
      <w:pPr>
        <w:ind w:left="1" w:hanging="3"/>
        <w:rPr>
          <w:rFonts w:ascii="Times New Roman" w:hAnsi="Times New Roman" w:cs="Times New Roman"/>
          <w:sz w:val="28"/>
          <w:szCs w:val="28"/>
        </w:rPr>
      </w:pPr>
      <w:r w:rsidRPr="00442C1F">
        <w:rPr>
          <w:rFonts w:ascii="Times New Roman" w:hAnsi="Times New Roman" w:cs="Times New Roman"/>
          <w:sz w:val="28"/>
          <w:szCs w:val="28"/>
        </w:rPr>
        <w:t>Протокол засідання НМК від ______________ № ________</w:t>
      </w:r>
    </w:p>
    <w:p w14:paraId="6B259F62" w14:textId="77777777" w:rsidR="00220A36" w:rsidRPr="00442C1F" w:rsidRDefault="00220A36" w:rsidP="00220A36">
      <w:pPr>
        <w:ind w:left="1" w:hanging="3"/>
        <w:rPr>
          <w:rFonts w:ascii="Times New Roman" w:hAnsi="Times New Roman" w:cs="Times New Roman"/>
          <w:sz w:val="28"/>
          <w:szCs w:val="28"/>
        </w:rPr>
      </w:pPr>
    </w:p>
    <w:p w14:paraId="58E8FBFC" w14:textId="1A3247BD" w:rsidR="004B7E6C" w:rsidRPr="00442C1F" w:rsidRDefault="004B7E6C" w:rsidP="00220A36">
      <w:pPr>
        <w:ind w:left="1" w:hanging="3"/>
        <w:rPr>
          <w:rFonts w:ascii="Times New Roman" w:eastAsia="Times New Roman" w:hAnsi="Times New Roman" w:cs="Times New Roman"/>
          <w:sz w:val="28"/>
          <w:szCs w:val="28"/>
        </w:rPr>
      </w:pPr>
      <w:r w:rsidRPr="00442C1F">
        <w:rPr>
          <w:rFonts w:ascii="Times New Roman" w:hAnsi="Times New Roman" w:cs="Times New Roman"/>
          <w:sz w:val="28"/>
          <w:szCs w:val="28"/>
        </w:rPr>
        <w:t>Гарант освітньої програми</w:t>
      </w:r>
      <w:r w:rsidR="00220A36" w:rsidRPr="00442C1F">
        <w:rPr>
          <w:rFonts w:ascii="Times New Roman" w:hAnsi="Times New Roman" w:cs="Times New Roman"/>
          <w:sz w:val="28"/>
          <w:szCs w:val="28"/>
        </w:rPr>
        <w:t xml:space="preserve">                                       _______________________                                    </w:t>
      </w:r>
      <w:r w:rsidR="00075A70" w:rsidRPr="00442C1F">
        <w:rPr>
          <w:rFonts w:ascii="Times New Roman" w:hAnsi="Times New Roman" w:cs="Times New Roman"/>
          <w:sz w:val="28"/>
          <w:szCs w:val="28"/>
        </w:rPr>
        <w:t xml:space="preserve">Ім’я та ПРІЗВИЩЕ </w:t>
      </w:r>
    </w:p>
    <w:sectPr w:rsidR="004B7E6C" w:rsidRPr="00442C1F" w:rsidSect="004B7E6C">
      <w:pgSz w:w="16838" w:h="11906" w:orient="landscape"/>
      <w:pgMar w:top="1276" w:right="1276" w:bottom="720" w:left="1559" w:header="720"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forLEX#2" w:date="2025-07-28T12:58:00Z" w:initials="f">
    <w:p w14:paraId="31736BF1" w14:textId="0882D150" w:rsidR="008F59D9" w:rsidRDefault="008F59D9">
      <w:pPr>
        <w:pStyle w:val="ab"/>
        <w:ind w:left="0" w:hanging="2"/>
      </w:pPr>
      <w:r>
        <w:rPr>
          <w:rStyle w:val="a7"/>
        </w:rPr>
        <w:annotationRef/>
      </w:r>
      <w:r>
        <w:rPr>
          <w:noProof/>
        </w:rPr>
        <w:t xml:space="preserve">Герасименко: пропоную узгодити найменування із Положенням </w:t>
      </w:r>
      <w:r>
        <w:rPr>
          <w:b/>
          <w:bCs/>
          <w:color w:val="333333"/>
          <w:sz w:val="32"/>
          <w:szCs w:val="32"/>
          <w:shd w:val="clear" w:color="auto" w:fill="FFFFFF"/>
        </w:rPr>
        <w:t>про акредитацію освітніх програм, за якими здійснюється підготовка здобувачів вищої освіти</w:t>
      </w:r>
      <w:r>
        <w:rPr>
          <w:b/>
          <w:bCs/>
          <w:noProof/>
          <w:color w:val="333333"/>
          <w:sz w:val="32"/>
          <w:szCs w:val="32"/>
          <w:shd w:val="clear" w:color="auto" w:fill="FFFFFF"/>
        </w:rPr>
        <w:t xml:space="preserve">, затв. наказом МОН від 15.05.2024 №686 </w:t>
      </w:r>
    </w:p>
  </w:comment>
  <w:comment w:id="3" w:author="Yevhen" w:date="2025-07-16T13:45:00Z" w:initials="Ye">
    <w:p w14:paraId="4A071C1A" w14:textId="7ABDCD63" w:rsidR="008F59D9" w:rsidRDefault="008F59D9">
      <w:pPr>
        <w:pStyle w:val="ab"/>
        <w:ind w:left="0" w:hanging="2"/>
      </w:pPr>
      <w:r>
        <w:rPr>
          <w:rStyle w:val="a7"/>
        </w:rPr>
        <w:annotationRef/>
      </w:r>
      <w:r>
        <w:t>Колеги, зверніть увагу! Ця норма відповідає розділу 5 нових рекомендацій Національного агентства кваліфікацій. Проте якщо ми її вважаємо нереалістичною в реалізації, її слід видалити.</w:t>
      </w:r>
    </w:p>
  </w:comment>
  <w:comment w:id="5" w:author="forLEX#2" w:date="2025-08-11T15:16:00Z" w:initials="f">
    <w:p w14:paraId="71E65566" w14:textId="2C672A8F" w:rsidR="008F59D9" w:rsidRDefault="008F59D9">
      <w:pPr>
        <w:pStyle w:val="ab"/>
        <w:ind w:left="0" w:hanging="2"/>
      </w:pPr>
      <w:r>
        <w:rPr>
          <w:rStyle w:val="a7"/>
        </w:rPr>
        <w:annotationRef/>
      </w:r>
      <w:r>
        <w:rPr>
          <w:noProof/>
        </w:rPr>
        <w:t>або "Вченою радою" або "Вченій раді"</w:t>
      </w:r>
    </w:p>
  </w:comment>
  <w:comment w:id="6" w:author="forLEX#2" w:date="2025-08-11T15:21:00Z" w:initials="f">
    <w:p w14:paraId="2F2881E0" w14:textId="7BD6B6F1" w:rsidR="008F59D9" w:rsidRDefault="008F59D9">
      <w:pPr>
        <w:pStyle w:val="ab"/>
        <w:ind w:left="0" w:hanging="2"/>
      </w:pPr>
      <w:r>
        <w:rPr>
          <w:rStyle w:val="a7"/>
        </w:rPr>
        <w:annotationRef/>
      </w:r>
      <w:r>
        <w:rPr>
          <w:noProof/>
        </w:rPr>
        <w:t>Може "</w:t>
      </w:r>
      <w:r w:rsidRPr="008E7A00">
        <w:t xml:space="preserve"> </w:t>
      </w:r>
      <w:r>
        <w:t>група забезпечення освітньої програми</w:t>
      </w:r>
      <w:r>
        <w:rPr>
          <w:noProof/>
        </w:rPr>
        <w:t>"?</w:t>
      </w:r>
    </w:p>
  </w:comment>
  <w:comment w:id="19" w:author="forLEX#2" w:date="2025-07-31T12:31:00Z" w:initials="f">
    <w:p w14:paraId="15901F28" w14:textId="79E3198D" w:rsidR="008F59D9" w:rsidRDefault="008F59D9">
      <w:pPr>
        <w:pStyle w:val="ab"/>
        <w:ind w:left="0" w:hanging="2"/>
      </w:pPr>
      <w:r>
        <w:rPr>
          <w:rStyle w:val="a7"/>
        </w:rPr>
        <w:annotationRef/>
      </w:r>
      <w:r>
        <w:rPr>
          <w:noProof/>
        </w:rPr>
        <w:t xml:space="preserve">Необхідно передбачити поле для зазнчення </w:t>
      </w:r>
      <w:r>
        <w:rPr>
          <w:color w:val="333333"/>
          <w:shd w:val="clear" w:color="auto" w:fill="FFFFFF"/>
        </w:rPr>
        <w:t>найменування партнера за узгодженою спільною освітньою програмою (за наявності); </w:t>
      </w:r>
    </w:p>
  </w:comment>
  <w:comment w:id="20" w:author="forLEX#2" w:date="2025-07-31T12:40:00Z" w:initials="f">
    <w:p w14:paraId="170AFEAC" w14:textId="55FDDD0A" w:rsidR="008F59D9" w:rsidRDefault="008F59D9">
      <w:pPr>
        <w:pStyle w:val="ab"/>
        <w:ind w:left="0" w:hanging="2"/>
      </w:pPr>
      <w:r>
        <w:rPr>
          <w:rStyle w:val="a7"/>
        </w:rPr>
        <w:annotationRef/>
      </w:r>
      <w:r>
        <w:rPr>
          <w:noProof/>
        </w:rPr>
        <w:t xml:space="preserve">Варто передбачити графу / поле для зазначення ФОРМИ здобуття вищої освіти за цією ОП згідно із ч. 1 ст. 9-1 ЗУ "ПРо вищу освіту" </w:t>
      </w:r>
      <w:r>
        <w:rPr>
          <w:color w:val="333333"/>
          <w:shd w:val="clear" w:color="auto" w:fill="FFFFFF"/>
        </w:rPr>
        <w:t>та розрахункові строки виконання освітньої програми за кожною з них;</w:t>
      </w:r>
    </w:p>
  </w:comment>
  <w:comment w:id="22" w:author="forLEX#2" w:date="2025-07-31T12:38:00Z" w:initials="f">
    <w:p w14:paraId="673D9855" w14:textId="6B630460" w:rsidR="008F59D9" w:rsidRDefault="008F59D9">
      <w:pPr>
        <w:pStyle w:val="ab"/>
        <w:ind w:left="0" w:hanging="2"/>
      </w:pPr>
      <w:r>
        <w:rPr>
          <w:rStyle w:val="a7"/>
        </w:rPr>
        <w:annotationRef/>
      </w:r>
      <w:r>
        <w:rPr>
          <w:noProof/>
        </w:rPr>
        <w:t>Можливо в цьому роздлі залишити цілі навчання, а розділі 2 замінтити слово "Мете" на слово "Цілі"?</w:t>
      </w:r>
    </w:p>
  </w:comment>
  <w:comment w:id="21" w:author="forLEX#2" w:date="2025-07-31T12:07:00Z" w:initials="f">
    <w:p w14:paraId="4119F7C4" w14:textId="3209898D" w:rsidR="008F59D9" w:rsidRDefault="008F59D9">
      <w:pPr>
        <w:pStyle w:val="ab"/>
        <w:ind w:left="0" w:hanging="2"/>
      </w:pPr>
      <w:r>
        <w:rPr>
          <w:rStyle w:val="a7"/>
        </w:rPr>
        <w:annotationRef/>
      </w:r>
      <w:r>
        <w:rPr>
          <w:noProof/>
        </w:rPr>
        <w:t>ОП має містити "цілі освітньої програми", див. ЗУ "Про вищу освіту" (ч. 1 ст. 9-1)</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736BF1" w15:done="0"/>
  <w15:commentEx w15:paraId="4A071C1A" w15:done="0"/>
  <w15:commentEx w15:paraId="71E65566" w15:done="0"/>
  <w15:commentEx w15:paraId="2F2881E0" w15:done="0"/>
  <w15:commentEx w15:paraId="15901F28" w15:done="0"/>
  <w15:commentEx w15:paraId="170AFEAC" w15:done="0"/>
  <w15:commentEx w15:paraId="673D9855" w15:done="0"/>
  <w15:commentEx w15:paraId="4119F7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222B8E" w16cex:dateUtc="2025-07-16T1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071C1A" w16cid:durableId="2C222B8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9B5E0" w14:textId="77777777" w:rsidR="0062452F" w:rsidRDefault="0062452F">
      <w:pPr>
        <w:spacing w:line="240" w:lineRule="auto"/>
        <w:ind w:left="0" w:hanging="2"/>
      </w:pPr>
      <w:r>
        <w:separator/>
      </w:r>
    </w:p>
  </w:endnote>
  <w:endnote w:type="continuationSeparator" w:id="0">
    <w:p w14:paraId="5B8FB6A5" w14:textId="77777777" w:rsidR="0062452F" w:rsidRDefault="0062452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8F7A2" w14:textId="77777777" w:rsidR="008F59D9" w:rsidRDefault="008F59D9">
    <w:pPr>
      <w:pStyle w:val="af0"/>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64BBF" w14:textId="77777777" w:rsidR="008F59D9" w:rsidRDefault="008F59D9">
    <w:pPr>
      <w:pStyle w:val="af0"/>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CFF64" w14:textId="77777777" w:rsidR="008F59D9" w:rsidRDefault="008F59D9">
    <w:pPr>
      <w:pStyle w:val="af0"/>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266A9" w14:textId="77777777" w:rsidR="0062452F" w:rsidRDefault="0062452F">
      <w:pPr>
        <w:spacing w:line="240" w:lineRule="auto"/>
        <w:ind w:left="0" w:hanging="2"/>
      </w:pPr>
      <w:r>
        <w:separator/>
      </w:r>
    </w:p>
  </w:footnote>
  <w:footnote w:type="continuationSeparator" w:id="0">
    <w:p w14:paraId="6C6B1E65" w14:textId="77777777" w:rsidR="0062452F" w:rsidRDefault="0062452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8145B" w14:textId="77777777" w:rsidR="008F59D9" w:rsidRDefault="008F59D9">
    <w:pPr>
      <w:pStyle w:val="ae"/>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BB4E0" w14:textId="0AF90139" w:rsidR="008F59D9" w:rsidRPr="00E16545" w:rsidRDefault="008F59D9">
    <w:pPr>
      <w:pBdr>
        <w:top w:val="nil"/>
        <w:left w:val="nil"/>
        <w:bottom w:val="nil"/>
        <w:right w:val="nil"/>
        <w:between w:val="nil"/>
      </w:pBdr>
      <w:tabs>
        <w:tab w:val="center" w:pos="4677"/>
        <w:tab w:val="right" w:pos="9355"/>
      </w:tabs>
      <w:ind w:left="1" w:hanging="3"/>
      <w:jc w:val="center"/>
      <w:rPr>
        <w:rFonts w:ascii="Times New Roman" w:hAnsi="Times New Roman" w:cs="Times New Roman"/>
        <w:color w:val="000000"/>
        <w:sz w:val="28"/>
        <w:szCs w:val="28"/>
      </w:rPr>
    </w:pPr>
    <w:r w:rsidRPr="00E16545">
      <w:rPr>
        <w:rFonts w:ascii="Times New Roman" w:hAnsi="Times New Roman" w:cs="Times New Roman"/>
        <w:color w:val="000000"/>
        <w:sz w:val="28"/>
        <w:szCs w:val="28"/>
      </w:rPr>
      <w:fldChar w:fldCharType="begin"/>
    </w:r>
    <w:r w:rsidRPr="00E16545">
      <w:rPr>
        <w:rFonts w:ascii="Times New Roman" w:hAnsi="Times New Roman" w:cs="Times New Roman"/>
        <w:color w:val="000000"/>
        <w:sz w:val="28"/>
        <w:szCs w:val="28"/>
      </w:rPr>
      <w:instrText>PAGE</w:instrText>
    </w:r>
    <w:r w:rsidRPr="00E16545">
      <w:rPr>
        <w:rFonts w:ascii="Times New Roman" w:hAnsi="Times New Roman" w:cs="Times New Roman"/>
        <w:color w:val="000000"/>
        <w:sz w:val="28"/>
        <w:szCs w:val="28"/>
      </w:rPr>
      <w:fldChar w:fldCharType="separate"/>
    </w:r>
    <w:r w:rsidR="0089249E">
      <w:rPr>
        <w:rFonts w:ascii="Times New Roman" w:hAnsi="Times New Roman" w:cs="Times New Roman"/>
        <w:noProof/>
        <w:color w:val="000000"/>
        <w:sz w:val="28"/>
        <w:szCs w:val="28"/>
      </w:rPr>
      <w:t>6</w:t>
    </w:r>
    <w:r w:rsidRPr="00E16545">
      <w:rPr>
        <w:rFonts w:ascii="Times New Roman" w:hAnsi="Times New Roman" w:cs="Times New Roman"/>
        <w:color w:val="000000"/>
        <w:sz w:val="28"/>
        <w:szCs w:val="28"/>
      </w:rPr>
      <w:fldChar w:fldCharType="end"/>
    </w:r>
  </w:p>
  <w:p w14:paraId="40B6ADA5" w14:textId="77777777" w:rsidR="008F59D9" w:rsidRDefault="008F59D9">
    <w:pPr>
      <w:pBdr>
        <w:top w:val="nil"/>
        <w:left w:val="nil"/>
        <w:bottom w:val="nil"/>
        <w:right w:val="nil"/>
        <w:between w:val="nil"/>
      </w:pBdr>
      <w:tabs>
        <w:tab w:val="center" w:pos="4677"/>
        <w:tab w:val="right" w:pos="9355"/>
      </w:tabs>
      <w:ind w:left="0" w:hanging="2"/>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546F9" w14:textId="77777777" w:rsidR="008F59D9" w:rsidRDefault="008F59D9">
    <w:pPr>
      <w:pStyle w:val="ae"/>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C5702"/>
    <w:multiLevelType w:val="multilevel"/>
    <w:tmpl w:val="95FEBBD4"/>
    <w:lvl w:ilvl="0">
      <w:start w:val="1"/>
      <w:numFmt w:val="decimal"/>
      <w:lvlText w:val="%1."/>
      <w:lvlJc w:val="left"/>
      <w:pPr>
        <w:ind w:left="360" w:hanging="360"/>
      </w:pPr>
      <w:rPr>
        <w:b/>
        <w:vertAlign w:val="baseline"/>
      </w:rPr>
    </w:lvl>
    <w:lvl w:ilvl="1">
      <w:start w:val="1"/>
      <w:numFmt w:val="decimal"/>
      <w:lvlText w:val="%1.%2."/>
      <w:lvlJc w:val="left"/>
      <w:pPr>
        <w:ind w:left="858" w:hanging="432"/>
      </w:pPr>
      <w:rPr>
        <w:color w:val="auto"/>
        <w:vertAlign w:val="baseline"/>
      </w:rPr>
    </w:lvl>
    <w:lvl w:ilvl="2">
      <w:start w:val="1"/>
      <w:numFmt w:val="decimal"/>
      <w:lvlText w:val="%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15:restartNumberingAfterBreak="0">
    <w:nsid w:val="17984C02"/>
    <w:multiLevelType w:val="hybridMultilevel"/>
    <w:tmpl w:val="70944858"/>
    <w:lvl w:ilvl="0" w:tplc="58123924">
      <w:start w:val="2"/>
      <w:numFmt w:val="bullet"/>
      <w:lvlText w:val=""/>
      <w:lvlJc w:val="left"/>
      <w:pPr>
        <w:ind w:left="358" w:hanging="360"/>
      </w:pPr>
      <w:rPr>
        <w:rFonts w:ascii="Symbol" w:eastAsia="Arial" w:hAnsi="Symbol"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 w15:restartNumberingAfterBreak="0">
    <w:nsid w:val="24B85D3A"/>
    <w:multiLevelType w:val="multilevel"/>
    <w:tmpl w:val="9D101C02"/>
    <w:lvl w:ilvl="0">
      <w:start w:val="3"/>
      <w:numFmt w:val="decimal"/>
      <w:lvlText w:val="%1."/>
      <w:lvlJc w:val="left"/>
      <w:pPr>
        <w:ind w:left="2062" w:hanging="360"/>
      </w:pPr>
      <w:rPr>
        <w:b/>
        <w:vertAlign w:val="baseline"/>
      </w:rPr>
    </w:lvl>
    <w:lvl w:ilvl="1">
      <w:start w:val="1"/>
      <w:numFmt w:val="decimal"/>
      <w:lvlText w:val="%1.%2."/>
      <w:lvlJc w:val="left"/>
      <w:pPr>
        <w:ind w:left="432" w:hanging="432"/>
      </w:pPr>
      <w:rPr>
        <w:rFonts w:ascii="Times New Roman" w:eastAsia="Times New Roman" w:hAnsi="Times New Roman" w:cs="Times New Roman"/>
        <w:b w:val="0"/>
        <w:sz w:val="28"/>
        <w:szCs w:val="28"/>
        <w:vertAlign w:val="baseline"/>
      </w:rPr>
    </w:lvl>
    <w:lvl w:ilvl="2">
      <w:start w:val="1"/>
      <w:numFmt w:val="decimal"/>
      <w:lvlText w:val="%1.%2.%3."/>
      <w:lvlJc w:val="left"/>
      <w:pPr>
        <w:ind w:left="2926" w:hanging="504"/>
      </w:pPr>
      <w:rPr>
        <w:vertAlign w:val="baseline"/>
      </w:rPr>
    </w:lvl>
    <w:lvl w:ilvl="3">
      <w:start w:val="1"/>
      <w:numFmt w:val="decimal"/>
      <w:lvlText w:val="%1.%2.%3.%4."/>
      <w:lvlJc w:val="left"/>
      <w:pPr>
        <w:ind w:left="3430" w:hanging="647"/>
      </w:pPr>
      <w:rPr>
        <w:vertAlign w:val="baseline"/>
      </w:rPr>
    </w:lvl>
    <w:lvl w:ilvl="4">
      <w:start w:val="1"/>
      <w:numFmt w:val="decimal"/>
      <w:lvlText w:val="%1.%2.%3.%4.%5."/>
      <w:lvlJc w:val="left"/>
      <w:pPr>
        <w:ind w:left="3934" w:hanging="792"/>
      </w:pPr>
      <w:rPr>
        <w:vertAlign w:val="baseline"/>
      </w:rPr>
    </w:lvl>
    <w:lvl w:ilvl="5">
      <w:start w:val="1"/>
      <w:numFmt w:val="decimal"/>
      <w:lvlText w:val="%1.%2.%3.%4.%5.%6."/>
      <w:lvlJc w:val="left"/>
      <w:pPr>
        <w:ind w:left="4438" w:hanging="935"/>
      </w:pPr>
      <w:rPr>
        <w:vertAlign w:val="baseline"/>
      </w:rPr>
    </w:lvl>
    <w:lvl w:ilvl="6">
      <w:start w:val="1"/>
      <w:numFmt w:val="decimal"/>
      <w:lvlText w:val="%1.%2.%3.%4.%5.%6.%7."/>
      <w:lvlJc w:val="left"/>
      <w:pPr>
        <w:ind w:left="4942" w:hanging="1080"/>
      </w:pPr>
      <w:rPr>
        <w:vertAlign w:val="baseline"/>
      </w:rPr>
    </w:lvl>
    <w:lvl w:ilvl="7">
      <w:start w:val="1"/>
      <w:numFmt w:val="decimal"/>
      <w:lvlText w:val="%1.%2.%3.%4.%5.%6.%7.%8."/>
      <w:lvlJc w:val="left"/>
      <w:pPr>
        <w:ind w:left="5446" w:hanging="1224"/>
      </w:pPr>
      <w:rPr>
        <w:vertAlign w:val="baseline"/>
      </w:rPr>
    </w:lvl>
    <w:lvl w:ilvl="8">
      <w:start w:val="1"/>
      <w:numFmt w:val="decimal"/>
      <w:lvlText w:val="%1.%2.%3.%4.%5.%6.%7.%8.%9."/>
      <w:lvlJc w:val="left"/>
      <w:pPr>
        <w:ind w:left="6022" w:hanging="1440"/>
      </w:pPr>
      <w:rPr>
        <w:vertAlign w:val="baseline"/>
      </w:rPr>
    </w:lvl>
  </w:abstractNum>
  <w:abstractNum w:abstractNumId="3" w15:restartNumberingAfterBreak="0">
    <w:nsid w:val="271A519A"/>
    <w:multiLevelType w:val="multilevel"/>
    <w:tmpl w:val="8CC4BDBE"/>
    <w:lvl w:ilvl="0">
      <w:start w:val="1"/>
      <w:numFmt w:val="decimal"/>
      <w:lvlText w:val="%1."/>
      <w:lvlJc w:val="left"/>
      <w:pPr>
        <w:ind w:left="1920" w:hanging="360"/>
      </w:pPr>
      <w:rPr>
        <w:rFonts w:ascii="Times New Roman" w:eastAsia="Times New Roman" w:hAnsi="Times New Roman" w:cs="Times New Roman"/>
        <w:sz w:val="28"/>
        <w:szCs w:val="28"/>
        <w:vertAlign w:val="baseline"/>
      </w:rPr>
    </w:lvl>
    <w:lvl w:ilvl="1">
      <w:start w:val="1"/>
      <w:numFmt w:val="lowerLetter"/>
      <w:lvlText w:val="%2."/>
      <w:lvlJc w:val="left"/>
      <w:pPr>
        <w:ind w:left="1110" w:hanging="360"/>
      </w:pPr>
      <w:rPr>
        <w:vertAlign w:val="baseline"/>
      </w:rPr>
    </w:lvl>
    <w:lvl w:ilvl="2">
      <w:start w:val="1"/>
      <w:numFmt w:val="lowerRoman"/>
      <w:lvlText w:val="%2.%3."/>
      <w:lvlJc w:val="right"/>
      <w:pPr>
        <w:ind w:left="1830" w:hanging="180"/>
      </w:pPr>
      <w:rPr>
        <w:vertAlign w:val="baseline"/>
      </w:rPr>
    </w:lvl>
    <w:lvl w:ilvl="3">
      <w:start w:val="1"/>
      <w:numFmt w:val="decimal"/>
      <w:lvlText w:val="%2.%3.%4."/>
      <w:lvlJc w:val="left"/>
      <w:pPr>
        <w:ind w:left="2550" w:hanging="360"/>
      </w:pPr>
      <w:rPr>
        <w:vertAlign w:val="baseline"/>
      </w:rPr>
    </w:lvl>
    <w:lvl w:ilvl="4">
      <w:start w:val="1"/>
      <w:numFmt w:val="lowerLetter"/>
      <w:lvlText w:val="%2.%3.%4.%5."/>
      <w:lvlJc w:val="left"/>
      <w:pPr>
        <w:ind w:left="3270" w:hanging="360"/>
      </w:pPr>
      <w:rPr>
        <w:vertAlign w:val="baseline"/>
      </w:rPr>
    </w:lvl>
    <w:lvl w:ilvl="5">
      <w:start w:val="1"/>
      <w:numFmt w:val="lowerRoman"/>
      <w:lvlText w:val="%2.%3.%4.%5.%6."/>
      <w:lvlJc w:val="right"/>
      <w:pPr>
        <w:ind w:left="3990" w:hanging="180"/>
      </w:pPr>
      <w:rPr>
        <w:vertAlign w:val="baseline"/>
      </w:rPr>
    </w:lvl>
    <w:lvl w:ilvl="6">
      <w:start w:val="1"/>
      <w:numFmt w:val="decimal"/>
      <w:lvlText w:val="%2.%3.%4.%5.%6.%7."/>
      <w:lvlJc w:val="left"/>
      <w:pPr>
        <w:ind w:left="4710" w:hanging="360"/>
      </w:pPr>
      <w:rPr>
        <w:vertAlign w:val="baseline"/>
      </w:rPr>
    </w:lvl>
    <w:lvl w:ilvl="7">
      <w:start w:val="1"/>
      <w:numFmt w:val="lowerLetter"/>
      <w:lvlText w:val="%2.%3.%4.%5.%6.%7.%8."/>
      <w:lvlJc w:val="left"/>
      <w:pPr>
        <w:ind w:left="5430" w:hanging="360"/>
      </w:pPr>
      <w:rPr>
        <w:vertAlign w:val="baseline"/>
      </w:rPr>
    </w:lvl>
    <w:lvl w:ilvl="8">
      <w:start w:val="1"/>
      <w:numFmt w:val="lowerRoman"/>
      <w:lvlText w:val="%2.%3.%4.%5.%6.%7.%8.%9."/>
      <w:lvlJc w:val="right"/>
      <w:pPr>
        <w:ind w:left="6150" w:hanging="180"/>
      </w:pPr>
      <w:rPr>
        <w:vertAlign w:val="baseline"/>
      </w:rPr>
    </w:lvl>
  </w:abstractNum>
  <w:abstractNum w:abstractNumId="4" w15:restartNumberingAfterBreak="0">
    <w:nsid w:val="28186B5F"/>
    <w:multiLevelType w:val="multilevel"/>
    <w:tmpl w:val="0A8268E4"/>
    <w:lvl w:ilvl="0">
      <w:start w:val="6"/>
      <w:numFmt w:val="decimal"/>
      <w:lvlText w:val="%1."/>
      <w:lvlJc w:val="left"/>
      <w:pPr>
        <w:ind w:left="360" w:hanging="360"/>
      </w:pPr>
      <w:rPr>
        <w:vertAlign w:val="baseline"/>
      </w:rPr>
    </w:lvl>
    <w:lvl w:ilvl="1">
      <w:start w:val="1"/>
      <w:numFmt w:val="decimal"/>
      <w:lvlText w:val="%1.%2."/>
      <w:lvlJc w:val="left"/>
      <w:pPr>
        <w:ind w:left="999" w:hanging="432"/>
      </w:pPr>
      <w:rPr>
        <w:rFonts w:ascii="Times New Roman" w:eastAsia="Times New Roman" w:hAnsi="Times New Roman" w:cs="Times New Roman"/>
        <w:b w:val="0"/>
        <w:color w:val="00000A"/>
        <w:sz w:val="28"/>
        <w:szCs w:val="28"/>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5" w15:restartNumberingAfterBreak="0">
    <w:nsid w:val="31430297"/>
    <w:multiLevelType w:val="hybridMultilevel"/>
    <w:tmpl w:val="06A648BE"/>
    <w:lvl w:ilvl="0" w:tplc="04220011">
      <w:start w:val="1"/>
      <w:numFmt w:val="decimal"/>
      <w:lvlText w:val="%1)"/>
      <w:lvlJc w:val="left"/>
      <w:pPr>
        <w:ind w:left="927" w:hanging="360"/>
      </w:p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3155372C"/>
    <w:multiLevelType w:val="multilevel"/>
    <w:tmpl w:val="A022A2E4"/>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2.%3)"/>
      <w:lvlJc w:val="right"/>
      <w:pPr>
        <w:ind w:left="2160" w:hanging="360"/>
      </w:pPr>
      <w:rPr>
        <w:u w:val="none"/>
        <w:vertAlign w:val="baseline"/>
      </w:rPr>
    </w:lvl>
    <w:lvl w:ilvl="3">
      <w:start w:val="1"/>
      <w:numFmt w:val="decimal"/>
      <w:lvlText w:val="(%2.%3.%4)"/>
      <w:lvlJc w:val="left"/>
      <w:pPr>
        <w:ind w:left="2880" w:hanging="360"/>
      </w:pPr>
      <w:rPr>
        <w:u w:val="none"/>
        <w:vertAlign w:val="baseline"/>
      </w:rPr>
    </w:lvl>
    <w:lvl w:ilvl="4">
      <w:start w:val="1"/>
      <w:numFmt w:val="lowerLetter"/>
      <w:lvlText w:val="(%2.%3.%4.%5)"/>
      <w:lvlJc w:val="left"/>
      <w:pPr>
        <w:ind w:left="3600" w:hanging="360"/>
      </w:pPr>
      <w:rPr>
        <w:u w:val="none"/>
        <w:vertAlign w:val="baseline"/>
      </w:rPr>
    </w:lvl>
    <w:lvl w:ilvl="5">
      <w:start w:val="1"/>
      <w:numFmt w:val="lowerRoman"/>
      <w:lvlText w:val="(%2.%3.%4.%5.%6)"/>
      <w:lvlJc w:val="right"/>
      <w:pPr>
        <w:ind w:left="4320" w:hanging="360"/>
      </w:pPr>
      <w:rPr>
        <w:u w:val="none"/>
        <w:vertAlign w:val="baseline"/>
      </w:rPr>
    </w:lvl>
    <w:lvl w:ilvl="6">
      <w:start w:val="1"/>
      <w:numFmt w:val="decimal"/>
      <w:lvlText w:val="%2.%3.%4.%5.%6.%7."/>
      <w:lvlJc w:val="left"/>
      <w:pPr>
        <w:ind w:left="5040" w:hanging="360"/>
      </w:pPr>
      <w:rPr>
        <w:u w:val="none"/>
        <w:vertAlign w:val="baseline"/>
      </w:rPr>
    </w:lvl>
    <w:lvl w:ilvl="7">
      <w:start w:val="1"/>
      <w:numFmt w:val="lowerLetter"/>
      <w:lvlText w:val="%2.%3.%4.%5.%6.%7.%8."/>
      <w:lvlJc w:val="left"/>
      <w:pPr>
        <w:ind w:left="5760" w:hanging="360"/>
      </w:pPr>
      <w:rPr>
        <w:u w:val="none"/>
        <w:vertAlign w:val="baseline"/>
      </w:rPr>
    </w:lvl>
    <w:lvl w:ilvl="8">
      <w:start w:val="1"/>
      <w:numFmt w:val="lowerRoman"/>
      <w:lvlText w:val="%2.%3.%4.%5.%6.%7.%8.%9."/>
      <w:lvlJc w:val="right"/>
      <w:pPr>
        <w:ind w:left="6480" w:hanging="360"/>
      </w:pPr>
      <w:rPr>
        <w:u w:val="none"/>
        <w:vertAlign w:val="baseline"/>
      </w:rPr>
    </w:lvl>
  </w:abstractNum>
  <w:abstractNum w:abstractNumId="7" w15:restartNumberingAfterBreak="0">
    <w:nsid w:val="36A46AD5"/>
    <w:multiLevelType w:val="multilevel"/>
    <w:tmpl w:val="946C76A0"/>
    <w:lvl w:ilvl="0">
      <w:start w:val="2"/>
      <w:numFmt w:val="decimal"/>
      <w:lvlText w:val="%1"/>
      <w:lvlJc w:val="left"/>
      <w:pPr>
        <w:ind w:left="525" w:hanging="525"/>
      </w:pPr>
      <w:rPr>
        <w:rFonts w:eastAsia="Arial" w:hint="default"/>
      </w:rPr>
    </w:lvl>
    <w:lvl w:ilvl="1">
      <w:start w:val="16"/>
      <w:numFmt w:val="decimal"/>
      <w:lvlText w:val="%1.%2"/>
      <w:lvlJc w:val="left"/>
      <w:pPr>
        <w:ind w:left="1092" w:hanging="525"/>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781" w:hanging="108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4275" w:hanging="144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769" w:hanging="1800"/>
      </w:pPr>
      <w:rPr>
        <w:rFonts w:eastAsia="Arial" w:hint="default"/>
      </w:rPr>
    </w:lvl>
    <w:lvl w:ilvl="8">
      <w:start w:val="1"/>
      <w:numFmt w:val="decimal"/>
      <w:lvlText w:val="%1.%2.%3.%4.%5.%6.%7.%8.%9"/>
      <w:lvlJc w:val="left"/>
      <w:pPr>
        <w:ind w:left="6696" w:hanging="2160"/>
      </w:pPr>
      <w:rPr>
        <w:rFonts w:eastAsia="Arial" w:hint="default"/>
      </w:rPr>
    </w:lvl>
  </w:abstractNum>
  <w:abstractNum w:abstractNumId="8" w15:restartNumberingAfterBreak="0">
    <w:nsid w:val="43E8588E"/>
    <w:multiLevelType w:val="multilevel"/>
    <w:tmpl w:val="1E421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EF402B"/>
    <w:multiLevelType w:val="multilevel"/>
    <w:tmpl w:val="82EC0DB2"/>
    <w:lvl w:ilvl="0">
      <w:start w:val="1"/>
      <w:numFmt w:val="decimal"/>
      <w:lvlText w:val="%1."/>
      <w:lvlJc w:val="right"/>
      <w:pPr>
        <w:ind w:left="3196" w:hanging="360"/>
      </w:pPr>
      <w:rPr>
        <w:b/>
        <w:u w:val="none"/>
        <w:vertAlign w:val="baseline"/>
      </w:rPr>
    </w:lvl>
    <w:lvl w:ilvl="1">
      <w:start w:val="1"/>
      <w:numFmt w:val="decimal"/>
      <w:lvlText w:val="%1.%2."/>
      <w:lvlJc w:val="right"/>
      <w:pPr>
        <w:ind w:left="3916" w:hanging="360"/>
      </w:pPr>
      <w:rPr>
        <w:u w:val="none"/>
        <w:vertAlign w:val="baseline"/>
      </w:rPr>
    </w:lvl>
    <w:lvl w:ilvl="2">
      <w:start w:val="1"/>
      <w:numFmt w:val="decimal"/>
      <w:lvlText w:val="%1.%2.%3."/>
      <w:lvlJc w:val="right"/>
      <w:pPr>
        <w:ind w:left="4636" w:hanging="360"/>
      </w:pPr>
      <w:rPr>
        <w:u w:val="none"/>
        <w:vertAlign w:val="baseline"/>
      </w:rPr>
    </w:lvl>
    <w:lvl w:ilvl="3">
      <w:start w:val="1"/>
      <w:numFmt w:val="decimal"/>
      <w:lvlText w:val="%1.%2.%3.%4."/>
      <w:lvlJc w:val="right"/>
      <w:pPr>
        <w:ind w:left="5356" w:hanging="360"/>
      </w:pPr>
      <w:rPr>
        <w:u w:val="none"/>
        <w:vertAlign w:val="baseline"/>
      </w:rPr>
    </w:lvl>
    <w:lvl w:ilvl="4">
      <w:start w:val="1"/>
      <w:numFmt w:val="decimal"/>
      <w:lvlText w:val="%1.%2.%3.%4.%5."/>
      <w:lvlJc w:val="right"/>
      <w:pPr>
        <w:ind w:left="6076" w:hanging="360"/>
      </w:pPr>
      <w:rPr>
        <w:u w:val="none"/>
        <w:vertAlign w:val="baseline"/>
      </w:rPr>
    </w:lvl>
    <w:lvl w:ilvl="5">
      <w:start w:val="1"/>
      <w:numFmt w:val="decimal"/>
      <w:lvlText w:val="%1.%2.%3.%4.%5.%6."/>
      <w:lvlJc w:val="right"/>
      <w:pPr>
        <w:ind w:left="6796" w:hanging="360"/>
      </w:pPr>
      <w:rPr>
        <w:u w:val="none"/>
        <w:vertAlign w:val="baseline"/>
      </w:rPr>
    </w:lvl>
    <w:lvl w:ilvl="6">
      <w:start w:val="1"/>
      <w:numFmt w:val="decimal"/>
      <w:lvlText w:val="%1.%2.%3.%4.%5.%6.%7."/>
      <w:lvlJc w:val="right"/>
      <w:pPr>
        <w:ind w:left="7516" w:hanging="360"/>
      </w:pPr>
      <w:rPr>
        <w:u w:val="none"/>
        <w:vertAlign w:val="baseline"/>
      </w:rPr>
    </w:lvl>
    <w:lvl w:ilvl="7">
      <w:start w:val="1"/>
      <w:numFmt w:val="decimal"/>
      <w:lvlText w:val="%1.%2.%3.%4.%5.%6.%7.%8."/>
      <w:lvlJc w:val="right"/>
      <w:pPr>
        <w:ind w:left="8236" w:hanging="360"/>
      </w:pPr>
      <w:rPr>
        <w:u w:val="none"/>
        <w:vertAlign w:val="baseline"/>
      </w:rPr>
    </w:lvl>
    <w:lvl w:ilvl="8">
      <w:start w:val="1"/>
      <w:numFmt w:val="decimal"/>
      <w:lvlText w:val="%1.%2.%3.%4.%5.%6.%7.%8.%9."/>
      <w:lvlJc w:val="right"/>
      <w:pPr>
        <w:ind w:left="8956" w:hanging="360"/>
      </w:pPr>
      <w:rPr>
        <w:u w:val="none"/>
        <w:vertAlign w:val="baseline"/>
      </w:rPr>
    </w:lvl>
  </w:abstractNum>
  <w:abstractNum w:abstractNumId="10" w15:restartNumberingAfterBreak="0">
    <w:nsid w:val="4AFE4453"/>
    <w:multiLevelType w:val="multilevel"/>
    <w:tmpl w:val="95FEBBD4"/>
    <w:lvl w:ilvl="0">
      <w:start w:val="1"/>
      <w:numFmt w:val="decimal"/>
      <w:lvlText w:val="%1."/>
      <w:lvlJc w:val="left"/>
      <w:pPr>
        <w:ind w:left="360" w:hanging="360"/>
      </w:pPr>
      <w:rPr>
        <w:b/>
        <w:vertAlign w:val="baseline"/>
      </w:rPr>
    </w:lvl>
    <w:lvl w:ilvl="1">
      <w:start w:val="1"/>
      <w:numFmt w:val="decimal"/>
      <w:lvlText w:val="%1.%2."/>
      <w:lvlJc w:val="left"/>
      <w:pPr>
        <w:ind w:left="432" w:hanging="432"/>
      </w:pPr>
      <w:rPr>
        <w:color w:val="auto"/>
        <w:vertAlign w:val="baseline"/>
      </w:rPr>
    </w:lvl>
    <w:lvl w:ilvl="2">
      <w:start w:val="1"/>
      <w:numFmt w:val="decimal"/>
      <w:lvlText w:val="%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1" w15:restartNumberingAfterBreak="0">
    <w:nsid w:val="4CBE6270"/>
    <w:multiLevelType w:val="multilevel"/>
    <w:tmpl w:val="440A9798"/>
    <w:lvl w:ilvl="0">
      <w:start w:val="1"/>
      <w:numFmt w:val="decimal"/>
      <w:pStyle w:val="1"/>
      <w:lvlText w:val=""/>
      <w:lvlJc w:val="left"/>
      <w:pPr>
        <w:ind w:left="432" w:hanging="432"/>
      </w:pPr>
      <w:rPr>
        <w:vertAlign w:val="baseline"/>
      </w:rPr>
    </w:lvl>
    <w:lvl w:ilvl="1">
      <w:start w:val="1"/>
      <w:numFmt w:val="decimal"/>
      <w:pStyle w:val="2"/>
      <w:lvlText w:val=""/>
      <w:lvlJc w:val="left"/>
      <w:pPr>
        <w:ind w:left="576" w:hanging="576"/>
      </w:pPr>
      <w:rPr>
        <w:vertAlign w:val="baseline"/>
      </w:rPr>
    </w:lvl>
    <w:lvl w:ilvl="2">
      <w:start w:val="1"/>
      <w:numFmt w:val="decimal"/>
      <w:pStyle w:val="3"/>
      <w:lvlText w:val=""/>
      <w:lvlJc w:val="left"/>
      <w:pPr>
        <w:ind w:left="720" w:hanging="720"/>
      </w:pPr>
      <w:rPr>
        <w:vertAlign w:val="baseline"/>
      </w:rPr>
    </w:lvl>
    <w:lvl w:ilvl="3">
      <w:start w:val="1"/>
      <w:numFmt w:val="decimal"/>
      <w:pStyle w:val="4"/>
      <w:lvlText w:val=""/>
      <w:lvlJc w:val="left"/>
      <w:pPr>
        <w:ind w:left="864" w:hanging="864"/>
      </w:pPr>
      <w:rPr>
        <w:vertAlign w:val="baseline"/>
      </w:rPr>
    </w:lvl>
    <w:lvl w:ilvl="4">
      <w:start w:val="1"/>
      <w:numFmt w:val="decimal"/>
      <w:pStyle w:val="5"/>
      <w:lvlText w:val=""/>
      <w:lvlJc w:val="left"/>
      <w:pPr>
        <w:ind w:left="1008" w:hanging="1008"/>
      </w:pPr>
      <w:rPr>
        <w:vertAlign w:val="baseline"/>
      </w:rPr>
    </w:lvl>
    <w:lvl w:ilvl="5">
      <w:start w:val="1"/>
      <w:numFmt w:val="decimal"/>
      <w:pStyle w:val="6"/>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12" w15:restartNumberingAfterBreak="0">
    <w:nsid w:val="58CC5D9D"/>
    <w:multiLevelType w:val="multilevel"/>
    <w:tmpl w:val="E2A2EC50"/>
    <w:lvl w:ilvl="0">
      <w:start w:val="4"/>
      <w:numFmt w:val="decimal"/>
      <w:lvlText w:val="%1."/>
      <w:lvlJc w:val="left"/>
      <w:pPr>
        <w:ind w:left="1212" w:hanging="360"/>
      </w:pPr>
      <w:rPr>
        <w:rFonts w:ascii="Times New Roman" w:eastAsia="Times New Roman" w:hAnsi="Times New Roman" w:cs="Times New Roman"/>
        <w:b/>
        <w:sz w:val="28"/>
        <w:szCs w:val="28"/>
        <w:vertAlign w:val="baseline"/>
      </w:rPr>
    </w:lvl>
    <w:lvl w:ilvl="1">
      <w:start w:val="1"/>
      <w:numFmt w:val="decimal"/>
      <w:lvlText w:val="%1.%2."/>
      <w:lvlJc w:val="left"/>
      <w:pPr>
        <w:ind w:left="573" w:hanging="432"/>
      </w:pPr>
      <w:rPr>
        <w:rFonts w:ascii="Times New Roman" w:eastAsia="Times New Roman" w:hAnsi="Times New Roman" w:cs="Times New Roman"/>
        <w:b w:val="0"/>
        <w:sz w:val="28"/>
        <w:szCs w:val="28"/>
        <w:vertAlign w:val="baseline"/>
      </w:rPr>
    </w:lvl>
    <w:lvl w:ilvl="2">
      <w:start w:val="1"/>
      <w:numFmt w:val="decimal"/>
      <w:lvlText w:val="%1.%2.%3."/>
      <w:lvlJc w:val="left"/>
      <w:pPr>
        <w:ind w:left="2076" w:hanging="504"/>
      </w:pPr>
      <w:rPr>
        <w:vertAlign w:val="baseline"/>
      </w:rPr>
    </w:lvl>
    <w:lvl w:ilvl="3">
      <w:start w:val="1"/>
      <w:numFmt w:val="decimal"/>
      <w:lvlText w:val="%1.%2.%3.%4."/>
      <w:lvlJc w:val="left"/>
      <w:pPr>
        <w:ind w:left="2580" w:hanging="647"/>
      </w:pPr>
      <w:rPr>
        <w:vertAlign w:val="baseline"/>
      </w:rPr>
    </w:lvl>
    <w:lvl w:ilvl="4">
      <w:start w:val="1"/>
      <w:numFmt w:val="decimal"/>
      <w:lvlText w:val="%1.%2.%3.%4.%5."/>
      <w:lvlJc w:val="left"/>
      <w:pPr>
        <w:ind w:left="3084" w:hanging="792"/>
      </w:pPr>
      <w:rPr>
        <w:vertAlign w:val="baseline"/>
      </w:rPr>
    </w:lvl>
    <w:lvl w:ilvl="5">
      <w:start w:val="1"/>
      <w:numFmt w:val="decimal"/>
      <w:lvlText w:val="%1.%2.%3.%4.%5.%6."/>
      <w:lvlJc w:val="left"/>
      <w:pPr>
        <w:ind w:left="3588" w:hanging="935"/>
      </w:pPr>
      <w:rPr>
        <w:vertAlign w:val="baseline"/>
      </w:rPr>
    </w:lvl>
    <w:lvl w:ilvl="6">
      <w:start w:val="1"/>
      <w:numFmt w:val="decimal"/>
      <w:lvlText w:val="%1.%2.%3.%4.%5.%6.%7."/>
      <w:lvlJc w:val="left"/>
      <w:pPr>
        <w:ind w:left="4092" w:hanging="1080"/>
      </w:pPr>
      <w:rPr>
        <w:vertAlign w:val="baseline"/>
      </w:rPr>
    </w:lvl>
    <w:lvl w:ilvl="7">
      <w:start w:val="1"/>
      <w:numFmt w:val="decimal"/>
      <w:lvlText w:val="%1.%2.%3.%4.%5.%6.%7.%8."/>
      <w:lvlJc w:val="left"/>
      <w:pPr>
        <w:ind w:left="4596" w:hanging="1224"/>
      </w:pPr>
      <w:rPr>
        <w:vertAlign w:val="baseline"/>
      </w:rPr>
    </w:lvl>
    <w:lvl w:ilvl="8">
      <w:start w:val="1"/>
      <w:numFmt w:val="decimal"/>
      <w:lvlText w:val="%1.%2.%3.%4.%5.%6.%7.%8.%9."/>
      <w:lvlJc w:val="left"/>
      <w:pPr>
        <w:ind w:left="5172" w:hanging="1440"/>
      </w:pPr>
      <w:rPr>
        <w:vertAlign w:val="baseline"/>
      </w:rPr>
    </w:lvl>
  </w:abstractNum>
  <w:abstractNum w:abstractNumId="13" w15:restartNumberingAfterBreak="0">
    <w:nsid w:val="5D4A1D33"/>
    <w:multiLevelType w:val="multilevel"/>
    <w:tmpl w:val="EABCDAAC"/>
    <w:lvl w:ilvl="0">
      <w:start w:val="1"/>
      <w:numFmt w:val="decimal"/>
      <w:lvlText w:val="%1."/>
      <w:lvlJc w:val="left"/>
      <w:pPr>
        <w:ind w:left="780" w:hanging="4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651E6C3E"/>
    <w:multiLevelType w:val="multilevel"/>
    <w:tmpl w:val="AB4AE7A6"/>
    <w:lvl w:ilvl="0">
      <w:start w:val="2"/>
      <w:numFmt w:val="decimal"/>
      <w:lvlText w:val="%1."/>
      <w:lvlJc w:val="left"/>
      <w:pPr>
        <w:ind w:left="810" w:hanging="810"/>
      </w:pPr>
      <w:rPr>
        <w:vertAlign w:val="baseline"/>
      </w:rPr>
    </w:lvl>
    <w:lvl w:ilvl="1">
      <w:start w:val="14"/>
      <w:numFmt w:val="decimal"/>
      <w:lvlText w:val="%1.%2."/>
      <w:lvlJc w:val="left"/>
      <w:pPr>
        <w:ind w:left="1206" w:hanging="810"/>
      </w:pPr>
      <w:rPr>
        <w:vertAlign w:val="baseline"/>
      </w:rPr>
    </w:lvl>
    <w:lvl w:ilvl="2">
      <w:start w:val="1"/>
      <w:numFmt w:val="decimal"/>
      <w:lvlText w:val="%1.%2.%3."/>
      <w:lvlJc w:val="left"/>
      <w:pPr>
        <w:ind w:left="1602" w:hanging="810"/>
      </w:pPr>
      <w:rPr>
        <w:vertAlign w:val="baseline"/>
      </w:rPr>
    </w:lvl>
    <w:lvl w:ilvl="3">
      <w:start w:val="1"/>
      <w:numFmt w:val="decimal"/>
      <w:lvlText w:val="%1.%2.%3.%4."/>
      <w:lvlJc w:val="left"/>
      <w:pPr>
        <w:ind w:left="2268" w:hanging="1080"/>
      </w:pPr>
      <w:rPr>
        <w:vertAlign w:val="baseline"/>
      </w:rPr>
    </w:lvl>
    <w:lvl w:ilvl="4">
      <w:start w:val="1"/>
      <w:numFmt w:val="decimal"/>
      <w:lvlText w:val="%1.%2.%3.%4.%5."/>
      <w:lvlJc w:val="left"/>
      <w:pPr>
        <w:ind w:left="2664" w:hanging="1080"/>
      </w:pPr>
      <w:rPr>
        <w:vertAlign w:val="baseline"/>
      </w:rPr>
    </w:lvl>
    <w:lvl w:ilvl="5">
      <w:start w:val="1"/>
      <w:numFmt w:val="decimal"/>
      <w:lvlText w:val="%1.%2.%3.%4.%5.%6."/>
      <w:lvlJc w:val="left"/>
      <w:pPr>
        <w:ind w:left="3420" w:hanging="1440"/>
      </w:pPr>
      <w:rPr>
        <w:vertAlign w:val="baseline"/>
      </w:rPr>
    </w:lvl>
    <w:lvl w:ilvl="6">
      <w:start w:val="1"/>
      <w:numFmt w:val="decimal"/>
      <w:lvlText w:val="%1.%2.%3.%4.%5.%6.%7."/>
      <w:lvlJc w:val="left"/>
      <w:pPr>
        <w:ind w:left="4176" w:hanging="1800"/>
      </w:pPr>
      <w:rPr>
        <w:vertAlign w:val="baseline"/>
      </w:rPr>
    </w:lvl>
    <w:lvl w:ilvl="7">
      <w:start w:val="1"/>
      <w:numFmt w:val="decimal"/>
      <w:lvlText w:val="%1.%2.%3.%4.%5.%6.%7.%8."/>
      <w:lvlJc w:val="left"/>
      <w:pPr>
        <w:ind w:left="4572" w:hanging="1800"/>
      </w:pPr>
      <w:rPr>
        <w:vertAlign w:val="baseline"/>
      </w:rPr>
    </w:lvl>
    <w:lvl w:ilvl="8">
      <w:start w:val="1"/>
      <w:numFmt w:val="decimal"/>
      <w:lvlText w:val="%1.%2.%3.%4.%5.%6.%7.%8.%9."/>
      <w:lvlJc w:val="left"/>
      <w:pPr>
        <w:ind w:left="5328" w:hanging="2160"/>
      </w:pPr>
      <w:rPr>
        <w:vertAlign w:val="baseline"/>
      </w:rPr>
    </w:lvl>
  </w:abstractNum>
  <w:abstractNum w:abstractNumId="15" w15:restartNumberingAfterBreak="0">
    <w:nsid w:val="6A202E00"/>
    <w:multiLevelType w:val="multilevel"/>
    <w:tmpl w:val="F8CE908C"/>
    <w:lvl w:ilvl="0">
      <w:start w:val="1"/>
      <w:numFmt w:val="decimal"/>
      <w:lvlText w:val="%1."/>
      <w:lvlJc w:val="left"/>
      <w:pPr>
        <w:ind w:left="675" w:hanging="675"/>
      </w:pPr>
      <w:rPr>
        <w:vertAlign w:val="baseline"/>
      </w:rPr>
    </w:lvl>
    <w:lvl w:ilvl="1">
      <w:start w:val="5"/>
      <w:numFmt w:val="decimal"/>
      <w:lvlText w:val="%1.%2."/>
      <w:lvlJc w:val="left"/>
      <w:pPr>
        <w:ind w:left="1116" w:hanging="720"/>
      </w:pPr>
      <w:rPr>
        <w:vertAlign w:val="baseline"/>
      </w:rPr>
    </w:lvl>
    <w:lvl w:ilvl="2">
      <w:start w:val="1"/>
      <w:numFmt w:val="decimal"/>
      <w:lvlText w:val="%1.%2.%3."/>
      <w:lvlJc w:val="left"/>
      <w:pPr>
        <w:ind w:left="1512" w:hanging="720"/>
      </w:pPr>
      <w:rPr>
        <w:vertAlign w:val="baseline"/>
      </w:rPr>
    </w:lvl>
    <w:lvl w:ilvl="3">
      <w:start w:val="1"/>
      <w:numFmt w:val="decimal"/>
      <w:lvlText w:val="%1.%2.%3.%4."/>
      <w:lvlJc w:val="left"/>
      <w:pPr>
        <w:ind w:left="2268" w:hanging="1080"/>
      </w:pPr>
      <w:rPr>
        <w:vertAlign w:val="baseline"/>
      </w:rPr>
    </w:lvl>
    <w:lvl w:ilvl="4">
      <w:start w:val="1"/>
      <w:numFmt w:val="decimal"/>
      <w:lvlText w:val="%1.%2.%3.%4.%5."/>
      <w:lvlJc w:val="left"/>
      <w:pPr>
        <w:ind w:left="2664" w:hanging="1080"/>
      </w:pPr>
      <w:rPr>
        <w:vertAlign w:val="baseline"/>
      </w:rPr>
    </w:lvl>
    <w:lvl w:ilvl="5">
      <w:start w:val="1"/>
      <w:numFmt w:val="decimal"/>
      <w:lvlText w:val="%1.%2.%3.%4.%5.%6."/>
      <w:lvlJc w:val="left"/>
      <w:pPr>
        <w:ind w:left="3420" w:hanging="1440"/>
      </w:pPr>
      <w:rPr>
        <w:vertAlign w:val="baseline"/>
      </w:rPr>
    </w:lvl>
    <w:lvl w:ilvl="6">
      <w:start w:val="1"/>
      <w:numFmt w:val="decimal"/>
      <w:lvlText w:val="%1.%2.%3.%4.%5.%6.%7."/>
      <w:lvlJc w:val="left"/>
      <w:pPr>
        <w:ind w:left="4176" w:hanging="1800"/>
      </w:pPr>
      <w:rPr>
        <w:vertAlign w:val="baseline"/>
      </w:rPr>
    </w:lvl>
    <w:lvl w:ilvl="7">
      <w:start w:val="1"/>
      <w:numFmt w:val="decimal"/>
      <w:lvlText w:val="%1.%2.%3.%4.%5.%6.%7.%8."/>
      <w:lvlJc w:val="left"/>
      <w:pPr>
        <w:ind w:left="4572" w:hanging="1800"/>
      </w:pPr>
      <w:rPr>
        <w:vertAlign w:val="baseline"/>
      </w:rPr>
    </w:lvl>
    <w:lvl w:ilvl="8">
      <w:start w:val="1"/>
      <w:numFmt w:val="decimal"/>
      <w:lvlText w:val="%1.%2.%3.%4.%5.%6.%7.%8.%9."/>
      <w:lvlJc w:val="left"/>
      <w:pPr>
        <w:ind w:left="5328" w:hanging="2160"/>
      </w:pPr>
      <w:rPr>
        <w:vertAlign w:val="baseline"/>
      </w:rPr>
    </w:lvl>
  </w:abstractNum>
  <w:abstractNum w:abstractNumId="16" w15:restartNumberingAfterBreak="0">
    <w:nsid w:val="6F0261DA"/>
    <w:multiLevelType w:val="hybridMultilevel"/>
    <w:tmpl w:val="5B6806C0"/>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7" w15:restartNumberingAfterBreak="0">
    <w:nsid w:val="716C1483"/>
    <w:multiLevelType w:val="multilevel"/>
    <w:tmpl w:val="1D1E8018"/>
    <w:lvl w:ilvl="0">
      <w:start w:val="1"/>
      <w:numFmt w:val="decimal"/>
      <w:lvlText w:val="%1)"/>
      <w:lvlJc w:val="left"/>
      <w:pPr>
        <w:ind w:left="1440" w:hanging="360"/>
      </w:pPr>
      <w:rPr>
        <w:u w:val="none"/>
        <w:vertAlign w:val="baseline"/>
      </w:rPr>
    </w:lvl>
    <w:lvl w:ilvl="1">
      <w:start w:val="1"/>
      <w:numFmt w:val="bullet"/>
      <w:lvlText w:val="🌕"/>
      <w:lvlJc w:val="left"/>
      <w:pPr>
        <w:ind w:left="2160" w:hanging="360"/>
      </w:pPr>
      <w:rPr>
        <w:rFonts w:ascii="Noto Sans Symbols" w:eastAsia="Noto Sans Symbols" w:hAnsi="Noto Sans Symbols" w:cs="Noto Sans Symbols"/>
        <w:u w:val="none"/>
        <w:vertAlign w:val="baseline"/>
      </w:rPr>
    </w:lvl>
    <w:lvl w:ilvl="2">
      <w:start w:val="1"/>
      <w:numFmt w:val="bullet"/>
      <w:lvlText w:val="■"/>
      <w:lvlJc w:val="left"/>
      <w:pPr>
        <w:ind w:left="2880" w:hanging="360"/>
      </w:pPr>
      <w:rPr>
        <w:rFonts w:ascii="Noto Sans Symbols" w:eastAsia="Noto Sans Symbols" w:hAnsi="Noto Sans Symbols" w:cs="Noto Sans Symbols"/>
        <w:u w:val="none"/>
        <w:vertAlign w:val="baseline"/>
      </w:rPr>
    </w:lvl>
    <w:lvl w:ilvl="3">
      <w:start w:val="1"/>
      <w:numFmt w:val="bullet"/>
      <w:lvlText w:val="●"/>
      <w:lvlJc w:val="left"/>
      <w:pPr>
        <w:ind w:left="3600" w:hanging="360"/>
      </w:pPr>
      <w:rPr>
        <w:rFonts w:ascii="Noto Sans Symbols" w:eastAsia="Noto Sans Symbols" w:hAnsi="Noto Sans Symbols" w:cs="Noto Sans Symbols"/>
        <w:u w:val="none"/>
        <w:vertAlign w:val="baseline"/>
      </w:rPr>
    </w:lvl>
    <w:lvl w:ilvl="4">
      <w:start w:val="1"/>
      <w:numFmt w:val="bullet"/>
      <w:lvlText w:val="🌕"/>
      <w:lvlJc w:val="left"/>
      <w:pPr>
        <w:ind w:left="4320" w:hanging="360"/>
      </w:pPr>
      <w:rPr>
        <w:rFonts w:ascii="Noto Sans Symbols" w:eastAsia="Noto Sans Symbols" w:hAnsi="Noto Sans Symbols" w:cs="Noto Sans Symbols"/>
        <w:u w:val="none"/>
        <w:vertAlign w:val="baseline"/>
      </w:rPr>
    </w:lvl>
    <w:lvl w:ilvl="5">
      <w:start w:val="1"/>
      <w:numFmt w:val="bullet"/>
      <w:lvlText w:val="■"/>
      <w:lvlJc w:val="left"/>
      <w:pPr>
        <w:ind w:left="5040" w:hanging="360"/>
      </w:pPr>
      <w:rPr>
        <w:rFonts w:ascii="Noto Sans Symbols" w:eastAsia="Noto Sans Symbols" w:hAnsi="Noto Sans Symbols" w:cs="Noto Sans Symbols"/>
        <w:u w:val="none"/>
        <w:vertAlign w:val="baseline"/>
      </w:rPr>
    </w:lvl>
    <w:lvl w:ilvl="6">
      <w:start w:val="1"/>
      <w:numFmt w:val="bullet"/>
      <w:lvlText w:val="●"/>
      <w:lvlJc w:val="left"/>
      <w:pPr>
        <w:ind w:left="5760" w:hanging="360"/>
      </w:pPr>
      <w:rPr>
        <w:rFonts w:ascii="Noto Sans Symbols" w:eastAsia="Noto Sans Symbols" w:hAnsi="Noto Sans Symbols" w:cs="Noto Sans Symbols"/>
        <w:u w:val="none"/>
        <w:vertAlign w:val="baseline"/>
      </w:rPr>
    </w:lvl>
    <w:lvl w:ilvl="7">
      <w:start w:val="1"/>
      <w:numFmt w:val="bullet"/>
      <w:lvlText w:val="🌕"/>
      <w:lvlJc w:val="left"/>
      <w:pPr>
        <w:ind w:left="6480" w:hanging="360"/>
      </w:pPr>
      <w:rPr>
        <w:rFonts w:ascii="Noto Sans Symbols" w:eastAsia="Noto Sans Symbols" w:hAnsi="Noto Sans Symbols" w:cs="Noto Sans Symbols"/>
        <w:u w:val="none"/>
        <w:vertAlign w:val="baseline"/>
      </w:rPr>
    </w:lvl>
    <w:lvl w:ilvl="8">
      <w:start w:val="1"/>
      <w:numFmt w:val="bullet"/>
      <w:lvlText w:val="■"/>
      <w:lvlJc w:val="left"/>
      <w:pPr>
        <w:ind w:left="7200" w:hanging="360"/>
      </w:pPr>
      <w:rPr>
        <w:rFonts w:ascii="Noto Sans Symbols" w:eastAsia="Noto Sans Symbols" w:hAnsi="Noto Sans Symbols" w:cs="Noto Sans Symbols"/>
        <w:u w:val="none"/>
        <w:vertAlign w:val="baseline"/>
      </w:rPr>
    </w:lvl>
  </w:abstractNum>
  <w:abstractNum w:abstractNumId="18" w15:restartNumberingAfterBreak="0">
    <w:nsid w:val="7A3B0E19"/>
    <w:multiLevelType w:val="multilevel"/>
    <w:tmpl w:val="0A8268E4"/>
    <w:lvl w:ilvl="0">
      <w:start w:val="6"/>
      <w:numFmt w:val="decimal"/>
      <w:lvlText w:val="%1."/>
      <w:lvlJc w:val="left"/>
      <w:pPr>
        <w:ind w:left="360" w:hanging="360"/>
      </w:pPr>
      <w:rPr>
        <w:vertAlign w:val="baseline"/>
      </w:rPr>
    </w:lvl>
    <w:lvl w:ilvl="1">
      <w:start w:val="1"/>
      <w:numFmt w:val="decimal"/>
      <w:lvlText w:val="%1.%2."/>
      <w:lvlJc w:val="left"/>
      <w:pPr>
        <w:ind w:left="999" w:hanging="432"/>
      </w:pPr>
      <w:rPr>
        <w:rFonts w:ascii="Times New Roman" w:eastAsia="Times New Roman" w:hAnsi="Times New Roman" w:cs="Times New Roman"/>
        <w:b w:val="0"/>
        <w:color w:val="00000A"/>
        <w:sz w:val="28"/>
        <w:szCs w:val="28"/>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abstractNumId w:val="11"/>
  </w:num>
  <w:num w:numId="2">
    <w:abstractNumId w:val="3"/>
  </w:num>
  <w:num w:numId="3">
    <w:abstractNumId w:val="15"/>
  </w:num>
  <w:num w:numId="4">
    <w:abstractNumId w:val="17"/>
  </w:num>
  <w:num w:numId="5">
    <w:abstractNumId w:val="13"/>
  </w:num>
  <w:num w:numId="6">
    <w:abstractNumId w:val="9"/>
  </w:num>
  <w:num w:numId="7">
    <w:abstractNumId w:val="6"/>
  </w:num>
  <w:num w:numId="8">
    <w:abstractNumId w:val="10"/>
  </w:num>
  <w:num w:numId="9">
    <w:abstractNumId w:val="14"/>
  </w:num>
  <w:num w:numId="10">
    <w:abstractNumId w:val="2"/>
  </w:num>
  <w:num w:numId="11">
    <w:abstractNumId w:val="12"/>
  </w:num>
  <w:num w:numId="12">
    <w:abstractNumId w:val="18"/>
  </w:num>
  <w:num w:numId="13">
    <w:abstractNumId w:val="4"/>
  </w:num>
  <w:num w:numId="14">
    <w:abstractNumId w:val="5"/>
  </w:num>
  <w:num w:numId="15">
    <w:abstractNumId w:val="16"/>
  </w:num>
  <w:num w:numId="16">
    <w:abstractNumId w:val="8"/>
  </w:num>
  <w:num w:numId="17">
    <w:abstractNumId w:val="0"/>
  </w:num>
  <w:num w:numId="18">
    <w:abstractNumId w:val="7"/>
  </w:num>
  <w:num w:numId="19">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orLEX#2">
    <w15:presenceInfo w15:providerId="None" w15:userId="forLEX#2"/>
  </w15:person>
  <w15:person w15:author="Yevhen">
    <w15:presenceInfo w15:providerId="None" w15:userId="Yev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CDA"/>
    <w:rsid w:val="000040F2"/>
    <w:rsid w:val="000104A1"/>
    <w:rsid w:val="00013FB4"/>
    <w:rsid w:val="000166C5"/>
    <w:rsid w:val="00034CC3"/>
    <w:rsid w:val="000617B9"/>
    <w:rsid w:val="00066E75"/>
    <w:rsid w:val="00075A70"/>
    <w:rsid w:val="0007684D"/>
    <w:rsid w:val="00086B68"/>
    <w:rsid w:val="000A28E2"/>
    <w:rsid w:val="000B2E0B"/>
    <w:rsid w:val="000E0FDC"/>
    <w:rsid w:val="000E3C46"/>
    <w:rsid w:val="000F34BD"/>
    <w:rsid w:val="00110347"/>
    <w:rsid w:val="0012371A"/>
    <w:rsid w:val="00127F93"/>
    <w:rsid w:val="00134D13"/>
    <w:rsid w:val="00137F2A"/>
    <w:rsid w:val="001429C8"/>
    <w:rsid w:val="0015300C"/>
    <w:rsid w:val="00160687"/>
    <w:rsid w:val="0016285C"/>
    <w:rsid w:val="00167EAA"/>
    <w:rsid w:val="0017071E"/>
    <w:rsid w:val="001851C4"/>
    <w:rsid w:val="001A37DB"/>
    <w:rsid w:val="001A5C69"/>
    <w:rsid w:val="001F2D44"/>
    <w:rsid w:val="0020390D"/>
    <w:rsid w:val="002105EC"/>
    <w:rsid w:val="00220A36"/>
    <w:rsid w:val="002346F2"/>
    <w:rsid w:val="002A3739"/>
    <w:rsid w:val="002B7658"/>
    <w:rsid w:val="002C0644"/>
    <w:rsid w:val="002C4061"/>
    <w:rsid w:val="002C4585"/>
    <w:rsid w:val="002F5B6C"/>
    <w:rsid w:val="0030563A"/>
    <w:rsid w:val="0030759B"/>
    <w:rsid w:val="00323790"/>
    <w:rsid w:val="00325237"/>
    <w:rsid w:val="00326EF3"/>
    <w:rsid w:val="00327C86"/>
    <w:rsid w:val="00332974"/>
    <w:rsid w:val="00350C0A"/>
    <w:rsid w:val="00381CE0"/>
    <w:rsid w:val="003904A7"/>
    <w:rsid w:val="003931E8"/>
    <w:rsid w:val="003A654E"/>
    <w:rsid w:val="003D20E9"/>
    <w:rsid w:val="003D7C7A"/>
    <w:rsid w:val="003E0D8B"/>
    <w:rsid w:val="003E61DE"/>
    <w:rsid w:val="003F237F"/>
    <w:rsid w:val="00402E55"/>
    <w:rsid w:val="00437737"/>
    <w:rsid w:val="004405E1"/>
    <w:rsid w:val="00442C1F"/>
    <w:rsid w:val="00462B44"/>
    <w:rsid w:val="00464A07"/>
    <w:rsid w:val="004703E9"/>
    <w:rsid w:val="00474F4B"/>
    <w:rsid w:val="004817BA"/>
    <w:rsid w:val="00482FCB"/>
    <w:rsid w:val="004A21DC"/>
    <w:rsid w:val="004A5D1A"/>
    <w:rsid w:val="004B104B"/>
    <w:rsid w:val="004B20B3"/>
    <w:rsid w:val="004B7E6C"/>
    <w:rsid w:val="004C71FB"/>
    <w:rsid w:val="004E3137"/>
    <w:rsid w:val="004F3904"/>
    <w:rsid w:val="004F5D4B"/>
    <w:rsid w:val="005117FE"/>
    <w:rsid w:val="005220D1"/>
    <w:rsid w:val="00533237"/>
    <w:rsid w:val="0053443A"/>
    <w:rsid w:val="0054458C"/>
    <w:rsid w:val="005450CC"/>
    <w:rsid w:val="005569A7"/>
    <w:rsid w:val="0057694F"/>
    <w:rsid w:val="00585915"/>
    <w:rsid w:val="00596984"/>
    <w:rsid w:val="005A1D76"/>
    <w:rsid w:val="005A64A1"/>
    <w:rsid w:val="005B4B39"/>
    <w:rsid w:val="005C2A7B"/>
    <w:rsid w:val="005C3A7B"/>
    <w:rsid w:val="005E4B7B"/>
    <w:rsid w:val="00620CDA"/>
    <w:rsid w:val="0062452F"/>
    <w:rsid w:val="006269AC"/>
    <w:rsid w:val="00631DFE"/>
    <w:rsid w:val="00643E6D"/>
    <w:rsid w:val="0065311C"/>
    <w:rsid w:val="00664CCB"/>
    <w:rsid w:val="00677295"/>
    <w:rsid w:val="006A53CD"/>
    <w:rsid w:val="006A5DB6"/>
    <w:rsid w:val="006B15D4"/>
    <w:rsid w:val="006B20E3"/>
    <w:rsid w:val="006E6C10"/>
    <w:rsid w:val="006F44D5"/>
    <w:rsid w:val="00712644"/>
    <w:rsid w:val="00736B3B"/>
    <w:rsid w:val="007518F1"/>
    <w:rsid w:val="0075302B"/>
    <w:rsid w:val="00797509"/>
    <w:rsid w:val="007A30F6"/>
    <w:rsid w:val="007B2880"/>
    <w:rsid w:val="007B31CE"/>
    <w:rsid w:val="007B6440"/>
    <w:rsid w:val="007F1650"/>
    <w:rsid w:val="007F2B7D"/>
    <w:rsid w:val="007F5284"/>
    <w:rsid w:val="00817BD3"/>
    <w:rsid w:val="008202A8"/>
    <w:rsid w:val="00823EC9"/>
    <w:rsid w:val="0083309A"/>
    <w:rsid w:val="00841A4E"/>
    <w:rsid w:val="00842C73"/>
    <w:rsid w:val="0084644E"/>
    <w:rsid w:val="008647ED"/>
    <w:rsid w:val="00875203"/>
    <w:rsid w:val="0089249E"/>
    <w:rsid w:val="008B3963"/>
    <w:rsid w:val="008D2E94"/>
    <w:rsid w:val="008D2EB3"/>
    <w:rsid w:val="008D39C0"/>
    <w:rsid w:val="008D646E"/>
    <w:rsid w:val="008E17AD"/>
    <w:rsid w:val="008E7A00"/>
    <w:rsid w:val="008F038F"/>
    <w:rsid w:val="008F2008"/>
    <w:rsid w:val="008F59D9"/>
    <w:rsid w:val="00903500"/>
    <w:rsid w:val="00905816"/>
    <w:rsid w:val="00910EAD"/>
    <w:rsid w:val="00911CC8"/>
    <w:rsid w:val="00924E6E"/>
    <w:rsid w:val="00932109"/>
    <w:rsid w:val="00935183"/>
    <w:rsid w:val="009370C0"/>
    <w:rsid w:val="009513B1"/>
    <w:rsid w:val="00954ADC"/>
    <w:rsid w:val="009702D5"/>
    <w:rsid w:val="00970614"/>
    <w:rsid w:val="00994C9F"/>
    <w:rsid w:val="00995CC6"/>
    <w:rsid w:val="009A212A"/>
    <w:rsid w:val="009B2CD6"/>
    <w:rsid w:val="009D4352"/>
    <w:rsid w:val="009D5CFC"/>
    <w:rsid w:val="009E54F5"/>
    <w:rsid w:val="009F1075"/>
    <w:rsid w:val="009F2B42"/>
    <w:rsid w:val="009F78BA"/>
    <w:rsid w:val="00A063E2"/>
    <w:rsid w:val="00A10AC5"/>
    <w:rsid w:val="00A16809"/>
    <w:rsid w:val="00A25C06"/>
    <w:rsid w:val="00A36494"/>
    <w:rsid w:val="00A405D3"/>
    <w:rsid w:val="00A51415"/>
    <w:rsid w:val="00A557B9"/>
    <w:rsid w:val="00A61A7E"/>
    <w:rsid w:val="00A70AFE"/>
    <w:rsid w:val="00A90FE1"/>
    <w:rsid w:val="00AA0042"/>
    <w:rsid w:val="00AB3EF1"/>
    <w:rsid w:val="00AB5592"/>
    <w:rsid w:val="00AC7095"/>
    <w:rsid w:val="00AD4581"/>
    <w:rsid w:val="00AD564A"/>
    <w:rsid w:val="00AE30F7"/>
    <w:rsid w:val="00B02238"/>
    <w:rsid w:val="00B138AD"/>
    <w:rsid w:val="00B3175E"/>
    <w:rsid w:val="00B4497F"/>
    <w:rsid w:val="00B636CD"/>
    <w:rsid w:val="00B9160C"/>
    <w:rsid w:val="00B97562"/>
    <w:rsid w:val="00BB4629"/>
    <w:rsid w:val="00BD3D84"/>
    <w:rsid w:val="00BE5388"/>
    <w:rsid w:val="00BF2A73"/>
    <w:rsid w:val="00BF4197"/>
    <w:rsid w:val="00BF5A53"/>
    <w:rsid w:val="00C06BC9"/>
    <w:rsid w:val="00C121B7"/>
    <w:rsid w:val="00C13388"/>
    <w:rsid w:val="00C27EA9"/>
    <w:rsid w:val="00C370E1"/>
    <w:rsid w:val="00C457D6"/>
    <w:rsid w:val="00C4621C"/>
    <w:rsid w:val="00C53F4F"/>
    <w:rsid w:val="00C547DA"/>
    <w:rsid w:val="00C71F67"/>
    <w:rsid w:val="00C769D4"/>
    <w:rsid w:val="00C90229"/>
    <w:rsid w:val="00C91802"/>
    <w:rsid w:val="00C92B19"/>
    <w:rsid w:val="00C95F60"/>
    <w:rsid w:val="00CA5D9B"/>
    <w:rsid w:val="00CA6B73"/>
    <w:rsid w:val="00CE3A60"/>
    <w:rsid w:val="00D16C06"/>
    <w:rsid w:val="00D21C77"/>
    <w:rsid w:val="00D24FE2"/>
    <w:rsid w:val="00D30FB8"/>
    <w:rsid w:val="00D32B46"/>
    <w:rsid w:val="00D50570"/>
    <w:rsid w:val="00D61535"/>
    <w:rsid w:val="00D62D84"/>
    <w:rsid w:val="00DA7169"/>
    <w:rsid w:val="00DB143F"/>
    <w:rsid w:val="00DB6266"/>
    <w:rsid w:val="00DE1632"/>
    <w:rsid w:val="00DE165E"/>
    <w:rsid w:val="00E1529F"/>
    <w:rsid w:val="00E16545"/>
    <w:rsid w:val="00E417F2"/>
    <w:rsid w:val="00E52BD8"/>
    <w:rsid w:val="00E53F2E"/>
    <w:rsid w:val="00E56B70"/>
    <w:rsid w:val="00E610E6"/>
    <w:rsid w:val="00E71577"/>
    <w:rsid w:val="00E874D3"/>
    <w:rsid w:val="00E879AC"/>
    <w:rsid w:val="00EA0459"/>
    <w:rsid w:val="00EB6AD9"/>
    <w:rsid w:val="00EC1983"/>
    <w:rsid w:val="00EC6C44"/>
    <w:rsid w:val="00ED1D96"/>
    <w:rsid w:val="00EE6487"/>
    <w:rsid w:val="00F0534D"/>
    <w:rsid w:val="00F13616"/>
    <w:rsid w:val="00F14C9F"/>
    <w:rsid w:val="00F21AE3"/>
    <w:rsid w:val="00F2257A"/>
    <w:rsid w:val="00F31644"/>
    <w:rsid w:val="00F4142D"/>
    <w:rsid w:val="00F52FF2"/>
    <w:rsid w:val="00F60E46"/>
    <w:rsid w:val="00FB252F"/>
    <w:rsid w:val="00FB3CD8"/>
    <w:rsid w:val="00FB41ED"/>
    <w:rsid w:val="00FC4AD6"/>
    <w:rsid w:val="00FE6FC0"/>
    <w:rsid w:val="00FF59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9B64B"/>
  <w15:docId w15:val="{8F699803-C25B-42E3-A0D6-1F6A4854E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76" w:lineRule="auto"/>
      <w:ind w:leftChars="-1" w:left="-1" w:hangingChars="1" w:hanging="1"/>
      <w:textDirection w:val="btLr"/>
      <w:textAlignment w:val="top"/>
      <w:outlineLvl w:val="0"/>
    </w:pPr>
    <w:rPr>
      <w:rFonts w:ascii="Arial" w:eastAsia="Arial" w:hAnsi="Arial" w:cs="Arial"/>
      <w:position w:val="-1"/>
      <w:sz w:val="22"/>
      <w:szCs w:val="22"/>
      <w:lang w:val="uk-UA" w:eastAsia="ar-SA"/>
    </w:rPr>
  </w:style>
  <w:style w:type="paragraph" w:styleId="1">
    <w:name w:val="heading 1"/>
    <w:basedOn w:val="a"/>
    <w:next w:val="a0"/>
    <w:uiPriority w:val="9"/>
    <w:qFormat/>
    <w:pPr>
      <w:keepNext/>
      <w:keepLines/>
      <w:numPr>
        <w:numId w:val="1"/>
      </w:numPr>
      <w:spacing w:before="400" w:after="120"/>
      <w:ind w:left="-1" w:hanging="1"/>
    </w:pPr>
    <w:rPr>
      <w:sz w:val="40"/>
      <w:szCs w:val="40"/>
    </w:rPr>
  </w:style>
  <w:style w:type="paragraph" w:styleId="2">
    <w:name w:val="heading 2"/>
    <w:basedOn w:val="a"/>
    <w:next w:val="a0"/>
    <w:uiPriority w:val="9"/>
    <w:unhideWhenUsed/>
    <w:qFormat/>
    <w:pPr>
      <w:keepNext/>
      <w:keepLines/>
      <w:numPr>
        <w:ilvl w:val="1"/>
        <w:numId w:val="1"/>
      </w:numPr>
      <w:spacing w:before="360" w:after="120"/>
      <w:ind w:left="-1" w:hanging="1"/>
      <w:outlineLvl w:val="1"/>
    </w:pPr>
    <w:rPr>
      <w:sz w:val="32"/>
      <w:szCs w:val="32"/>
    </w:rPr>
  </w:style>
  <w:style w:type="paragraph" w:styleId="3">
    <w:name w:val="heading 3"/>
    <w:basedOn w:val="a"/>
    <w:next w:val="a0"/>
    <w:uiPriority w:val="9"/>
    <w:unhideWhenUsed/>
    <w:qFormat/>
    <w:pPr>
      <w:keepNext/>
      <w:keepLines/>
      <w:numPr>
        <w:ilvl w:val="2"/>
        <w:numId w:val="1"/>
      </w:numPr>
      <w:spacing w:before="320" w:after="80"/>
      <w:ind w:left="-1" w:hanging="1"/>
      <w:outlineLvl w:val="2"/>
    </w:pPr>
    <w:rPr>
      <w:color w:val="434343"/>
      <w:sz w:val="28"/>
      <w:szCs w:val="28"/>
    </w:rPr>
  </w:style>
  <w:style w:type="paragraph" w:styleId="4">
    <w:name w:val="heading 4"/>
    <w:basedOn w:val="a"/>
    <w:next w:val="a0"/>
    <w:uiPriority w:val="9"/>
    <w:semiHidden/>
    <w:unhideWhenUsed/>
    <w:qFormat/>
    <w:pPr>
      <w:keepNext/>
      <w:keepLines/>
      <w:numPr>
        <w:ilvl w:val="3"/>
        <w:numId w:val="1"/>
      </w:numPr>
      <w:spacing w:before="280" w:after="80"/>
      <w:ind w:left="-1" w:hanging="1"/>
      <w:outlineLvl w:val="3"/>
    </w:pPr>
    <w:rPr>
      <w:color w:val="666666"/>
      <w:sz w:val="24"/>
      <w:szCs w:val="24"/>
    </w:rPr>
  </w:style>
  <w:style w:type="paragraph" w:styleId="5">
    <w:name w:val="heading 5"/>
    <w:basedOn w:val="a"/>
    <w:next w:val="a0"/>
    <w:uiPriority w:val="9"/>
    <w:semiHidden/>
    <w:unhideWhenUsed/>
    <w:qFormat/>
    <w:pPr>
      <w:keepNext/>
      <w:keepLines/>
      <w:numPr>
        <w:ilvl w:val="4"/>
        <w:numId w:val="1"/>
      </w:numPr>
      <w:spacing w:before="240" w:after="80"/>
      <w:ind w:left="-1" w:hanging="1"/>
      <w:outlineLvl w:val="4"/>
    </w:pPr>
    <w:rPr>
      <w:color w:val="666666"/>
    </w:rPr>
  </w:style>
  <w:style w:type="paragraph" w:styleId="6">
    <w:name w:val="heading 6"/>
    <w:basedOn w:val="a"/>
    <w:next w:val="a0"/>
    <w:uiPriority w:val="9"/>
    <w:semiHidden/>
    <w:unhideWhenUsed/>
    <w:qFormat/>
    <w:pPr>
      <w:keepNext/>
      <w:keepLines/>
      <w:numPr>
        <w:ilvl w:val="5"/>
        <w:numId w:val="1"/>
      </w:numPr>
      <w:spacing w:before="240" w:after="80"/>
      <w:ind w:left="-1" w:hanging="1"/>
      <w:outlineLvl w:val="5"/>
    </w:pPr>
    <w:rPr>
      <w:i/>
      <w:color w:val="66666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4">
    <w:name w:val="Title"/>
    <w:basedOn w:val="a"/>
    <w:next w:val="a5"/>
    <w:uiPriority w:val="10"/>
    <w:qFormat/>
    <w:pPr>
      <w:keepNext/>
      <w:keepLines/>
      <w:spacing w:after="60"/>
    </w:pPr>
    <w:rPr>
      <w:b/>
      <w:bCs/>
      <w:sz w:val="52"/>
      <w:szCs w:val="52"/>
    </w:rPr>
  </w:style>
  <w:style w:type="character" w:customStyle="1" w:styleId="10">
    <w:name w:val="Шрифт абзацу за промовчанням1"/>
    <w:qFormat/>
    <w:rPr>
      <w:w w:val="100"/>
      <w:position w:val="-1"/>
      <w:effect w:val="none"/>
      <w:vertAlign w:val="baseline"/>
      <w:cs w:val="0"/>
      <w:em w:val="none"/>
    </w:rPr>
  </w:style>
  <w:style w:type="character" w:customStyle="1" w:styleId="a6">
    <w:name w:val="Текст примечания Знак"/>
    <w:rPr>
      <w:w w:val="100"/>
      <w:position w:val="-1"/>
      <w:sz w:val="20"/>
      <w:szCs w:val="20"/>
      <w:effect w:val="none"/>
      <w:vertAlign w:val="baseline"/>
      <w:cs w:val="0"/>
      <w:em w:val="none"/>
    </w:rPr>
  </w:style>
  <w:style w:type="character" w:styleId="a7">
    <w:name w:val="annotation reference"/>
    <w:qFormat/>
    <w:rPr>
      <w:w w:val="100"/>
      <w:position w:val="-1"/>
      <w:sz w:val="16"/>
      <w:szCs w:val="16"/>
      <w:effect w:val="none"/>
      <w:vertAlign w:val="baseline"/>
      <w:cs w:val="0"/>
      <w:em w:val="none"/>
    </w:rPr>
  </w:style>
  <w:style w:type="character" w:customStyle="1" w:styleId="a8">
    <w:name w:val="Текст выноски Знак"/>
    <w:rPr>
      <w:rFonts w:ascii="Segoe UI" w:hAnsi="Segoe UI" w:cs="Segoe UI"/>
      <w:w w:val="100"/>
      <w:position w:val="-1"/>
      <w:sz w:val="18"/>
      <w:szCs w:val="18"/>
      <w:effect w:val="none"/>
      <w:vertAlign w:val="baseline"/>
      <w:cs w:val="0"/>
      <w:em w:val="none"/>
    </w:rPr>
  </w:style>
  <w:style w:type="character" w:customStyle="1" w:styleId="ListLabel1">
    <w:name w:val="ListLabel 1"/>
    <w:rPr>
      <w:w w:val="100"/>
      <w:position w:val="-1"/>
      <w:u w:val="none"/>
      <w:effect w:val="none"/>
      <w:vertAlign w:val="baseline"/>
      <w:cs w:val="0"/>
      <w:em w:val="none"/>
    </w:rPr>
  </w:style>
  <w:style w:type="character" w:customStyle="1" w:styleId="ListLabel2">
    <w:name w:val="ListLabel 2"/>
    <w:rPr>
      <w:b/>
      <w:w w:val="100"/>
      <w:position w:val="-1"/>
      <w:effect w:val="none"/>
      <w:vertAlign w:val="baseline"/>
      <w:cs w:val="0"/>
      <w:em w:val="none"/>
    </w:rPr>
  </w:style>
  <w:style w:type="character" w:customStyle="1" w:styleId="ListLabel3">
    <w:name w:val="ListLabel 3"/>
    <w:rPr>
      <w:w w:val="100"/>
      <w:position w:val="-1"/>
      <w:effect w:val="none"/>
      <w:vertAlign w:val="baseline"/>
      <w:cs w:val="0"/>
      <w:em w:val="none"/>
    </w:rPr>
  </w:style>
  <w:style w:type="character" w:customStyle="1" w:styleId="ListLabel4">
    <w:name w:val="ListLabel 4"/>
    <w:rPr>
      <w:w w:val="100"/>
      <w:position w:val="-1"/>
      <w:effect w:val="none"/>
      <w:vertAlign w:val="baseline"/>
      <w:cs w:val="0"/>
      <w:em w:val="none"/>
    </w:rPr>
  </w:style>
  <w:style w:type="character" w:customStyle="1" w:styleId="ListLabel5">
    <w:name w:val="ListLabel 5"/>
    <w:rPr>
      <w:rFonts w:ascii="Times New Roman" w:hAnsi="Times New Roman"/>
      <w:b w:val="0"/>
      <w:w w:val="100"/>
      <w:position w:val="-1"/>
      <w:sz w:val="28"/>
      <w:szCs w:val="28"/>
      <w:effect w:val="none"/>
      <w:vertAlign w:val="baseline"/>
      <w:cs w:val="0"/>
      <w:em w:val="none"/>
    </w:rPr>
  </w:style>
  <w:style w:type="character" w:customStyle="1" w:styleId="ListLabel6">
    <w:name w:val="ListLabel 6"/>
    <w:rPr>
      <w:rFonts w:ascii="Times New Roman" w:hAnsi="Times New Roman" w:cs="Times New Roman"/>
      <w:w w:val="100"/>
      <w:position w:val="-1"/>
      <w:sz w:val="28"/>
      <w:szCs w:val="28"/>
      <w:effect w:val="none"/>
      <w:vertAlign w:val="baseline"/>
      <w:cs w:val="0"/>
      <w:em w:val="none"/>
    </w:rPr>
  </w:style>
  <w:style w:type="character" w:customStyle="1" w:styleId="ListLabel7">
    <w:name w:val="ListLabel 7"/>
    <w:rPr>
      <w:rFonts w:ascii="Times New Roman" w:hAnsi="Times New Roman" w:cs="Times New Roman"/>
      <w:b w:val="0"/>
      <w:w w:val="100"/>
      <w:position w:val="-1"/>
      <w:sz w:val="28"/>
      <w:szCs w:val="28"/>
      <w:effect w:val="none"/>
      <w:vertAlign w:val="baseline"/>
      <w:cs w:val="0"/>
      <w:em w:val="none"/>
    </w:rPr>
  </w:style>
  <w:style w:type="character" w:customStyle="1" w:styleId="ListLabel8">
    <w:name w:val="ListLabel 8"/>
    <w:rPr>
      <w:rFonts w:ascii="Times New Roman" w:hAnsi="Times New Roman"/>
      <w:b w:val="0"/>
      <w:color w:val="00000A"/>
      <w:w w:val="100"/>
      <w:position w:val="-1"/>
      <w:sz w:val="28"/>
      <w:szCs w:val="28"/>
      <w:effect w:val="none"/>
      <w:vertAlign w:val="baseline"/>
      <w:cs w:val="0"/>
      <w:em w:val="none"/>
    </w:rPr>
  </w:style>
  <w:style w:type="character" w:customStyle="1" w:styleId="ListLabel9">
    <w:name w:val="ListLabel 9"/>
    <w:rPr>
      <w:rFonts w:ascii="Times New Roman" w:hAnsi="Times New Roman"/>
      <w:w w:val="100"/>
      <w:position w:val="-1"/>
      <w:sz w:val="28"/>
      <w:szCs w:val="28"/>
      <w:effect w:val="none"/>
      <w:vertAlign w:val="baseline"/>
      <w:cs w:val="0"/>
      <w:em w:val="none"/>
    </w:rPr>
  </w:style>
  <w:style w:type="paragraph" w:customStyle="1" w:styleId="a9">
    <w:name w:val="Заголовок"/>
    <w:basedOn w:val="a"/>
    <w:next w:val="a0"/>
    <w:pPr>
      <w:keepNext/>
      <w:spacing w:before="240" w:after="120"/>
    </w:pPr>
    <w:rPr>
      <w:rFonts w:eastAsia="Microsoft YaHei" w:cs="Mangal"/>
      <w:sz w:val="28"/>
      <w:szCs w:val="28"/>
    </w:rPr>
  </w:style>
  <w:style w:type="paragraph" w:styleId="a0">
    <w:name w:val="Body Text"/>
    <w:basedOn w:val="a"/>
    <w:pPr>
      <w:spacing w:after="120"/>
    </w:pPr>
  </w:style>
  <w:style w:type="paragraph" w:styleId="aa">
    <w:name w:val="List"/>
    <w:basedOn w:val="a0"/>
    <w:rPr>
      <w:rFonts w:cs="Mangal"/>
    </w:rPr>
  </w:style>
  <w:style w:type="paragraph" w:customStyle="1" w:styleId="11">
    <w:name w:val="Название1"/>
    <w:basedOn w:val="a"/>
    <w:pPr>
      <w:suppressLineNumbers/>
      <w:spacing w:before="120" w:after="120"/>
    </w:pPr>
    <w:rPr>
      <w:rFonts w:cs="Mangal"/>
      <w:i/>
      <w:iCs/>
      <w:sz w:val="24"/>
      <w:szCs w:val="24"/>
    </w:rPr>
  </w:style>
  <w:style w:type="paragraph" w:customStyle="1" w:styleId="12">
    <w:name w:val="Указатель1"/>
    <w:basedOn w:val="a"/>
    <w:pPr>
      <w:suppressLineNumbers/>
    </w:pPr>
    <w:rPr>
      <w:rFonts w:cs="Mangal"/>
    </w:r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b">
    <w:name w:val="annotation text"/>
    <w:basedOn w:val="a"/>
    <w:qFormat/>
    <w:rPr>
      <w:sz w:val="20"/>
      <w:szCs w:val="20"/>
    </w:rPr>
  </w:style>
  <w:style w:type="paragraph" w:styleId="ac">
    <w:name w:val="Balloon Text"/>
    <w:basedOn w:val="a"/>
    <w:qFormat/>
    <w:pPr>
      <w:spacing w:line="240" w:lineRule="auto"/>
    </w:pPr>
    <w:rPr>
      <w:rFonts w:ascii="Segoe UI" w:hAnsi="Segoe UI" w:cs="Segoe UI"/>
      <w:sz w:val="18"/>
      <w:szCs w:val="18"/>
    </w:rPr>
  </w:style>
  <w:style w:type="paragraph" w:styleId="ad">
    <w:name w:val="List Paragraph"/>
    <w:basedOn w:val="a"/>
    <w:pPr>
      <w:ind w:left="720" w:firstLine="0"/>
    </w:pPr>
  </w:style>
  <w:style w:type="paragraph" w:styleId="ae">
    <w:name w:val="header"/>
    <w:basedOn w:val="a"/>
    <w:qFormat/>
    <w:pPr>
      <w:tabs>
        <w:tab w:val="center" w:pos="4677"/>
        <w:tab w:val="right" w:pos="9355"/>
      </w:tabs>
    </w:pPr>
  </w:style>
  <w:style w:type="character" w:customStyle="1" w:styleId="af">
    <w:name w:val="Верхній колонтитул Знак"/>
    <w:rPr>
      <w:rFonts w:ascii="Arial" w:eastAsia="Arial" w:hAnsi="Arial" w:cs="Arial"/>
      <w:w w:val="100"/>
      <w:position w:val="-1"/>
      <w:sz w:val="22"/>
      <w:szCs w:val="22"/>
      <w:effect w:val="none"/>
      <w:vertAlign w:val="baseline"/>
      <w:cs w:val="0"/>
      <w:em w:val="none"/>
      <w:lang w:val="uk-UA" w:eastAsia="ar-SA"/>
    </w:rPr>
  </w:style>
  <w:style w:type="paragraph" w:styleId="af0">
    <w:name w:val="footer"/>
    <w:basedOn w:val="a"/>
    <w:qFormat/>
    <w:pPr>
      <w:tabs>
        <w:tab w:val="center" w:pos="4677"/>
        <w:tab w:val="right" w:pos="9355"/>
      </w:tabs>
    </w:pPr>
  </w:style>
  <w:style w:type="character" w:customStyle="1" w:styleId="af1">
    <w:name w:val="Нижній колонтитул Знак"/>
    <w:rPr>
      <w:rFonts w:ascii="Arial" w:eastAsia="Arial" w:hAnsi="Arial" w:cs="Arial"/>
      <w:w w:val="100"/>
      <w:position w:val="-1"/>
      <w:sz w:val="22"/>
      <w:szCs w:val="22"/>
      <w:effect w:val="none"/>
      <w:vertAlign w:val="baseline"/>
      <w:cs w:val="0"/>
      <w:em w:val="none"/>
      <w:lang w:val="uk-UA" w:eastAsia="ar-SA"/>
    </w:rPr>
  </w:style>
  <w:style w:type="table" w:styleId="af2">
    <w:name w:val="Table Grid"/>
    <w:basedOn w:val="a2"/>
    <w:uiPriority w:val="3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qFormat/>
    <w:rPr>
      <w:color w:val="0000FF"/>
      <w:w w:val="100"/>
      <w:position w:val="-1"/>
      <w:u w:val="single"/>
      <w:effect w:val="none"/>
      <w:vertAlign w:val="baseline"/>
      <w:cs w:val="0"/>
      <w:em w:val="none"/>
    </w:rPr>
  </w:style>
  <w:style w:type="paragraph" w:customStyle="1" w:styleId="rvps2">
    <w:name w:val="rvps2"/>
    <w:basedOn w:val="a"/>
    <w:pPr>
      <w:suppressAutoHyphens/>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f4">
    <w:name w:val="Текст примітки Знак"/>
    <w:rPr>
      <w:rFonts w:ascii="Arial" w:eastAsia="Arial" w:hAnsi="Arial" w:cs="Arial"/>
      <w:w w:val="100"/>
      <w:position w:val="-1"/>
      <w:effect w:val="none"/>
      <w:vertAlign w:val="baseline"/>
      <w:cs w:val="0"/>
      <w:em w:val="none"/>
      <w:lang w:val="uk-UA" w:eastAsia="ar-SA"/>
    </w:rPr>
  </w:style>
  <w:style w:type="paragraph" w:styleId="af5">
    <w:name w:val="annotation subject"/>
    <w:basedOn w:val="ab"/>
    <w:next w:val="ab"/>
    <w:qFormat/>
    <w:rPr>
      <w:b/>
      <w:bCs/>
    </w:rPr>
  </w:style>
  <w:style w:type="character" w:customStyle="1" w:styleId="af6">
    <w:name w:val="Тема примітки Знак"/>
    <w:rPr>
      <w:rFonts w:ascii="Arial" w:eastAsia="Arial" w:hAnsi="Arial" w:cs="Arial"/>
      <w:b/>
      <w:bCs/>
      <w:w w:val="100"/>
      <w:position w:val="-1"/>
      <w:effect w:val="none"/>
      <w:vertAlign w:val="baseline"/>
      <w:cs w:val="0"/>
      <w:em w:val="none"/>
      <w:lang w:val="uk-UA" w:eastAsia="ar-SA"/>
    </w:rPr>
  </w:style>
  <w:style w:type="character" w:customStyle="1" w:styleId="af7">
    <w:name w:val="Текст у виносці Знак"/>
    <w:rPr>
      <w:rFonts w:ascii="Segoe UI" w:eastAsia="Arial" w:hAnsi="Segoe UI" w:cs="Segoe UI"/>
      <w:w w:val="100"/>
      <w:position w:val="-1"/>
      <w:sz w:val="18"/>
      <w:szCs w:val="18"/>
      <w:effect w:val="none"/>
      <w:vertAlign w:val="baseline"/>
      <w:cs w:val="0"/>
      <w:em w:val="none"/>
      <w:lang w:val="uk-UA" w:eastAsia="ar-SA"/>
    </w:r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108" w:type="dxa"/>
        <w:right w:w="108" w:type="dxa"/>
      </w:tblCellMar>
    </w:tblPr>
  </w:style>
  <w:style w:type="table" w:customStyle="1" w:styleId="aff1">
    <w:basedOn w:val="TableNormal"/>
    <w:tblPr>
      <w:tblStyleRowBandSize w:val="1"/>
      <w:tblStyleColBandSize w:val="1"/>
      <w:tblCellMar>
        <w:left w:w="108" w:type="dxa"/>
        <w:right w:w="108" w:type="dxa"/>
      </w:tblCellMar>
    </w:tblPr>
  </w:style>
  <w:style w:type="table" w:customStyle="1" w:styleId="aff2">
    <w:basedOn w:val="TableNormal"/>
    <w:tblPr>
      <w:tblStyleRowBandSize w:val="1"/>
      <w:tblStyleColBandSize w:val="1"/>
      <w:tblCellMar>
        <w:left w:w="108" w:type="dxa"/>
        <w:right w:w="108" w:type="dxa"/>
      </w:tblCellMar>
    </w:tblPr>
  </w:style>
  <w:style w:type="table" w:customStyle="1" w:styleId="aff3">
    <w:basedOn w:val="TableNormal"/>
    <w:tblPr>
      <w:tblStyleRowBandSize w:val="1"/>
      <w:tblStyleColBandSize w:val="1"/>
      <w:tblCellMar>
        <w:left w:w="108" w:type="dxa"/>
        <w:right w:w="108" w:type="dxa"/>
      </w:tblCellMar>
    </w:tblPr>
  </w:style>
  <w:style w:type="paragraph" w:styleId="aff4">
    <w:name w:val="Revision"/>
    <w:hidden/>
    <w:uiPriority w:val="99"/>
    <w:semiHidden/>
    <w:rsid w:val="00325237"/>
    <w:rPr>
      <w:rFonts w:ascii="Arial" w:eastAsia="Arial" w:hAnsi="Arial" w:cs="Arial"/>
      <w:position w:val="-1"/>
      <w:sz w:val="22"/>
      <w:szCs w:val="22"/>
      <w:lang w:val="uk-UA" w:eastAsia="ar-SA"/>
    </w:rPr>
  </w:style>
  <w:style w:type="character" w:customStyle="1" w:styleId="rvts9">
    <w:name w:val="rvts9"/>
    <w:basedOn w:val="a1"/>
    <w:rsid w:val="005A64A1"/>
  </w:style>
  <w:style w:type="paragraph" w:styleId="aff5">
    <w:name w:val="Normal (Web)"/>
    <w:basedOn w:val="a"/>
    <w:uiPriority w:val="99"/>
    <w:semiHidden/>
    <w:unhideWhenUsed/>
    <w:rsid w:val="008B3963"/>
    <w:pPr>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uk-UA"/>
    </w:rPr>
  </w:style>
  <w:style w:type="character" w:customStyle="1" w:styleId="rvts37">
    <w:name w:val="rvts37"/>
    <w:basedOn w:val="a1"/>
    <w:rsid w:val="00875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058933">
      <w:bodyDiv w:val="1"/>
      <w:marLeft w:val="0"/>
      <w:marRight w:val="0"/>
      <w:marTop w:val="0"/>
      <w:marBottom w:val="0"/>
      <w:divBdr>
        <w:top w:val="none" w:sz="0" w:space="0" w:color="auto"/>
        <w:left w:val="none" w:sz="0" w:space="0" w:color="auto"/>
        <w:bottom w:val="none" w:sz="0" w:space="0" w:color="auto"/>
        <w:right w:val="none" w:sz="0" w:space="0" w:color="auto"/>
      </w:divBdr>
    </w:div>
    <w:div w:id="1140421771">
      <w:bodyDiv w:val="1"/>
      <w:marLeft w:val="0"/>
      <w:marRight w:val="0"/>
      <w:marTop w:val="0"/>
      <w:marBottom w:val="0"/>
      <w:divBdr>
        <w:top w:val="none" w:sz="0" w:space="0" w:color="auto"/>
        <w:left w:val="none" w:sz="0" w:space="0" w:color="auto"/>
        <w:bottom w:val="none" w:sz="0" w:space="0" w:color="auto"/>
        <w:right w:val="none" w:sz="0" w:space="0" w:color="auto"/>
      </w:divBdr>
    </w:div>
    <w:div w:id="2044548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1341-2011-%D0%BF" TargetMode="External"/><Relationship Id="rId5" Type="http://schemas.openxmlformats.org/officeDocument/2006/relationships/settings" Target="settings.xml"/><Relationship Id="rId15" Type="http://schemas.openxmlformats.org/officeDocument/2006/relationships/footer" Target="footer2.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7Ma2F50UOi1FgnAculaScc1UOA==">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CCCFC6C-E6A5-4CD1-A4F0-D8BC14073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1500</TotalTime>
  <Pages>30</Pages>
  <Words>7840</Words>
  <Characters>44689</Characters>
  <Application>Microsoft Office Word</Application>
  <DocSecurity>0</DocSecurity>
  <Lines>372</Lines>
  <Paragraphs>104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dc:creator>
  <cp:lastModifiedBy>CRCP-254</cp:lastModifiedBy>
  <cp:revision>61</cp:revision>
  <dcterms:created xsi:type="dcterms:W3CDTF">2025-08-12T08:35:00Z</dcterms:created>
  <dcterms:modified xsi:type="dcterms:W3CDTF">2026-06-10T06:43:00Z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